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23B2" w14:textId="5D15FA0E" w:rsidR="009427E1" w:rsidRPr="0029474A" w:rsidRDefault="008F553E" w:rsidP="00F13C60">
      <w:pPr>
        <w:spacing w:after="0" w:line="240" w:lineRule="auto"/>
        <w:ind w:right="-1"/>
        <w:jc w:val="both"/>
        <w:rPr>
          <w:rFonts w:ascii="Times New Roman" w:hAnsi="Times New Roman"/>
          <w:b/>
          <w:sz w:val="24"/>
          <w:szCs w:val="24"/>
          <w:shd w:val="clear" w:color="auto" w:fill="FFFFFF"/>
        </w:rPr>
      </w:pPr>
      <w:r w:rsidRPr="0029474A">
        <w:rPr>
          <w:rFonts w:ascii="Times New Roman" w:hAnsi="Times New Roman"/>
          <w:b/>
          <w:sz w:val="24"/>
          <w:szCs w:val="24"/>
          <w:shd w:val="clear" w:color="auto" w:fill="FFFFFF"/>
        </w:rPr>
        <w:t>SCHEMA DI DECRETO LEGISLATIVO RECANTE “</w:t>
      </w:r>
      <w:r w:rsidRPr="0029474A">
        <w:rPr>
          <w:rFonts w:ascii="Times New Roman" w:hAnsi="Times New Roman"/>
          <w:b/>
          <w:i/>
          <w:sz w:val="24"/>
          <w:szCs w:val="24"/>
          <w:shd w:val="clear" w:color="auto" w:fill="FFFFFF"/>
        </w:rPr>
        <w:t xml:space="preserve">DISPOSIZIONI INTEGRATIVE E CORRETTIVE AL DECRETO LEGISLATIVO </w:t>
      </w:r>
      <w:r w:rsidR="00EB64D0">
        <w:rPr>
          <w:rFonts w:ascii="Times New Roman" w:hAnsi="Times New Roman"/>
          <w:b/>
          <w:i/>
          <w:sz w:val="24"/>
          <w:szCs w:val="24"/>
          <w:shd w:val="clear" w:color="auto" w:fill="FFFFFF"/>
        </w:rPr>
        <w:t>31 marzo</w:t>
      </w:r>
      <w:r w:rsidRPr="0029474A">
        <w:rPr>
          <w:rFonts w:ascii="Times New Roman" w:hAnsi="Times New Roman"/>
          <w:b/>
          <w:i/>
          <w:sz w:val="24"/>
          <w:szCs w:val="24"/>
          <w:shd w:val="clear" w:color="auto" w:fill="FFFFFF"/>
        </w:rPr>
        <w:t xml:space="preserve"> 2023, N. 36</w:t>
      </w:r>
      <w:r w:rsidRPr="0029474A">
        <w:rPr>
          <w:rFonts w:ascii="Times New Roman" w:hAnsi="Times New Roman"/>
          <w:b/>
          <w:sz w:val="24"/>
          <w:szCs w:val="24"/>
          <w:shd w:val="clear" w:color="auto" w:fill="FFFFFF"/>
        </w:rPr>
        <w:t>”</w:t>
      </w:r>
    </w:p>
    <w:p w14:paraId="1676635C" w14:textId="77777777" w:rsidR="008F553E" w:rsidRPr="0029474A" w:rsidRDefault="008F553E" w:rsidP="008F553E">
      <w:pPr>
        <w:spacing w:after="0" w:line="240" w:lineRule="auto"/>
        <w:ind w:left="142" w:right="-1" w:hanging="142"/>
        <w:jc w:val="both"/>
        <w:rPr>
          <w:rFonts w:ascii="Times New Roman" w:hAnsi="Times New Roman"/>
          <w:sz w:val="24"/>
          <w:szCs w:val="24"/>
          <w:shd w:val="clear" w:color="auto" w:fill="FFFFFF"/>
        </w:rPr>
      </w:pPr>
    </w:p>
    <w:p w14:paraId="4B8895F9" w14:textId="77777777" w:rsidR="008F553E" w:rsidRPr="0029474A" w:rsidRDefault="008F553E" w:rsidP="008F553E">
      <w:pPr>
        <w:spacing w:after="0" w:line="240" w:lineRule="auto"/>
        <w:ind w:left="142" w:right="-1" w:hanging="142"/>
        <w:jc w:val="both"/>
        <w:rPr>
          <w:rFonts w:ascii="Times New Roman" w:hAnsi="Times New Roman"/>
          <w:sz w:val="24"/>
          <w:szCs w:val="24"/>
          <w:shd w:val="clear" w:color="auto" w:fill="FFFFFF"/>
        </w:rPr>
      </w:pPr>
    </w:p>
    <w:p w14:paraId="40005CD5" w14:textId="5860E4A6" w:rsidR="009427E1" w:rsidRPr="0029474A" w:rsidRDefault="009427E1" w:rsidP="00A63EFF">
      <w:pPr>
        <w:pStyle w:val="NormaleWeb"/>
        <w:spacing w:before="120" w:after="120" w:line="276" w:lineRule="auto"/>
        <w:jc w:val="both"/>
        <w:rPr>
          <w:color w:val="000000"/>
        </w:rPr>
      </w:pPr>
      <w:r w:rsidRPr="0029474A">
        <w:rPr>
          <w:b/>
          <w:bCs/>
          <w:color w:val="000000"/>
        </w:rPr>
        <w:t>VISTI</w:t>
      </w:r>
      <w:r w:rsidRPr="0029474A">
        <w:rPr>
          <w:color w:val="000000"/>
        </w:rPr>
        <w:t xml:space="preserve"> gli</w:t>
      </w:r>
      <w:r w:rsidR="00A63EFF">
        <w:rPr>
          <w:color w:val="000000"/>
        </w:rPr>
        <w:t xml:space="preserve"> </w:t>
      </w:r>
      <w:r w:rsidRPr="0029474A">
        <w:rPr>
          <w:color w:val="000000"/>
        </w:rPr>
        <w:t>articoli 76</w:t>
      </w:r>
      <w:r w:rsidR="00A63EFF">
        <w:rPr>
          <w:color w:val="000000"/>
        </w:rPr>
        <w:t xml:space="preserve"> </w:t>
      </w:r>
      <w:r w:rsidRPr="0029474A">
        <w:rPr>
          <w:color w:val="000000"/>
        </w:rPr>
        <w:t>e</w:t>
      </w:r>
      <w:r w:rsidR="00A63EFF">
        <w:rPr>
          <w:color w:val="000000"/>
        </w:rPr>
        <w:t xml:space="preserve"> </w:t>
      </w:r>
      <w:r w:rsidRPr="0029474A">
        <w:rPr>
          <w:color w:val="000000"/>
        </w:rPr>
        <w:t>87 della Costituzione;</w:t>
      </w:r>
    </w:p>
    <w:p w14:paraId="68F63509" w14:textId="77777777" w:rsidR="009427E1" w:rsidRPr="0029474A" w:rsidRDefault="009427E1" w:rsidP="00A63EFF">
      <w:pPr>
        <w:pStyle w:val="NormaleWeb"/>
        <w:spacing w:before="120" w:after="120" w:line="276" w:lineRule="auto"/>
        <w:jc w:val="both"/>
        <w:rPr>
          <w:color w:val="000000"/>
        </w:rPr>
      </w:pPr>
      <w:r w:rsidRPr="0029474A">
        <w:rPr>
          <w:b/>
          <w:bCs/>
          <w:color w:val="000000"/>
        </w:rPr>
        <w:t xml:space="preserve">VISTO </w:t>
      </w:r>
      <w:r w:rsidRPr="0029474A">
        <w:rPr>
          <w:color w:val="000000"/>
        </w:rPr>
        <w:t>l'articolo 14 della legge 23 agosto 1988, n. 400;</w:t>
      </w:r>
    </w:p>
    <w:p w14:paraId="485D9C6B" w14:textId="52356833" w:rsidR="009427E1" w:rsidRPr="0029474A" w:rsidRDefault="009427E1" w:rsidP="00A63EFF">
      <w:pPr>
        <w:pStyle w:val="NormaleWeb"/>
        <w:spacing w:before="120" w:after="120" w:line="276" w:lineRule="auto"/>
        <w:jc w:val="both"/>
        <w:rPr>
          <w:color w:val="000000"/>
        </w:rPr>
      </w:pPr>
      <w:r w:rsidRPr="0029474A">
        <w:rPr>
          <w:b/>
          <w:bCs/>
          <w:color w:val="000000"/>
        </w:rPr>
        <w:t xml:space="preserve">VISTA </w:t>
      </w:r>
      <w:r w:rsidRPr="0029474A">
        <w:rPr>
          <w:color w:val="000000"/>
        </w:rPr>
        <w:t>la</w:t>
      </w:r>
      <w:r w:rsidR="00A63EFF">
        <w:rPr>
          <w:color w:val="000000"/>
        </w:rPr>
        <w:t xml:space="preserve"> </w:t>
      </w:r>
      <w:r w:rsidRPr="0029474A">
        <w:rPr>
          <w:color w:val="000000"/>
        </w:rPr>
        <w:t>direttiva 2014/23/UE del Parlamento europeo e del Consiglio, del 26 febbraio 2014, sull'aggiudicazione dei contratti di concessione;</w:t>
      </w:r>
    </w:p>
    <w:p w14:paraId="4A46A244" w14:textId="5A822C6E" w:rsidR="009427E1" w:rsidRPr="0029474A" w:rsidRDefault="009427E1" w:rsidP="00A63EFF">
      <w:pPr>
        <w:pStyle w:val="NormaleWeb"/>
        <w:spacing w:before="120" w:after="120" w:line="276" w:lineRule="auto"/>
        <w:jc w:val="both"/>
        <w:rPr>
          <w:color w:val="000000"/>
        </w:rPr>
      </w:pPr>
      <w:r w:rsidRPr="0029474A">
        <w:rPr>
          <w:b/>
          <w:bCs/>
          <w:color w:val="000000"/>
        </w:rPr>
        <w:t>VISTA</w:t>
      </w:r>
      <w:r w:rsidRPr="0029474A">
        <w:rPr>
          <w:color w:val="000000"/>
        </w:rPr>
        <w:t xml:space="preserve"> la</w:t>
      </w:r>
      <w:r w:rsidR="00A63EFF">
        <w:rPr>
          <w:color w:val="000000"/>
        </w:rPr>
        <w:t xml:space="preserve"> </w:t>
      </w:r>
      <w:r w:rsidRPr="0029474A">
        <w:rPr>
          <w:color w:val="000000"/>
        </w:rPr>
        <w:t>direttiva 2014/24/UE del Parlamento europeo e del Consiglio, del 26 febbraio 2014, sugli appalti pubblici e che abroga la direttiva 2004/18/CE;</w:t>
      </w:r>
    </w:p>
    <w:p w14:paraId="12CBEC0A" w14:textId="6EAFAD7E" w:rsidR="009427E1" w:rsidRPr="0029474A" w:rsidRDefault="009427E1" w:rsidP="00A63EFF">
      <w:pPr>
        <w:pStyle w:val="NormaleWeb"/>
        <w:spacing w:before="120" w:after="120" w:line="276" w:lineRule="auto"/>
        <w:jc w:val="both"/>
        <w:rPr>
          <w:color w:val="000000"/>
        </w:rPr>
      </w:pPr>
      <w:r w:rsidRPr="0029474A">
        <w:rPr>
          <w:b/>
          <w:bCs/>
          <w:color w:val="000000"/>
        </w:rPr>
        <w:t xml:space="preserve">VISTA </w:t>
      </w:r>
      <w:r w:rsidRPr="0029474A">
        <w:rPr>
          <w:color w:val="000000"/>
        </w:rPr>
        <w:t>la</w:t>
      </w:r>
      <w:r w:rsidR="00A63EFF">
        <w:rPr>
          <w:color w:val="000000"/>
        </w:rPr>
        <w:t xml:space="preserve"> </w:t>
      </w:r>
      <w:r w:rsidRPr="0029474A">
        <w:rPr>
          <w:color w:val="000000"/>
        </w:rPr>
        <w:t>direttiva 2014/25/UE del Parlamento europeo e del Consiglio, del 26 febbraio 2014, sulle procedure d'appalto degli enti erogatori nei settori dell'acqua, dell'energia, dei trasporti e dei servizi postali e che abroga la direttiva 2004/17/CE;</w:t>
      </w:r>
    </w:p>
    <w:p w14:paraId="2E60F596" w14:textId="77777777" w:rsidR="009427E1" w:rsidRPr="0029474A" w:rsidRDefault="009427E1" w:rsidP="00A63EFF">
      <w:pPr>
        <w:pStyle w:val="NormaleWeb"/>
        <w:spacing w:before="120" w:after="120" w:line="276" w:lineRule="auto"/>
        <w:jc w:val="both"/>
        <w:rPr>
          <w:color w:val="000000"/>
        </w:rPr>
      </w:pPr>
      <w:r w:rsidRPr="0029474A">
        <w:rPr>
          <w:b/>
          <w:bCs/>
          <w:color w:val="000000"/>
        </w:rPr>
        <w:t xml:space="preserve">VISTA </w:t>
      </w:r>
      <w:r w:rsidRPr="0029474A">
        <w:rPr>
          <w:color w:val="000000"/>
        </w:rPr>
        <w:t>la legge 21 giugno 2022, n. 78, recante: "</w:t>
      </w:r>
      <w:r w:rsidRPr="0029474A">
        <w:rPr>
          <w:i/>
          <w:iCs/>
          <w:color w:val="000000"/>
        </w:rPr>
        <w:t>Delega al Governo in materia di contratti pubblici</w:t>
      </w:r>
      <w:r w:rsidRPr="0029474A">
        <w:rPr>
          <w:color w:val="000000"/>
        </w:rPr>
        <w:t>”;</w:t>
      </w:r>
    </w:p>
    <w:p w14:paraId="6DDBFA13" w14:textId="07956A7D" w:rsidR="009427E1" w:rsidRPr="0029474A" w:rsidRDefault="009427E1" w:rsidP="00A63EFF">
      <w:pPr>
        <w:pStyle w:val="NormaleWeb"/>
        <w:spacing w:before="120" w:after="120" w:line="276" w:lineRule="auto"/>
        <w:jc w:val="both"/>
        <w:rPr>
          <w:color w:val="000000"/>
        </w:rPr>
      </w:pPr>
      <w:r w:rsidRPr="0029474A">
        <w:rPr>
          <w:b/>
          <w:bCs/>
          <w:color w:val="000000"/>
        </w:rPr>
        <w:t>VISTO</w:t>
      </w:r>
      <w:r w:rsidRPr="0029474A">
        <w:rPr>
          <w:color w:val="000000"/>
        </w:rPr>
        <w:t xml:space="preserve"> il decreto legislativo 31 marzo 2023, n.36, recante “</w:t>
      </w:r>
      <w:r w:rsidRPr="0029474A">
        <w:rPr>
          <w:i/>
          <w:iCs/>
          <w:color w:val="000000"/>
        </w:rPr>
        <w:t>Codice dei contratti pubblici</w:t>
      </w:r>
      <w:r w:rsidRPr="0029474A">
        <w:rPr>
          <w:i/>
          <w:color w:val="000000"/>
        </w:rPr>
        <w:t xml:space="preserve"> </w:t>
      </w:r>
      <w:r w:rsidRPr="0029474A">
        <w:rPr>
          <w:i/>
          <w:iCs/>
          <w:color w:val="000000"/>
        </w:rPr>
        <w:t>in attuazione dell’articolo 1 della legge 21 giugno 2022, n. 78, recante delega al Governo in materia di contratti pubblici</w:t>
      </w:r>
      <w:r w:rsidRPr="0029474A">
        <w:rPr>
          <w:color w:val="000000"/>
        </w:rPr>
        <w:t>”;</w:t>
      </w:r>
    </w:p>
    <w:p w14:paraId="5697FFFD" w14:textId="2E7F67AA" w:rsidR="00694C8A" w:rsidRPr="0029474A" w:rsidRDefault="00694C8A" w:rsidP="00A63EFF">
      <w:pPr>
        <w:spacing w:before="120" w:after="120" w:line="276" w:lineRule="auto"/>
        <w:ind w:right="-1"/>
        <w:jc w:val="both"/>
        <w:rPr>
          <w:rFonts w:ascii="Times New Roman" w:hAnsi="Times New Roman"/>
          <w:sz w:val="24"/>
          <w:szCs w:val="24"/>
          <w:shd w:val="clear" w:color="auto" w:fill="FFFFFF"/>
        </w:rPr>
      </w:pPr>
      <w:r w:rsidRPr="0029474A">
        <w:rPr>
          <w:rFonts w:ascii="Times New Roman" w:hAnsi="Times New Roman"/>
          <w:b/>
          <w:sz w:val="24"/>
          <w:szCs w:val="24"/>
          <w:shd w:val="clear" w:color="auto" w:fill="FFFFFF"/>
        </w:rPr>
        <w:t xml:space="preserve">CONSIDERATO </w:t>
      </w:r>
      <w:r w:rsidRPr="0029474A">
        <w:rPr>
          <w:rFonts w:ascii="Times New Roman" w:hAnsi="Times New Roman"/>
          <w:sz w:val="24"/>
          <w:szCs w:val="24"/>
          <w:shd w:val="clear" w:color="auto" w:fill="FFFFFF"/>
        </w:rPr>
        <w:t xml:space="preserve">che l’articolo 1, comma 4, </w:t>
      </w:r>
      <w:r w:rsidR="00231F1F" w:rsidRPr="0029474A">
        <w:rPr>
          <w:rFonts w:ascii="Times New Roman" w:hAnsi="Times New Roman"/>
          <w:sz w:val="24"/>
          <w:szCs w:val="24"/>
          <w:shd w:val="clear" w:color="auto" w:fill="FFFFFF"/>
        </w:rPr>
        <w:t xml:space="preserve">settimo periodo, </w:t>
      </w:r>
      <w:r w:rsidRPr="0029474A">
        <w:rPr>
          <w:rFonts w:ascii="Times New Roman" w:hAnsi="Times New Roman"/>
          <w:sz w:val="24"/>
          <w:szCs w:val="24"/>
          <w:shd w:val="clear" w:color="auto" w:fill="FFFFFF"/>
        </w:rPr>
        <w:t>della citata legge delega n. 78 del 2022 statuisce che “</w:t>
      </w:r>
      <w:r w:rsidRPr="0029474A">
        <w:rPr>
          <w:rFonts w:ascii="Times New Roman" w:hAnsi="Times New Roman"/>
          <w:i/>
          <w:iCs/>
          <w:sz w:val="24"/>
          <w:szCs w:val="24"/>
          <w:shd w:val="clear" w:color="auto" w:fill="FFFFFF"/>
        </w:rPr>
        <w:t>Entro due anni dalla data di entrata in vigore di ciascuno dei decreti legislativi di cui al comma 1, il Governo può apportarvi le correzioni e integrazioni che l’applicazione pratica renda necessarie od opportune, con la stessa procedura e nel rispetto dei medesimi princìpi e criteri direttivi di cui al presente articolo</w:t>
      </w:r>
      <w:r w:rsidRPr="0029474A">
        <w:rPr>
          <w:rFonts w:ascii="Times New Roman" w:hAnsi="Times New Roman"/>
          <w:sz w:val="24"/>
          <w:szCs w:val="24"/>
          <w:shd w:val="clear" w:color="auto" w:fill="FFFFFF"/>
        </w:rPr>
        <w:t xml:space="preserve">”; </w:t>
      </w:r>
    </w:p>
    <w:p w14:paraId="125DC64B" w14:textId="658D10F3" w:rsidR="00231F1F" w:rsidRPr="0029474A" w:rsidRDefault="00231F1F" w:rsidP="00A63EFF">
      <w:pPr>
        <w:pStyle w:val="NormaleWeb"/>
        <w:spacing w:before="120" w:after="120" w:line="276" w:lineRule="auto"/>
        <w:jc w:val="both"/>
        <w:rPr>
          <w:color w:val="000000"/>
        </w:rPr>
      </w:pPr>
      <w:r w:rsidRPr="0029474A">
        <w:rPr>
          <w:b/>
          <w:bCs/>
          <w:color w:val="000000"/>
        </w:rPr>
        <w:t xml:space="preserve">VALUTATA </w:t>
      </w:r>
      <w:r w:rsidRPr="0029474A">
        <w:rPr>
          <w:color w:val="000000"/>
        </w:rPr>
        <w:t xml:space="preserve">la necessità di avvalersi della facoltà prevista dal citato articolo 1, comma 4, della legge n. 78 del 2022;  </w:t>
      </w:r>
      <w:r w:rsidRPr="0029474A">
        <w:rPr>
          <w:color w:val="000000"/>
        </w:rPr>
        <w:tab/>
      </w:r>
    </w:p>
    <w:p w14:paraId="73445F67" w14:textId="68B8BDFF" w:rsidR="009427E1" w:rsidRPr="0029474A" w:rsidRDefault="009427E1" w:rsidP="00A63EFF">
      <w:pPr>
        <w:pStyle w:val="NormaleWeb"/>
        <w:spacing w:before="120" w:after="120" w:line="276" w:lineRule="auto"/>
        <w:jc w:val="both"/>
        <w:rPr>
          <w:color w:val="000000"/>
        </w:rPr>
      </w:pPr>
      <w:r w:rsidRPr="0029474A">
        <w:rPr>
          <w:b/>
          <w:bCs/>
          <w:color w:val="000000"/>
        </w:rPr>
        <w:t>VISTA</w:t>
      </w:r>
      <w:r w:rsidRPr="0029474A">
        <w:rPr>
          <w:color w:val="000000"/>
        </w:rPr>
        <w:t xml:space="preserve"> la preliminare deliberazione del Consiglio dei ministri, adottata nella riunione del……….;</w:t>
      </w:r>
    </w:p>
    <w:p w14:paraId="210CF47F" w14:textId="77777777" w:rsidR="009427E1" w:rsidRPr="0029474A" w:rsidRDefault="009427E1" w:rsidP="00A63EFF">
      <w:pPr>
        <w:pStyle w:val="NormaleWeb"/>
        <w:spacing w:before="120" w:after="120" w:line="276" w:lineRule="auto"/>
        <w:jc w:val="both"/>
        <w:rPr>
          <w:color w:val="000000"/>
        </w:rPr>
      </w:pPr>
      <w:r w:rsidRPr="0029474A">
        <w:rPr>
          <w:b/>
          <w:bCs/>
          <w:color w:val="000000"/>
        </w:rPr>
        <w:t>ACQUISITO</w:t>
      </w:r>
      <w:r w:rsidRPr="0029474A">
        <w:rPr>
          <w:color w:val="000000"/>
        </w:rPr>
        <w:t xml:space="preserve"> il parere della Conferenza unificata di cui all'articolo 8 del decreto legislativo 28 agosto 1997, n. 281, reso in data </w:t>
      </w:r>
      <w:r w:rsidRPr="0029474A">
        <w:t>….</w:t>
      </w:r>
      <w:r w:rsidRPr="0029474A">
        <w:rPr>
          <w:color w:val="000000"/>
        </w:rPr>
        <w:t>;</w:t>
      </w:r>
    </w:p>
    <w:p w14:paraId="6AD80553" w14:textId="515868E0" w:rsidR="009427E1" w:rsidRPr="0029474A" w:rsidRDefault="009427E1" w:rsidP="00A63EFF">
      <w:pPr>
        <w:spacing w:before="120" w:after="120" w:line="276" w:lineRule="auto"/>
        <w:ind w:right="-1"/>
        <w:jc w:val="both"/>
        <w:rPr>
          <w:rFonts w:ascii="Times New Roman" w:hAnsi="Times New Roman"/>
          <w:sz w:val="24"/>
          <w:szCs w:val="24"/>
          <w:shd w:val="clear" w:color="auto" w:fill="FFFFFF"/>
        </w:rPr>
      </w:pPr>
      <w:r w:rsidRPr="0029474A">
        <w:rPr>
          <w:rFonts w:ascii="Times New Roman" w:hAnsi="Times New Roman"/>
          <w:b/>
          <w:sz w:val="24"/>
          <w:szCs w:val="24"/>
          <w:shd w:val="clear" w:color="auto" w:fill="FFFFFF"/>
        </w:rPr>
        <w:t xml:space="preserve">UDITO </w:t>
      </w:r>
      <w:r w:rsidRPr="0029474A">
        <w:rPr>
          <w:rFonts w:ascii="Times New Roman" w:hAnsi="Times New Roman"/>
          <w:sz w:val="24"/>
          <w:szCs w:val="24"/>
          <w:shd w:val="clear" w:color="auto" w:fill="FFFFFF"/>
        </w:rPr>
        <w:t xml:space="preserve">il parere del Consiglio di Stato espresso dalla sezione consultiva per gli atti </w:t>
      </w:r>
      <w:r w:rsidR="00FC6FD3" w:rsidRPr="0029474A">
        <w:rPr>
          <w:rFonts w:ascii="Times New Roman" w:hAnsi="Times New Roman"/>
          <w:sz w:val="24"/>
          <w:szCs w:val="24"/>
          <w:shd w:val="clear" w:color="auto" w:fill="FFFFFF"/>
        </w:rPr>
        <w:t>normativi nell’adunanza</w:t>
      </w:r>
      <w:r w:rsidRPr="0029474A">
        <w:rPr>
          <w:rFonts w:ascii="Times New Roman" w:hAnsi="Times New Roman"/>
          <w:sz w:val="24"/>
          <w:szCs w:val="24"/>
          <w:shd w:val="clear" w:color="auto" w:fill="FFFFFF"/>
        </w:rPr>
        <w:t xml:space="preserve"> del…..;</w:t>
      </w:r>
    </w:p>
    <w:p w14:paraId="090C6C34" w14:textId="4B5604D9" w:rsidR="009427E1" w:rsidRPr="0029474A" w:rsidRDefault="009427E1" w:rsidP="00A63EFF">
      <w:pPr>
        <w:pStyle w:val="NormaleWeb"/>
        <w:spacing w:before="120" w:after="120" w:line="276" w:lineRule="auto"/>
        <w:jc w:val="both"/>
        <w:rPr>
          <w:color w:val="000000"/>
        </w:rPr>
      </w:pPr>
      <w:r w:rsidRPr="0029474A">
        <w:rPr>
          <w:b/>
          <w:bCs/>
          <w:color w:val="000000"/>
        </w:rPr>
        <w:t>ACQUISITI</w:t>
      </w:r>
      <w:r w:rsidRPr="0029474A">
        <w:rPr>
          <w:color w:val="000000"/>
        </w:rPr>
        <w:t xml:space="preserve"> i pareri delle competenti commissioni della Camera dei deputati e del Senato della Repubblica;</w:t>
      </w:r>
    </w:p>
    <w:p w14:paraId="3C9FC5FB" w14:textId="77777777" w:rsidR="009427E1" w:rsidRPr="0029474A" w:rsidRDefault="009427E1" w:rsidP="00A63EFF">
      <w:pPr>
        <w:pStyle w:val="NormaleWeb"/>
        <w:spacing w:before="120" w:after="120" w:line="276" w:lineRule="auto"/>
        <w:jc w:val="both"/>
        <w:rPr>
          <w:color w:val="000000"/>
        </w:rPr>
      </w:pPr>
      <w:r w:rsidRPr="0029474A">
        <w:rPr>
          <w:b/>
          <w:bCs/>
          <w:color w:val="000000"/>
        </w:rPr>
        <w:t>VISTA</w:t>
      </w:r>
      <w:r w:rsidRPr="0029474A">
        <w:rPr>
          <w:color w:val="000000"/>
        </w:rPr>
        <w:t xml:space="preserve"> la deliberazione del Consiglio dei ministri, adottata nella riunione del …;</w:t>
      </w:r>
    </w:p>
    <w:p w14:paraId="587B05C6" w14:textId="77777777" w:rsidR="009427E1" w:rsidRPr="0029474A" w:rsidRDefault="009427E1" w:rsidP="00A63EFF">
      <w:pPr>
        <w:pStyle w:val="NormaleWeb"/>
        <w:spacing w:before="120" w:after="120" w:line="276" w:lineRule="auto"/>
        <w:jc w:val="both"/>
        <w:rPr>
          <w:color w:val="000000"/>
        </w:rPr>
      </w:pPr>
      <w:r w:rsidRPr="0029474A">
        <w:rPr>
          <w:b/>
          <w:bCs/>
          <w:color w:val="000000"/>
        </w:rPr>
        <w:t>SULLA PROPOSTA</w:t>
      </w:r>
      <w:r w:rsidRPr="0029474A">
        <w:rPr>
          <w:color w:val="000000"/>
        </w:rPr>
        <w:t xml:space="preserve"> del Presidente del Consiglio dei Ministri e del Ministro delle infrastrutture e dei trasporti, di concerto con i Ministri per gli affari europei, il Sud, le politiche di coesione e il PNRR, per le riforme istituzionali e la semplificazione normativa, per le disabilità, degli affari esteri e della cooperazione internazionale, dell'interno, della giustizia, della difesa, dell'economia e delle finanze, delle imprese e del made in Italy, dell'ambiente e della sicurezza energetica, del lavoro e delle politiche sociali, e della cultura;</w:t>
      </w:r>
    </w:p>
    <w:p w14:paraId="081BD893" w14:textId="77777777" w:rsidR="00AC2C5D" w:rsidRPr="0029474A" w:rsidRDefault="00AC2C5D" w:rsidP="009427E1">
      <w:pPr>
        <w:pStyle w:val="NormaleWeb"/>
        <w:jc w:val="both"/>
        <w:rPr>
          <w:color w:val="000000"/>
        </w:rPr>
      </w:pPr>
    </w:p>
    <w:p w14:paraId="63CD53E8" w14:textId="77777777" w:rsidR="009427E1" w:rsidRPr="0029474A" w:rsidRDefault="009427E1" w:rsidP="009427E1">
      <w:pPr>
        <w:spacing w:after="0" w:line="240" w:lineRule="auto"/>
        <w:ind w:left="142" w:right="-1" w:hanging="142"/>
        <w:jc w:val="center"/>
        <w:rPr>
          <w:rFonts w:ascii="Times New Roman" w:hAnsi="Times New Roman"/>
          <w:color w:val="000000" w:themeColor="text1"/>
          <w:sz w:val="24"/>
          <w:szCs w:val="24"/>
          <w:shd w:val="clear" w:color="auto" w:fill="FFFFFF"/>
        </w:rPr>
      </w:pPr>
      <w:r w:rsidRPr="0029474A">
        <w:rPr>
          <w:rFonts w:ascii="Times New Roman" w:hAnsi="Times New Roman"/>
          <w:color w:val="000000" w:themeColor="text1"/>
          <w:sz w:val="24"/>
          <w:szCs w:val="24"/>
          <w:shd w:val="clear" w:color="auto" w:fill="FFFFFF"/>
        </w:rPr>
        <w:lastRenderedPageBreak/>
        <w:t>E  M  A  N  A</w:t>
      </w:r>
    </w:p>
    <w:p w14:paraId="5718C904" w14:textId="77777777" w:rsidR="009427E1" w:rsidRPr="0029474A" w:rsidRDefault="009427E1" w:rsidP="009427E1">
      <w:pPr>
        <w:ind w:left="142" w:right="-1" w:hanging="142"/>
        <w:jc w:val="center"/>
        <w:rPr>
          <w:rFonts w:ascii="Times New Roman" w:hAnsi="Times New Roman"/>
          <w:color w:val="000000" w:themeColor="text1"/>
          <w:sz w:val="24"/>
          <w:szCs w:val="24"/>
          <w:shd w:val="clear" w:color="auto" w:fill="FFFFFF"/>
        </w:rPr>
      </w:pPr>
      <w:r w:rsidRPr="0029474A">
        <w:rPr>
          <w:rFonts w:ascii="Times New Roman" w:hAnsi="Times New Roman"/>
          <w:color w:val="000000" w:themeColor="text1"/>
          <w:sz w:val="24"/>
          <w:szCs w:val="24"/>
          <w:shd w:val="clear" w:color="auto" w:fill="FFFFFF"/>
        </w:rPr>
        <w:t>il seguente decreto legislativo</w:t>
      </w:r>
    </w:p>
    <w:p w14:paraId="428D96B4" w14:textId="77777777" w:rsidR="002D4C2C" w:rsidRDefault="009427E1" w:rsidP="005335C4">
      <w:pPr>
        <w:pStyle w:val="Titolo1"/>
      </w:pPr>
      <w:bookmarkStart w:id="0" w:name="_Hlk176442150"/>
      <w:bookmarkStart w:id="1" w:name="_Hlk176446457"/>
      <w:r w:rsidRPr="0029474A">
        <w:t>ART.</w:t>
      </w:r>
      <w:r w:rsidR="00EC3E34" w:rsidRPr="0029474A">
        <w:t xml:space="preserve"> 1</w:t>
      </w:r>
      <w:r w:rsidR="005335C4" w:rsidRPr="0029474A">
        <w:t xml:space="preserve"> </w:t>
      </w:r>
    </w:p>
    <w:p w14:paraId="7BB697D2" w14:textId="2E425A43" w:rsidR="009427E1" w:rsidRPr="0029474A" w:rsidRDefault="009427E1" w:rsidP="005335C4">
      <w:pPr>
        <w:pStyle w:val="Titolo1"/>
        <w:rPr>
          <w:i/>
        </w:rPr>
      </w:pPr>
      <w:r w:rsidRPr="0029474A">
        <w:rPr>
          <w:i/>
        </w:rPr>
        <w:t xml:space="preserve">(Modifiche </w:t>
      </w:r>
      <w:bookmarkStart w:id="2" w:name="_Hlk176440497"/>
      <w:r w:rsidRPr="0029474A">
        <w:rPr>
          <w:i/>
        </w:rPr>
        <w:t>all’articolo 1</w:t>
      </w:r>
      <w:r w:rsidR="006858A2" w:rsidRPr="0029474A">
        <w:rPr>
          <w:i/>
        </w:rPr>
        <w:t>1</w:t>
      </w:r>
      <w:r w:rsidRPr="0029474A">
        <w:rPr>
          <w:i/>
        </w:rPr>
        <w:t xml:space="preserve"> del decreto legislativo </w:t>
      </w:r>
      <w:r w:rsidR="006858A2" w:rsidRPr="0029474A">
        <w:rPr>
          <w:i/>
        </w:rPr>
        <w:t>31 marzo</w:t>
      </w:r>
      <w:r w:rsidRPr="0029474A">
        <w:rPr>
          <w:i/>
        </w:rPr>
        <w:t xml:space="preserve"> 20</w:t>
      </w:r>
      <w:r w:rsidR="006858A2" w:rsidRPr="0029474A">
        <w:rPr>
          <w:i/>
        </w:rPr>
        <w:t>23</w:t>
      </w:r>
      <w:r w:rsidRPr="0029474A">
        <w:rPr>
          <w:i/>
        </w:rPr>
        <w:t xml:space="preserve">, n. </w:t>
      </w:r>
      <w:r w:rsidR="006858A2" w:rsidRPr="0029474A">
        <w:rPr>
          <w:i/>
        </w:rPr>
        <w:t>36</w:t>
      </w:r>
      <w:bookmarkEnd w:id="2"/>
      <w:r w:rsidRPr="0029474A">
        <w:rPr>
          <w:i/>
        </w:rPr>
        <w:t>)</w:t>
      </w:r>
    </w:p>
    <w:p w14:paraId="0F5DC4F8" w14:textId="147C7291" w:rsidR="00A757FA" w:rsidRPr="0029474A" w:rsidRDefault="00A757FA" w:rsidP="00E0575D">
      <w:pPr>
        <w:ind w:left="142" w:right="-1" w:hanging="142"/>
        <w:jc w:val="both"/>
        <w:rPr>
          <w:rFonts w:ascii="Times New Roman" w:hAnsi="Times New Roman"/>
          <w:iCs/>
          <w:sz w:val="24"/>
          <w:szCs w:val="24"/>
          <w:shd w:val="clear" w:color="auto" w:fill="FFFFFF"/>
        </w:rPr>
      </w:pPr>
      <w:bookmarkStart w:id="3" w:name="_Hlk176442205"/>
      <w:bookmarkEnd w:id="0"/>
      <w:r w:rsidRPr="0029474A">
        <w:rPr>
          <w:rFonts w:ascii="Times New Roman" w:hAnsi="Times New Roman"/>
          <w:iCs/>
          <w:sz w:val="24"/>
          <w:szCs w:val="24"/>
          <w:shd w:val="clear" w:color="auto" w:fill="FFFFFF"/>
        </w:rPr>
        <w:t>1. All’articolo 11 del decreto legislativo 31 marzo 2023, n. 36, sono apportate le seguenti modificazioni:</w:t>
      </w:r>
    </w:p>
    <w:bookmarkEnd w:id="1"/>
    <w:bookmarkEnd w:id="3"/>
    <w:p w14:paraId="4884DC92" w14:textId="7182EF56" w:rsidR="009E121A" w:rsidRPr="0029474A" w:rsidRDefault="009610EF" w:rsidP="00E0575D">
      <w:pPr>
        <w:ind w:left="142" w:right="-1" w:hanging="142"/>
        <w:jc w:val="both"/>
        <w:rPr>
          <w:rFonts w:ascii="Times New Roman" w:hAnsi="Times New Roman"/>
          <w:sz w:val="24"/>
          <w:szCs w:val="24"/>
        </w:rPr>
      </w:pPr>
      <w:r>
        <w:rPr>
          <w:rFonts w:ascii="Times New Roman" w:hAnsi="Times New Roman"/>
          <w:sz w:val="24"/>
          <w:szCs w:val="24"/>
        </w:rPr>
        <w:t>a</w:t>
      </w:r>
      <w:r w:rsidR="00A757FA" w:rsidRPr="0029474A">
        <w:rPr>
          <w:rFonts w:ascii="Times New Roman" w:hAnsi="Times New Roman"/>
          <w:sz w:val="24"/>
          <w:szCs w:val="24"/>
        </w:rPr>
        <w:t xml:space="preserve">) al comma 2, </w:t>
      </w:r>
      <w:bookmarkStart w:id="4" w:name="_Hlk176446547"/>
      <w:r w:rsidR="00A757FA" w:rsidRPr="0029474A">
        <w:rPr>
          <w:rFonts w:ascii="Times New Roman" w:hAnsi="Times New Roman"/>
          <w:sz w:val="24"/>
          <w:szCs w:val="24"/>
        </w:rPr>
        <w:t xml:space="preserve">sono aggiunte, in fine, </w:t>
      </w:r>
      <w:r w:rsidR="00007967" w:rsidRPr="0029474A">
        <w:rPr>
          <w:rFonts w:ascii="Times New Roman" w:hAnsi="Times New Roman"/>
          <w:sz w:val="24"/>
          <w:szCs w:val="24"/>
        </w:rPr>
        <w:t>l</w:t>
      </w:r>
      <w:r w:rsidR="00A757FA" w:rsidRPr="0029474A">
        <w:rPr>
          <w:rFonts w:ascii="Times New Roman" w:hAnsi="Times New Roman"/>
          <w:sz w:val="24"/>
          <w:szCs w:val="24"/>
        </w:rPr>
        <w:t>e seguenti parole: “</w:t>
      </w:r>
      <w:bookmarkEnd w:id="4"/>
      <w:r w:rsidR="00A757FA" w:rsidRPr="0029474A">
        <w:rPr>
          <w:rFonts w:ascii="Times New Roman" w:hAnsi="Times New Roman"/>
          <w:i/>
          <w:iCs/>
          <w:sz w:val="24"/>
          <w:szCs w:val="24"/>
        </w:rPr>
        <w:t>e all’Allegato I.01</w:t>
      </w:r>
      <w:r w:rsidR="009E121A" w:rsidRPr="007A01FC">
        <w:rPr>
          <w:rFonts w:ascii="Times New Roman" w:hAnsi="Times New Roman"/>
          <w:i/>
          <w:iCs/>
          <w:sz w:val="24"/>
          <w:szCs w:val="24"/>
        </w:rPr>
        <w:t>”</w:t>
      </w:r>
      <w:r w:rsidR="009E121A" w:rsidRPr="007A01FC">
        <w:rPr>
          <w:rFonts w:ascii="Times New Roman" w:hAnsi="Times New Roman"/>
          <w:sz w:val="24"/>
          <w:szCs w:val="24"/>
        </w:rPr>
        <w:t>;</w:t>
      </w:r>
      <w:r w:rsidR="00E8398A" w:rsidRPr="0029474A">
        <w:rPr>
          <w:rFonts w:ascii="Times New Roman" w:hAnsi="Times New Roman"/>
          <w:sz w:val="24"/>
          <w:szCs w:val="24"/>
        </w:rPr>
        <w:t xml:space="preserve"> </w:t>
      </w:r>
    </w:p>
    <w:p w14:paraId="0160A198" w14:textId="3F40A93D" w:rsidR="009E121A" w:rsidRPr="0029474A" w:rsidRDefault="009610EF" w:rsidP="00E0575D">
      <w:pPr>
        <w:ind w:left="142" w:right="-1" w:hanging="142"/>
        <w:jc w:val="both"/>
        <w:rPr>
          <w:rFonts w:ascii="Times New Roman" w:hAnsi="Times New Roman"/>
          <w:sz w:val="24"/>
          <w:szCs w:val="24"/>
        </w:rPr>
      </w:pPr>
      <w:r>
        <w:rPr>
          <w:rFonts w:ascii="Times New Roman" w:hAnsi="Times New Roman"/>
          <w:sz w:val="24"/>
          <w:szCs w:val="24"/>
        </w:rPr>
        <w:t>b</w:t>
      </w:r>
      <w:r w:rsidR="009E121A" w:rsidRPr="0029474A">
        <w:rPr>
          <w:rFonts w:ascii="Times New Roman" w:hAnsi="Times New Roman"/>
          <w:sz w:val="24"/>
          <w:szCs w:val="24"/>
        </w:rPr>
        <w:t>) al comma 4, sono aggiunte, in fine, le seguenti parole: “</w:t>
      </w:r>
      <w:r w:rsidR="00F11362" w:rsidRPr="0029474A">
        <w:rPr>
          <w:rFonts w:ascii="Times New Roman" w:hAnsi="Times New Roman"/>
          <w:sz w:val="24"/>
          <w:szCs w:val="24"/>
        </w:rPr>
        <w:t xml:space="preserve">, </w:t>
      </w:r>
      <w:r w:rsidR="009E121A" w:rsidRPr="0029474A">
        <w:rPr>
          <w:rFonts w:ascii="Times New Roman" w:hAnsi="Times New Roman"/>
          <w:i/>
          <w:iCs/>
          <w:sz w:val="24"/>
          <w:szCs w:val="24"/>
        </w:rPr>
        <w:t>in conformità all’Allegato I.01</w:t>
      </w:r>
      <w:r w:rsidR="009E121A" w:rsidRPr="0029474A">
        <w:rPr>
          <w:rFonts w:ascii="Times New Roman" w:hAnsi="Times New Roman"/>
          <w:sz w:val="24"/>
          <w:szCs w:val="24"/>
        </w:rPr>
        <w:t>”.</w:t>
      </w:r>
    </w:p>
    <w:p w14:paraId="4A6551FD" w14:textId="77777777" w:rsidR="009E121A" w:rsidRPr="0029474A" w:rsidRDefault="009E121A" w:rsidP="00A757FA">
      <w:pPr>
        <w:ind w:left="142" w:right="-1" w:hanging="142"/>
        <w:jc w:val="both"/>
        <w:rPr>
          <w:rFonts w:ascii="Times New Roman" w:hAnsi="Times New Roman"/>
          <w:i/>
          <w:iCs/>
          <w:sz w:val="24"/>
          <w:szCs w:val="24"/>
        </w:rPr>
      </w:pPr>
    </w:p>
    <w:p w14:paraId="530C4B0A" w14:textId="77777777" w:rsidR="00D4374D" w:rsidRPr="0029474A" w:rsidRDefault="00D4374D" w:rsidP="00373CB6">
      <w:pPr>
        <w:ind w:left="142" w:right="-1" w:hanging="142"/>
        <w:jc w:val="both"/>
        <w:rPr>
          <w:rFonts w:ascii="Times New Roman" w:hAnsi="Times New Roman"/>
          <w:sz w:val="24"/>
          <w:szCs w:val="24"/>
        </w:rPr>
      </w:pPr>
      <w:bookmarkStart w:id="5" w:name="_Hlk176511191"/>
      <w:bookmarkStart w:id="6" w:name="_Hlk176445885"/>
      <w:bookmarkStart w:id="7" w:name="_Hlk176442550"/>
    </w:p>
    <w:p w14:paraId="019FDF32" w14:textId="72FC1656" w:rsidR="001C5287" w:rsidRDefault="00554E23" w:rsidP="005335C4">
      <w:pPr>
        <w:pStyle w:val="Titolo1"/>
      </w:pPr>
      <w:r w:rsidRPr="0029474A">
        <w:t>ART</w:t>
      </w:r>
      <w:r w:rsidR="00EC3E34" w:rsidRPr="0029474A">
        <w:t xml:space="preserve">. </w:t>
      </w:r>
      <w:r w:rsidR="005524E3">
        <w:t>2</w:t>
      </w:r>
      <w:r w:rsidR="005335C4" w:rsidRPr="0029474A">
        <w:t xml:space="preserve"> </w:t>
      </w:r>
    </w:p>
    <w:p w14:paraId="1BCE509F" w14:textId="7DF02A9E" w:rsidR="00554E23" w:rsidRPr="0029474A" w:rsidRDefault="00554E23" w:rsidP="005335C4">
      <w:pPr>
        <w:pStyle w:val="Titolo1"/>
        <w:rPr>
          <w:i/>
        </w:rPr>
      </w:pPr>
      <w:r w:rsidRPr="0029474A">
        <w:rPr>
          <w:i/>
        </w:rPr>
        <w:t xml:space="preserve">(Modifiche all’articolo </w:t>
      </w:r>
      <w:r w:rsidR="00365A9B" w:rsidRPr="0029474A">
        <w:rPr>
          <w:i/>
        </w:rPr>
        <w:t>17</w:t>
      </w:r>
      <w:r w:rsidR="00167EE8" w:rsidRPr="0029474A">
        <w:rPr>
          <w:i/>
        </w:rPr>
        <w:t xml:space="preserve"> </w:t>
      </w:r>
      <w:r w:rsidRPr="0029474A">
        <w:rPr>
          <w:i/>
        </w:rPr>
        <w:t>del decreto legislativo 31 marzo 2023, n. 36)</w:t>
      </w:r>
    </w:p>
    <w:p w14:paraId="5187260F" w14:textId="3AA648C9" w:rsidR="00385958" w:rsidRPr="0029474A" w:rsidRDefault="00554E23" w:rsidP="0038595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w:t>
      </w:r>
      <w:r w:rsidR="000F3330" w:rsidRPr="0029474A">
        <w:rPr>
          <w:rFonts w:ascii="Times New Roman" w:hAnsi="Times New Roman"/>
          <w:iCs/>
          <w:sz w:val="24"/>
          <w:szCs w:val="24"/>
          <w:shd w:val="clear" w:color="auto" w:fill="FFFFFF"/>
        </w:rPr>
        <w:t>All’</w:t>
      </w:r>
      <w:r w:rsidRPr="0029474A">
        <w:rPr>
          <w:rFonts w:ascii="Times New Roman" w:hAnsi="Times New Roman"/>
          <w:iCs/>
          <w:sz w:val="24"/>
          <w:szCs w:val="24"/>
          <w:shd w:val="clear" w:color="auto" w:fill="FFFFFF"/>
        </w:rPr>
        <w:t>articolo 17</w:t>
      </w:r>
      <w:r w:rsidR="00E0575D" w:rsidRPr="0029474A">
        <w:rPr>
          <w:rFonts w:ascii="Times New Roman" w:hAnsi="Times New Roman"/>
          <w:iCs/>
          <w:sz w:val="24"/>
          <w:szCs w:val="24"/>
          <w:shd w:val="clear" w:color="auto" w:fill="FFFFFF"/>
        </w:rPr>
        <w:t xml:space="preserve"> </w:t>
      </w:r>
      <w:r w:rsidRPr="0029474A">
        <w:rPr>
          <w:rFonts w:ascii="Times New Roman" w:hAnsi="Times New Roman"/>
          <w:iCs/>
          <w:sz w:val="24"/>
          <w:szCs w:val="24"/>
          <w:shd w:val="clear" w:color="auto" w:fill="FFFFFF"/>
        </w:rPr>
        <w:t xml:space="preserve">del decreto legislativo 31 marzo 2023, n. 36, </w:t>
      </w:r>
      <w:r w:rsidR="00385958" w:rsidRPr="0029474A">
        <w:rPr>
          <w:rFonts w:ascii="Times New Roman" w:hAnsi="Times New Roman"/>
          <w:iCs/>
          <w:sz w:val="24"/>
          <w:szCs w:val="24"/>
          <w:shd w:val="clear" w:color="auto" w:fill="FFFFFF"/>
        </w:rPr>
        <w:t>sono apportate le seguenti modificazioni:</w:t>
      </w:r>
    </w:p>
    <w:p w14:paraId="46AAF9AA" w14:textId="31BED0E0" w:rsidR="009E02CD" w:rsidRPr="00C806BB" w:rsidRDefault="00FD2DD5" w:rsidP="00ED4FFA">
      <w:pPr>
        <w:ind w:left="142" w:right="-1" w:hanging="142"/>
        <w:jc w:val="both"/>
        <w:rPr>
          <w:rFonts w:ascii="Times New Roman" w:hAnsi="Times New Roman"/>
          <w:iCs/>
          <w:sz w:val="24"/>
          <w:szCs w:val="24"/>
          <w:shd w:val="clear" w:color="auto" w:fill="FFFFFF"/>
        </w:rPr>
      </w:pPr>
      <w:r w:rsidRPr="00C806BB">
        <w:rPr>
          <w:rFonts w:ascii="Times New Roman" w:hAnsi="Times New Roman"/>
          <w:iCs/>
          <w:sz w:val="24"/>
          <w:szCs w:val="24"/>
          <w:shd w:val="clear" w:color="auto" w:fill="FFFFFF"/>
        </w:rPr>
        <w:t>a)</w:t>
      </w:r>
      <w:r w:rsidR="009E02CD" w:rsidRPr="00C806BB">
        <w:rPr>
          <w:rFonts w:ascii="Times New Roman" w:hAnsi="Times New Roman"/>
          <w:iCs/>
          <w:sz w:val="24"/>
          <w:szCs w:val="24"/>
          <w:shd w:val="clear" w:color="auto" w:fill="FFFFFF"/>
        </w:rPr>
        <w:t xml:space="preserve"> </w:t>
      </w:r>
      <w:r w:rsidR="009E02CD" w:rsidRPr="00C806BB">
        <w:rPr>
          <w:rFonts w:ascii="Times New Roman" w:hAnsi="Times New Roman"/>
          <w:sz w:val="24"/>
          <w:szCs w:val="24"/>
          <w:shd w:val="clear" w:color="auto" w:fill="FFFFFF"/>
        </w:rPr>
        <w:t xml:space="preserve">al comma 3, </w:t>
      </w:r>
      <w:r w:rsidR="00CE7A84" w:rsidRPr="00C806BB">
        <w:rPr>
          <w:rFonts w:ascii="Times New Roman" w:hAnsi="Times New Roman"/>
          <w:sz w:val="24"/>
          <w:szCs w:val="24"/>
          <w:shd w:val="clear" w:color="auto" w:fill="FFFFFF"/>
        </w:rPr>
        <w:t>primo periodo, dopo le parole</w:t>
      </w:r>
      <w:r w:rsidR="009E02CD" w:rsidRPr="00C806BB">
        <w:rPr>
          <w:rFonts w:ascii="Times New Roman" w:hAnsi="Times New Roman"/>
          <w:sz w:val="24"/>
          <w:szCs w:val="24"/>
          <w:shd w:val="clear" w:color="auto" w:fill="FFFFFF"/>
        </w:rPr>
        <w:t xml:space="preserve"> “</w:t>
      </w:r>
      <w:r w:rsidR="00A77485" w:rsidRPr="00C806BB">
        <w:rPr>
          <w:rFonts w:ascii="Times New Roman" w:hAnsi="Times New Roman"/>
          <w:i/>
          <w:sz w:val="24"/>
          <w:szCs w:val="24"/>
          <w:shd w:val="clear" w:color="auto" w:fill="FFFFFF"/>
        </w:rPr>
        <w:t>gli enti concedenti</w:t>
      </w:r>
      <w:r w:rsidR="009E02CD" w:rsidRPr="00C806BB">
        <w:rPr>
          <w:rFonts w:ascii="Times New Roman" w:hAnsi="Times New Roman"/>
          <w:sz w:val="24"/>
          <w:szCs w:val="24"/>
          <w:shd w:val="clear" w:color="auto" w:fill="FFFFFF"/>
        </w:rPr>
        <w:t xml:space="preserve">” </w:t>
      </w:r>
      <w:r w:rsidR="00A77485" w:rsidRPr="00C806BB">
        <w:rPr>
          <w:rFonts w:ascii="Times New Roman" w:hAnsi="Times New Roman"/>
          <w:sz w:val="24"/>
          <w:szCs w:val="24"/>
          <w:shd w:val="clear" w:color="auto" w:fill="FFFFFF"/>
        </w:rPr>
        <w:t>sono inserite le seguenti</w:t>
      </w:r>
      <w:r w:rsidR="00B41164" w:rsidRPr="00C806BB">
        <w:rPr>
          <w:rFonts w:ascii="Times New Roman" w:hAnsi="Times New Roman"/>
          <w:sz w:val="24"/>
          <w:szCs w:val="24"/>
          <w:shd w:val="clear" w:color="auto" w:fill="FFFFFF"/>
        </w:rPr>
        <w:t>: “</w:t>
      </w:r>
      <w:r w:rsidR="00324E5A" w:rsidRPr="00C806BB">
        <w:rPr>
          <w:rFonts w:ascii="Times New Roman" w:hAnsi="Times New Roman"/>
          <w:i/>
          <w:sz w:val="24"/>
          <w:szCs w:val="24"/>
          <w:shd w:val="clear" w:color="auto" w:fill="FFFFFF"/>
        </w:rPr>
        <w:t>procedono alla pubblicazione dei documenti iniziali di gara e</w:t>
      </w:r>
      <w:r w:rsidR="00B41164" w:rsidRPr="00C806BB">
        <w:rPr>
          <w:rFonts w:ascii="Times New Roman" w:hAnsi="Times New Roman"/>
          <w:sz w:val="24"/>
          <w:szCs w:val="24"/>
          <w:shd w:val="clear" w:color="auto" w:fill="FFFFFF"/>
        </w:rPr>
        <w:t>”</w:t>
      </w:r>
      <w:r w:rsidR="00A77485" w:rsidRPr="00C806BB">
        <w:rPr>
          <w:rFonts w:ascii="Times New Roman" w:hAnsi="Times New Roman"/>
          <w:sz w:val="24"/>
          <w:szCs w:val="24"/>
          <w:shd w:val="clear" w:color="auto" w:fill="FFFFFF"/>
        </w:rPr>
        <w:t>;</w:t>
      </w:r>
      <w:r w:rsidRPr="00C806BB">
        <w:rPr>
          <w:rFonts w:ascii="Times New Roman" w:hAnsi="Times New Roman"/>
          <w:iCs/>
          <w:sz w:val="24"/>
          <w:szCs w:val="24"/>
          <w:shd w:val="clear" w:color="auto" w:fill="FFFFFF"/>
        </w:rPr>
        <w:t xml:space="preserve"> </w:t>
      </w:r>
    </w:p>
    <w:p w14:paraId="15C46470" w14:textId="3F8A690C" w:rsidR="00D3409C" w:rsidRPr="00C806BB" w:rsidRDefault="009E02CD" w:rsidP="00ED4FFA">
      <w:pPr>
        <w:ind w:left="142" w:right="-1" w:hanging="142"/>
        <w:jc w:val="both"/>
        <w:rPr>
          <w:rFonts w:ascii="Times New Roman" w:hAnsi="Times New Roman"/>
          <w:i/>
          <w:sz w:val="24"/>
          <w:szCs w:val="24"/>
        </w:rPr>
      </w:pPr>
      <w:r w:rsidRPr="00C806BB">
        <w:rPr>
          <w:rFonts w:ascii="Times New Roman" w:hAnsi="Times New Roman"/>
          <w:sz w:val="24"/>
          <w:szCs w:val="24"/>
          <w:shd w:val="clear" w:color="auto" w:fill="FFFFFF"/>
        </w:rPr>
        <w:t>b</w:t>
      </w:r>
      <w:r w:rsidR="00FD2DD5" w:rsidRPr="00C806BB">
        <w:rPr>
          <w:rFonts w:ascii="Times New Roman" w:hAnsi="Times New Roman"/>
          <w:sz w:val="24"/>
          <w:szCs w:val="24"/>
          <w:shd w:val="clear" w:color="auto" w:fill="FFFFFF"/>
        </w:rPr>
        <w:t xml:space="preserve">) </w:t>
      </w:r>
      <w:bookmarkEnd w:id="5"/>
      <w:r w:rsidR="00ED4FFA" w:rsidRPr="00C806BB">
        <w:rPr>
          <w:rFonts w:ascii="Times New Roman" w:hAnsi="Times New Roman"/>
          <w:sz w:val="24"/>
          <w:szCs w:val="24"/>
        </w:rPr>
        <w:t>dopo il comma 3 è inserito il seguente:</w:t>
      </w:r>
      <w:r w:rsidR="0046069B" w:rsidRPr="00C806BB">
        <w:rPr>
          <w:rFonts w:ascii="Times New Roman" w:hAnsi="Times New Roman"/>
          <w:sz w:val="24"/>
          <w:szCs w:val="24"/>
        </w:rPr>
        <w:t xml:space="preserve"> “</w:t>
      </w:r>
      <w:r w:rsidR="00ED4FFA" w:rsidRPr="00C806BB">
        <w:rPr>
          <w:rFonts w:ascii="Times New Roman" w:hAnsi="Times New Roman"/>
          <w:i/>
          <w:sz w:val="24"/>
          <w:szCs w:val="24"/>
        </w:rPr>
        <w:t>3-bis. L’allegato I.3 indica il termine massimo che deve intercorrere tra l</w:t>
      </w:r>
      <w:r w:rsidR="001456A8" w:rsidRPr="00C806BB">
        <w:rPr>
          <w:rFonts w:ascii="Times New Roman" w:hAnsi="Times New Roman"/>
          <w:i/>
          <w:sz w:val="24"/>
          <w:szCs w:val="24"/>
        </w:rPr>
        <w:t>’approvazione</w:t>
      </w:r>
      <w:r w:rsidR="00ED4FFA" w:rsidRPr="00C806BB">
        <w:rPr>
          <w:rFonts w:ascii="Times New Roman" w:hAnsi="Times New Roman"/>
          <w:i/>
          <w:sz w:val="24"/>
          <w:szCs w:val="24"/>
        </w:rPr>
        <w:t xml:space="preserve"> del progetto e la pubblicazione del bando di gara o l’invio degli inviti a offrire.”</w:t>
      </w:r>
      <w:r w:rsidR="004610C8">
        <w:rPr>
          <w:rFonts w:ascii="Times New Roman" w:hAnsi="Times New Roman"/>
          <w:i/>
          <w:sz w:val="24"/>
          <w:szCs w:val="24"/>
        </w:rPr>
        <w:t>.</w:t>
      </w:r>
    </w:p>
    <w:p w14:paraId="36F0C558" w14:textId="77777777" w:rsidR="00A44489" w:rsidRPr="00C806BB" w:rsidRDefault="00A44489" w:rsidP="00E0575D">
      <w:pPr>
        <w:ind w:left="142" w:right="-1" w:hanging="142"/>
        <w:jc w:val="both"/>
        <w:rPr>
          <w:rFonts w:ascii="Times New Roman" w:hAnsi="Times New Roman"/>
          <w:b/>
          <w:strike/>
          <w:sz w:val="24"/>
          <w:szCs w:val="24"/>
          <w:shd w:val="clear" w:color="auto" w:fill="FFFFFF"/>
        </w:rPr>
      </w:pPr>
    </w:p>
    <w:p w14:paraId="3342F28B" w14:textId="77777777" w:rsidR="005524E3" w:rsidRPr="00C806BB" w:rsidRDefault="00923581" w:rsidP="00F23BC0">
      <w:pPr>
        <w:pStyle w:val="Titolo1"/>
      </w:pPr>
      <w:bookmarkStart w:id="8" w:name="_Hlk176515043"/>
      <w:bookmarkStart w:id="9" w:name="_Hlk176520901"/>
      <w:r w:rsidRPr="00C806BB">
        <w:t>ART.</w:t>
      </w:r>
      <w:r w:rsidR="005524E3" w:rsidRPr="00C806BB">
        <w:t xml:space="preserve"> 3</w:t>
      </w:r>
    </w:p>
    <w:p w14:paraId="17F80AE4" w14:textId="1E2ECE82" w:rsidR="00F23BC0" w:rsidRPr="00C806BB" w:rsidRDefault="00923581" w:rsidP="00F23BC0">
      <w:pPr>
        <w:pStyle w:val="Titolo1"/>
        <w:rPr>
          <w:i/>
        </w:rPr>
      </w:pPr>
      <w:r w:rsidRPr="00C806BB">
        <w:rPr>
          <w:i/>
        </w:rPr>
        <w:t xml:space="preserve">(Modifiche all’articolo </w:t>
      </w:r>
      <w:r w:rsidR="00F23BC0" w:rsidRPr="00C806BB">
        <w:rPr>
          <w:i/>
        </w:rPr>
        <w:t>18 del decreto legislativo 31 marzo 2023, n. 36)</w:t>
      </w:r>
    </w:p>
    <w:p w14:paraId="6431ACC8" w14:textId="321A44F0" w:rsidR="00E7547A" w:rsidRPr="00C806BB" w:rsidRDefault="00F23BC0" w:rsidP="00F33076">
      <w:pPr>
        <w:pStyle w:val="Paragrafoelenco"/>
        <w:numPr>
          <w:ilvl w:val="0"/>
          <w:numId w:val="53"/>
        </w:numPr>
        <w:ind w:left="284" w:right="-1"/>
        <w:jc w:val="both"/>
        <w:rPr>
          <w:rFonts w:ascii="Times New Roman" w:hAnsi="Times New Roman"/>
          <w:iCs/>
          <w:sz w:val="24"/>
          <w:szCs w:val="24"/>
          <w:shd w:val="clear" w:color="auto" w:fill="FFFFFF"/>
        </w:rPr>
      </w:pPr>
      <w:r w:rsidRPr="00C806BB">
        <w:rPr>
          <w:rFonts w:ascii="Times New Roman" w:hAnsi="Times New Roman"/>
          <w:iCs/>
          <w:sz w:val="24"/>
          <w:szCs w:val="24"/>
          <w:shd w:val="clear" w:color="auto" w:fill="FFFFFF"/>
        </w:rPr>
        <w:t>All’articolo 18</w:t>
      </w:r>
      <w:r w:rsidR="009C0B54" w:rsidRPr="00C806BB">
        <w:rPr>
          <w:rFonts w:ascii="Times New Roman" w:hAnsi="Times New Roman"/>
          <w:iCs/>
          <w:sz w:val="24"/>
          <w:szCs w:val="24"/>
          <w:shd w:val="clear" w:color="auto" w:fill="FFFFFF"/>
        </w:rPr>
        <w:t xml:space="preserve">, comma 3, </w:t>
      </w:r>
      <w:r w:rsidRPr="00C806BB">
        <w:rPr>
          <w:rFonts w:ascii="Times New Roman" w:hAnsi="Times New Roman"/>
          <w:iCs/>
          <w:sz w:val="24"/>
          <w:szCs w:val="24"/>
          <w:shd w:val="clear" w:color="auto" w:fill="FFFFFF"/>
        </w:rPr>
        <w:t xml:space="preserve">del decreto legislativo 31 marzo 2023, n. 36, </w:t>
      </w:r>
      <w:r w:rsidR="00652DEA" w:rsidRPr="00C806BB">
        <w:rPr>
          <w:rFonts w:ascii="Times New Roman" w:hAnsi="Times New Roman"/>
          <w:iCs/>
          <w:sz w:val="24"/>
          <w:szCs w:val="24"/>
          <w:shd w:val="clear" w:color="auto" w:fill="FFFFFF"/>
        </w:rPr>
        <w:t>all’alinea, l</w:t>
      </w:r>
      <w:r w:rsidR="006D0005" w:rsidRPr="00C806BB">
        <w:rPr>
          <w:rFonts w:ascii="Times New Roman" w:hAnsi="Times New Roman"/>
          <w:iCs/>
          <w:sz w:val="24"/>
          <w:szCs w:val="24"/>
          <w:shd w:val="clear" w:color="auto" w:fill="FFFFFF"/>
        </w:rPr>
        <w:t>e parole “</w:t>
      </w:r>
      <w:r w:rsidR="006D0005" w:rsidRPr="00C806BB">
        <w:rPr>
          <w:rFonts w:ascii="Times New Roman" w:hAnsi="Times New Roman"/>
          <w:i/>
          <w:sz w:val="24"/>
          <w:szCs w:val="24"/>
          <w:shd w:val="clear" w:color="auto" w:fill="FFFFFF"/>
        </w:rPr>
        <w:t>trentacinqu</w:t>
      </w:r>
      <w:r w:rsidR="00A7630B" w:rsidRPr="00C806BB">
        <w:rPr>
          <w:rFonts w:ascii="Times New Roman" w:hAnsi="Times New Roman"/>
          <w:i/>
          <w:sz w:val="24"/>
          <w:szCs w:val="24"/>
          <w:shd w:val="clear" w:color="auto" w:fill="FFFFFF"/>
        </w:rPr>
        <w:t>e</w:t>
      </w:r>
      <w:r w:rsidR="006D0005" w:rsidRPr="00C806BB">
        <w:rPr>
          <w:rFonts w:ascii="Times New Roman" w:hAnsi="Times New Roman"/>
          <w:iCs/>
          <w:sz w:val="24"/>
          <w:szCs w:val="24"/>
          <w:shd w:val="clear" w:color="auto" w:fill="FFFFFF"/>
        </w:rPr>
        <w:t>”</w:t>
      </w:r>
      <w:r w:rsidR="00A7630B" w:rsidRPr="00C806BB">
        <w:rPr>
          <w:rFonts w:ascii="Times New Roman" w:hAnsi="Times New Roman"/>
          <w:iCs/>
          <w:sz w:val="24"/>
          <w:szCs w:val="24"/>
          <w:shd w:val="clear" w:color="auto" w:fill="FFFFFF"/>
        </w:rPr>
        <w:t xml:space="preserve"> </w:t>
      </w:r>
      <w:r w:rsidRPr="00C806BB">
        <w:rPr>
          <w:rFonts w:ascii="Times New Roman" w:hAnsi="Times New Roman"/>
          <w:iCs/>
          <w:sz w:val="24"/>
          <w:szCs w:val="24"/>
          <w:shd w:val="clear" w:color="auto" w:fill="FFFFFF"/>
        </w:rPr>
        <w:t xml:space="preserve">sono </w:t>
      </w:r>
      <w:r w:rsidR="00A7630B" w:rsidRPr="00C806BB">
        <w:rPr>
          <w:rFonts w:ascii="Times New Roman" w:hAnsi="Times New Roman"/>
          <w:iCs/>
          <w:sz w:val="24"/>
          <w:szCs w:val="24"/>
          <w:shd w:val="clear" w:color="auto" w:fill="FFFFFF"/>
        </w:rPr>
        <w:t>sostituite dalle seguenti</w:t>
      </w:r>
      <w:r w:rsidR="00293558" w:rsidRPr="00C806BB">
        <w:rPr>
          <w:rFonts w:ascii="Times New Roman" w:hAnsi="Times New Roman"/>
          <w:iCs/>
          <w:sz w:val="24"/>
          <w:szCs w:val="24"/>
          <w:shd w:val="clear" w:color="auto" w:fill="FFFFFF"/>
        </w:rPr>
        <w:t>:</w:t>
      </w:r>
      <w:r w:rsidR="00A7630B" w:rsidRPr="00C806BB">
        <w:rPr>
          <w:rFonts w:ascii="Times New Roman" w:hAnsi="Times New Roman"/>
          <w:iCs/>
          <w:sz w:val="24"/>
          <w:szCs w:val="24"/>
          <w:shd w:val="clear" w:color="auto" w:fill="FFFFFF"/>
        </w:rPr>
        <w:t xml:space="preserve"> “</w:t>
      </w:r>
      <w:r w:rsidR="00A7630B" w:rsidRPr="00C806BB">
        <w:rPr>
          <w:rFonts w:ascii="Times New Roman" w:hAnsi="Times New Roman"/>
          <w:i/>
          <w:sz w:val="24"/>
          <w:szCs w:val="24"/>
          <w:shd w:val="clear" w:color="auto" w:fill="FFFFFF"/>
        </w:rPr>
        <w:t>trenta</w:t>
      </w:r>
      <w:r w:rsidR="00A7630B" w:rsidRPr="00C806BB">
        <w:rPr>
          <w:rFonts w:ascii="Times New Roman" w:hAnsi="Times New Roman"/>
          <w:iCs/>
          <w:sz w:val="24"/>
          <w:szCs w:val="24"/>
          <w:shd w:val="clear" w:color="auto" w:fill="FFFFFF"/>
        </w:rPr>
        <w:t>”</w:t>
      </w:r>
      <w:r w:rsidR="00652DEA" w:rsidRPr="00C806BB">
        <w:rPr>
          <w:rFonts w:ascii="Times New Roman" w:hAnsi="Times New Roman"/>
          <w:iCs/>
          <w:sz w:val="24"/>
          <w:szCs w:val="24"/>
          <w:shd w:val="clear" w:color="auto" w:fill="FFFFFF"/>
        </w:rPr>
        <w:t xml:space="preserve"> e, alla lettera d)</w:t>
      </w:r>
      <w:r w:rsidR="00E7547A" w:rsidRPr="00C806BB">
        <w:rPr>
          <w:rFonts w:ascii="Times New Roman" w:hAnsi="Times New Roman"/>
          <w:iCs/>
          <w:sz w:val="24"/>
          <w:szCs w:val="24"/>
          <w:shd w:val="clear" w:color="auto" w:fill="FFFFFF"/>
        </w:rPr>
        <w:t>,</w:t>
      </w:r>
      <w:r w:rsidR="009B4062" w:rsidRPr="00C806BB">
        <w:rPr>
          <w:rFonts w:ascii="Times New Roman" w:hAnsi="Times New Roman"/>
          <w:iCs/>
          <w:sz w:val="24"/>
          <w:szCs w:val="24"/>
          <w:shd w:val="clear" w:color="auto" w:fill="FFFFFF"/>
        </w:rPr>
        <w:t xml:space="preserve"> le parole: </w:t>
      </w:r>
      <w:r w:rsidR="009B4062" w:rsidRPr="00C806BB">
        <w:rPr>
          <w:rFonts w:ascii="Times New Roman" w:hAnsi="Times New Roman"/>
          <w:i/>
          <w:sz w:val="24"/>
          <w:szCs w:val="24"/>
          <w:shd w:val="clear" w:color="auto" w:fill="FFFFFF"/>
        </w:rPr>
        <w:t>“, ai sensi dell'articolo 55, comma 2</w:t>
      </w:r>
      <w:r w:rsidR="009B4062" w:rsidRPr="00C806BB">
        <w:rPr>
          <w:rFonts w:ascii="Times New Roman" w:hAnsi="Times New Roman"/>
          <w:iCs/>
          <w:sz w:val="24"/>
          <w:szCs w:val="24"/>
          <w:shd w:val="clear" w:color="auto" w:fill="FFFFFF"/>
        </w:rPr>
        <w:t>” sono soppresse.</w:t>
      </w:r>
    </w:p>
    <w:p w14:paraId="20E8A469" w14:textId="77777777" w:rsidR="00F23BC0" w:rsidRPr="007A01FC" w:rsidRDefault="00F23BC0" w:rsidP="00E0575D">
      <w:pPr>
        <w:ind w:left="142" w:right="-1" w:hanging="142"/>
        <w:jc w:val="both"/>
        <w:rPr>
          <w:rFonts w:ascii="Times New Roman" w:hAnsi="Times New Roman"/>
          <w:b/>
          <w:strike/>
          <w:sz w:val="24"/>
          <w:szCs w:val="24"/>
          <w:shd w:val="clear" w:color="auto" w:fill="FFFFFF"/>
        </w:rPr>
      </w:pPr>
    </w:p>
    <w:p w14:paraId="6EBB475A" w14:textId="77777777" w:rsidR="005B440F" w:rsidRDefault="00923581" w:rsidP="005335C4">
      <w:pPr>
        <w:pStyle w:val="Titolo1"/>
      </w:pPr>
      <w:r w:rsidRPr="007A01FC">
        <w:t>ART.</w:t>
      </w:r>
      <w:r w:rsidR="00EC3E34" w:rsidRPr="007A01FC">
        <w:t xml:space="preserve"> </w:t>
      </w:r>
      <w:r w:rsidR="005B440F">
        <w:t>4</w:t>
      </w:r>
    </w:p>
    <w:p w14:paraId="7A25CB56" w14:textId="2F264334" w:rsidR="00923581" w:rsidRPr="0029474A" w:rsidRDefault="00923581" w:rsidP="005335C4">
      <w:pPr>
        <w:pStyle w:val="Titolo1"/>
        <w:rPr>
          <w:i/>
        </w:rPr>
      </w:pPr>
      <w:r w:rsidRPr="007A01FC">
        <w:rPr>
          <w:i/>
        </w:rPr>
        <w:t xml:space="preserve">(Modifiche all’articolo </w:t>
      </w:r>
      <w:r w:rsidRPr="0029474A">
        <w:rPr>
          <w:i/>
        </w:rPr>
        <w:t>19 del decreto legislativo 31 marzo 2023, n. 36)</w:t>
      </w:r>
    </w:p>
    <w:p w14:paraId="16F69B8E" w14:textId="1A22296B" w:rsidR="00923581" w:rsidRPr="0029474A" w:rsidRDefault="00923581" w:rsidP="00923581">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w:t>
      </w:r>
      <w:r w:rsidR="00B3759A" w:rsidRPr="0029474A">
        <w:rPr>
          <w:rFonts w:ascii="Times New Roman" w:hAnsi="Times New Roman"/>
          <w:iCs/>
          <w:sz w:val="24"/>
          <w:szCs w:val="24"/>
          <w:shd w:val="clear" w:color="auto" w:fill="FFFFFF"/>
        </w:rPr>
        <w:t>All’</w:t>
      </w:r>
      <w:r w:rsidRPr="0029474A">
        <w:rPr>
          <w:rFonts w:ascii="Times New Roman" w:hAnsi="Times New Roman"/>
          <w:iCs/>
          <w:sz w:val="24"/>
          <w:szCs w:val="24"/>
          <w:shd w:val="clear" w:color="auto" w:fill="FFFFFF"/>
        </w:rPr>
        <w:t xml:space="preserve">articolo 19, comma </w:t>
      </w:r>
      <w:r w:rsidR="00F4231F" w:rsidRPr="0029474A">
        <w:rPr>
          <w:rFonts w:ascii="Times New Roman" w:hAnsi="Times New Roman"/>
          <w:iCs/>
          <w:sz w:val="24"/>
          <w:szCs w:val="24"/>
          <w:shd w:val="clear" w:color="auto" w:fill="FFFFFF"/>
        </w:rPr>
        <w:t>3</w:t>
      </w:r>
      <w:r w:rsidRPr="0029474A">
        <w:rPr>
          <w:rFonts w:ascii="Times New Roman" w:hAnsi="Times New Roman"/>
          <w:iCs/>
          <w:sz w:val="24"/>
          <w:szCs w:val="24"/>
          <w:shd w:val="clear" w:color="auto" w:fill="FFFFFF"/>
        </w:rPr>
        <w:t xml:space="preserve">, del decreto legislativo 31 marzo 2023, n. 36, </w:t>
      </w:r>
      <w:bookmarkEnd w:id="8"/>
      <w:r w:rsidR="00F4231F" w:rsidRPr="0029474A">
        <w:rPr>
          <w:rFonts w:ascii="Times New Roman" w:hAnsi="Times New Roman"/>
          <w:iCs/>
          <w:sz w:val="24"/>
          <w:szCs w:val="24"/>
          <w:shd w:val="clear" w:color="auto" w:fill="FFFFFF"/>
        </w:rPr>
        <w:t>l</w:t>
      </w:r>
      <w:r w:rsidR="00925F85" w:rsidRPr="0029474A">
        <w:rPr>
          <w:rFonts w:ascii="Times New Roman" w:hAnsi="Times New Roman"/>
          <w:iCs/>
          <w:sz w:val="24"/>
          <w:szCs w:val="24"/>
          <w:shd w:val="clear" w:color="auto" w:fill="FFFFFF"/>
        </w:rPr>
        <w:t>a</w:t>
      </w:r>
      <w:r w:rsidR="00F4231F" w:rsidRPr="0029474A">
        <w:rPr>
          <w:rFonts w:ascii="Times New Roman" w:hAnsi="Times New Roman"/>
          <w:iCs/>
          <w:sz w:val="24"/>
          <w:szCs w:val="24"/>
          <w:shd w:val="clear" w:color="auto" w:fill="FFFFFF"/>
        </w:rPr>
        <w:t xml:space="preserve"> parol</w:t>
      </w:r>
      <w:r w:rsidR="00925F85" w:rsidRPr="0029474A">
        <w:rPr>
          <w:rFonts w:ascii="Times New Roman" w:hAnsi="Times New Roman"/>
          <w:iCs/>
          <w:sz w:val="24"/>
          <w:szCs w:val="24"/>
          <w:shd w:val="clear" w:color="auto" w:fill="FFFFFF"/>
        </w:rPr>
        <w:t>a</w:t>
      </w:r>
      <w:r w:rsidR="00F4231F" w:rsidRPr="0029474A">
        <w:rPr>
          <w:rFonts w:ascii="Times New Roman" w:hAnsi="Times New Roman"/>
          <w:iCs/>
          <w:sz w:val="24"/>
          <w:szCs w:val="24"/>
          <w:shd w:val="clear" w:color="auto" w:fill="FFFFFF"/>
        </w:rPr>
        <w:t xml:space="preserve"> “</w:t>
      </w:r>
      <w:r w:rsidR="00925F85" w:rsidRPr="0029474A">
        <w:rPr>
          <w:rFonts w:ascii="Times New Roman" w:hAnsi="Times New Roman"/>
          <w:i/>
          <w:sz w:val="24"/>
          <w:szCs w:val="24"/>
          <w:shd w:val="clear" w:color="auto" w:fill="FFFFFF"/>
        </w:rPr>
        <w:t>delle</w:t>
      </w:r>
      <w:r w:rsidR="00925F85" w:rsidRPr="0029474A">
        <w:rPr>
          <w:rFonts w:ascii="Times New Roman" w:hAnsi="Times New Roman"/>
          <w:iCs/>
          <w:sz w:val="24"/>
          <w:szCs w:val="24"/>
          <w:shd w:val="clear" w:color="auto" w:fill="FFFFFF"/>
        </w:rPr>
        <w:t>” è sostituita dalle seguenti: “</w:t>
      </w:r>
      <w:r w:rsidR="00925F85" w:rsidRPr="0029474A">
        <w:rPr>
          <w:rFonts w:ascii="Times New Roman" w:hAnsi="Times New Roman"/>
          <w:i/>
          <w:sz w:val="24"/>
          <w:szCs w:val="24"/>
          <w:shd w:val="clear" w:color="auto" w:fill="FFFFFF"/>
        </w:rPr>
        <w:t>utilizzati dalle</w:t>
      </w:r>
      <w:r w:rsidR="00925F85" w:rsidRPr="0029474A">
        <w:rPr>
          <w:rFonts w:ascii="Times New Roman" w:hAnsi="Times New Roman"/>
          <w:iCs/>
          <w:sz w:val="24"/>
          <w:szCs w:val="24"/>
          <w:shd w:val="clear" w:color="auto" w:fill="FFFFFF"/>
        </w:rPr>
        <w:t>”</w:t>
      </w:r>
      <w:r w:rsidR="00EF24E0" w:rsidRPr="0029474A">
        <w:rPr>
          <w:rFonts w:ascii="Times New Roman" w:hAnsi="Times New Roman"/>
          <w:iCs/>
          <w:sz w:val="24"/>
          <w:szCs w:val="24"/>
          <w:shd w:val="clear" w:color="auto" w:fill="FFFFFF"/>
        </w:rPr>
        <w:t>.</w:t>
      </w:r>
    </w:p>
    <w:p w14:paraId="0B51F17F" w14:textId="77777777" w:rsidR="00B3759A" w:rsidRPr="0029474A" w:rsidRDefault="00B3759A" w:rsidP="00EF24E0">
      <w:pPr>
        <w:ind w:left="142" w:right="-1" w:hanging="142"/>
        <w:jc w:val="center"/>
        <w:rPr>
          <w:rFonts w:ascii="Times New Roman" w:hAnsi="Times New Roman"/>
          <w:b/>
          <w:bCs/>
          <w:sz w:val="24"/>
          <w:szCs w:val="24"/>
          <w:shd w:val="clear" w:color="auto" w:fill="FFFFFF"/>
        </w:rPr>
      </w:pPr>
      <w:bookmarkStart w:id="10" w:name="_Hlk176512700"/>
      <w:bookmarkEnd w:id="9"/>
    </w:p>
    <w:p w14:paraId="3CEEFF2E" w14:textId="0AC07EDB" w:rsidR="003532BC" w:rsidRDefault="00EF24E0" w:rsidP="005335C4">
      <w:pPr>
        <w:pStyle w:val="Titolo1"/>
      </w:pPr>
      <w:r w:rsidRPr="0029474A">
        <w:t>ART.</w:t>
      </w:r>
      <w:r w:rsidR="00EC3E34" w:rsidRPr="0029474A">
        <w:t xml:space="preserve"> </w:t>
      </w:r>
      <w:r w:rsidR="0055727B">
        <w:t>5</w:t>
      </w:r>
      <w:r w:rsidR="005335C4" w:rsidRPr="0029474A">
        <w:t xml:space="preserve"> </w:t>
      </w:r>
    </w:p>
    <w:p w14:paraId="53A48BFB" w14:textId="0D7E2F73" w:rsidR="00EF24E0" w:rsidRPr="0029474A" w:rsidRDefault="00EF24E0" w:rsidP="005335C4">
      <w:pPr>
        <w:pStyle w:val="Titolo1"/>
        <w:rPr>
          <w:i/>
        </w:rPr>
      </w:pPr>
      <w:r w:rsidRPr="0029474A">
        <w:rPr>
          <w:i/>
        </w:rPr>
        <w:t>(Modifiche all’articolo 23 del decreto legislativo 31 marzo 2023, n. 36)</w:t>
      </w:r>
    </w:p>
    <w:p w14:paraId="725D1A9C" w14:textId="7C0D3CC4" w:rsidR="002710B2" w:rsidRPr="0029474A" w:rsidRDefault="00EF24E0" w:rsidP="00EF24E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w:t>
      </w:r>
      <w:r w:rsidR="005D5740" w:rsidRPr="0029474A">
        <w:rPr>
          <w:rFonts w:ascii="Times New Roman" w:hAnsi="Times New Roman"/>
          <w:iCs/>
          <w:sz w:val="24"/>
          <w:szCs w:val="24"/>
          <w:shd w:val="clear" w:color="auto" w:fill="FFFFFF"/>
        </w:rPr>
        <w:t>All’</w:t>
      </w:r>
      <w:r w:rsidRPr="0029474A">
        <w:rPr>
          <w:rFonts w:ascii="Times New Roman" w:hAnsi="Times New Roman"/>
          <w:iCs/>
          <w:sz w:val="24"/>
          <w:szCs w:val="24"/>
          <w:shd w:val="clear" w:color="auto" w:fill="FFFFFF"/>
        </w:rPr>
        <w:t>articolo 23 del decreto legislativo 31 marzo 2023, n. 36,</w:t>
      </w:r>
      <w:r w:rsidR="002710B2" w:rsidRPr="0029474A">
        <w:rPr>
          <w:rFonts w:ascii="Times New Roman" w:hAnsi="Times New Roman"/>
          <w:sz w:val="24"/>
          <w:szCs w:val="24"/>
        </w:rPr>
        <w:t xml:space="preserve"> </w:t>
      </w:r>
      <w:bookmarkStart w:id="11" w:name="_Hlk176522367"/>
      <w:r w:rsidR="002710B2" w:rsidRPr="0029474A">
        <w:rPr>
          <w:rFonts w:ascii="Times New Roman" w:hAnsi="Times New Roman"/>
          <w:iCs/>
          <w:sz w:val="24"/>
          <w:szCs w:val="24"/>
          <w:shd w:val="clear" w:color="auto" w:fill="FFFFFF"/>
        </w:rPr>
        <w:t>sono apportate le seguenti modificazioni:</w:t>
      </w:r>
    </w:p>
    <w:bookmarkEnd w:id="10"/>
    <w:bookmarkEnd w:id="11"/>
    <w:p w14:paraId="24B5F5A5" w14:textId="7273B955" w:rsidR="00AA4EAF" w:rsidRPr="0029474A" w:rsidRDefault="00CC6AE6" w:rsidP="00EF24E0">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lastRenderedPageBreak/>
        <w:t>a</w:t>
      </w:r>
      <w:r w:rsidR="001F3911" w:rsidRPr="0029474A">
        <w:rPr>
          <w:rFonts w:ascii="Times New Roman" w:hAnsi="Times New Roman"/>
          <w:iCs/>
          <w:sz w:val="24"/>
          <w:szCs w:val="24"/>
          <w:shd w:val="clear" w:color="auto" w:fill="FFFFFF"/>
        </w:rPr>
        <w:t xml:space="preserve">) </w:t>
      </w:r>
      <w:r w:rsidR="009969BA" w:rsidRPr="0029474A">
        <w:rPr>
          <w:rFonts w:ascii="Times New Roman" w:hAnsi="Times New Roman"/>
          <w:iCs/>
          <w:sz w:val="24"/>
          <w:szCs w:val="24"/>
          <w:shd w:val="clear" w:color="auto" w:fill="FFFFFF"/>
        </w:rPr>
        <w:t>al comma 5, secondo periodo, le parole “</w:t>
      </w:r>
      <w:r w:rsidR="009969BA" w:rsidRPr="0029474A">
        <w:rPr>
          <w:rFonts w:ascii="Times New Roman" w:hAnsi="Times New Roman"/>
          <w:i/>
          <w:sz w:val="24"/>
          <w:szCs w:val="24"/>
          <w:shd w:val="clear" w:color="auto" w:fill="FFFFFF"/>
        </w:rPr>
        <w:t>riguardano anche gli affidamenti diretti a società”</w:t>
      </w:r>
      <w:r w:rsidR="009969BA" w:rsidRPr="0029474A">
        <w:rPr>
          <w:rFonts w:ascii="Times New Roman" w:hAnsi="Times New Roman"/>
          <w:iCs/>
          <w:sz w:val="24"/>
          <w:szCs w:val="24"/>
          <w:shd w:val="clear" w:color="auto" w:fill="FFFFFF"/>
        </w:rPr>
        <w:t xml:space="preserve"> </w:t>
      </w:r>
      <w:bookmarkStart w:id="12" w:name="_Hlk176512966"/>
      <w:bookmarkStart w:id="13" w:name="_Hlk176512601"/>
      <w:r w:rsidR="009969BA" w:rsidRPr="0029474A">
        <w:rPr>
          <w:rFonts w:ascii="Times New Roman" w:hAnsi="Times New Roman"/>
          <w:iCs/>
          <w:sz w:val="24"/>
          <w:szCs w:val="24"/>
          <w:shd w:val="clear" w:color="auto" w:fill="FFFFFF"/>
        </w:rPr>
        <w:t xml:space="preserve">sono sostituite dalle seguenti: </w:t>
      </w:r>
      <w:bookmarkEnd w:id="12"/>
      <w:r w:rsidR="009969BA" w:rsidRPr="0029474A">
        <w:rPr>
          <w:rFonts w:ascii="Times New Roman" w:hAnsi="Times New Roman"/>
          <w:iCs/>
          <w:sz w:val="24"/>
          <w:szCs w:val="24"/>
          <w:shd w:val="clear" w:color="auto" w:fill="FFFFFF"/>
        </w:rPr>
        <w:t>“</w:t>
      </w:r>
      <w:bookmarkEnd w:id="13"/>
      <w:r w:rsidR="009969BA" w:rsidRPr="0029474A">
        <w:rPr>
          <w:rFonts w:ascii="Times New Roman" w:hAnsi="Times New Roman"/>
          <w:i/>
          <w:sz w:val="24"/>
          <w:szCs w:val="24"/>
          <w:shd w:val="clear" w:color="auto" w:fill="FFFFFF"/>
        </w:rPr>
        <w:t>riguardano anche, in funzione degli obiettivi di trasparenza di cui all’articolo 28, gli affidamenti a società”;</w:t>
      </w:r>
    </w:p>
    <w:p w14:paraId="5419D717" w14:textId="6A82C394" w:rsidR="00281757" w:rsidRPr="0029474A" w:rsidRDefault="008F48DE" w:rsidP="00EF24E0">
      <w:pPr>
        <w:ind w:left="142" w:right="-1" w:hanging="142"/>
        <w:jc w:val="both"/>
        <w:rPr>
          <w:rFonts w:ascii="Times New Roman" w:hAnsi="Times New Roman"/>
          <w:i/>
          <w:sz w:val="24"/>
          <w:szCs w:val="24"/>
          <w:shd w:val="clear" w:color="auto" w:fill="FFFFFF"/>
        </w:rPr>
      </w:pPr>
      <w:r>
        <w:rPr>
          <w:rFonts w:ascii="Times New Roman" w:hAnsi="Times New Roman"/>
          <w:iCs/>
          <w:sz w:val="24"/>
          <w:szCs w:val="24"/>
          <w:shd w:val="clear" w:color="auto" w:fill="FFFFFF"/>
        </w:rPr>
        <w:t>b</w:t>
      </w:r>
      <w:r w:rsidR="00281757" w:rsidRPr="0029474A">
        <w:rPr>
          <w:rFonts w:ascii="Times New Roman" w:hAnsi="Times New Roman"/>
          <w:iCs/>
          <w:sz w:val="24"/>
          <w:szCs w:val="24"/>
          <w:shd w:val="clear" w:color="auto" w:fill="FFFFFF"/>
        </w:rPr>
        <w:t xml:space="preserve">) </w:t>
      </w:r>
      <w:r w:rsidR="00014A0C" w:rsidRPr="0029474A">
        <w:rPr>
          <w:rFonts w:ascii="Times New Roman" w:hAnsi="Times New Roman"/>
          <w:iCs/>
          <w:sz w:val="24"/>
          <w:szCs w:val="24"/>
          <w:shd w:val="clear" w:color="auto" w:fill="FFFFFF"/>
        </w:rPr>
        <w:t xml:space="preserve">al comma 7, le parole </w:t>
      </w:r>
      <w:r w:rsidR="00C211B4" w:rsidRPr="0029474A">
        <w:rPr>
          <w:rFonts w:ascii="Times New Roman" w:hAnsi="Times New Roman"/>
          <w:iCs/>
          <w:sz w:val="24"/>
          <w:szCs w:val="24"/>
          <w:shd w:val="clear" w:color="auto" w:fill="FFFFFF"/>
        </w:rPr>
        <w:t>“</w:t>
      </w:r>
      <w:r w:rsidR="00014A0C" w:rsidRPr="0029474A">
        <w:rPr>
          <w:rFonts w:ascii="Times New Roman" w:hAnsi="Times New Roman"/>
          <w:i/>
          <w:sz w:val="24"/>
          <w:szCs w:val="24"/>
          <w:shd w:val="clear" w:color="auto" w:fill="FFFFFF"/>
        </w:rPr>
        <w:t>l'ANAC effettua</w:t>
      </w:r>
      <w:r w:rsidR="00C211B4" w:rsidRPr="0029474A">
        <w:rPr>
          <w:rFonts w:ascii="Times New Roman" w:hAnsi="Times New Roman"/>
          <w:iCs/>
          <w:sz w:val="24"/>
          <w:szCs w:val="24"/>
          <w:shd w:val="clear" w:color="auto" w:fill="FFFFFF"/>
        </w:rPr>
        <w:t xml:space="preserve">” </w:t>
      </w:r>
      <w:bookmarkStart w:id="14" w:name="_Hlk176522615"/>
      <w:r w:rsidR="00C211B4" w:rsidRPr="0029474A">
        <w:rPr>
          <w:rFonts w:ascii="Times New Roman" w:hAnsi="Times New Roman"/>
          <w:iCs/>
          <w:sz w:val="24"/>
          <w:szCs w:val="24"/>
          <w:shd w:val="clear" w:color="auto" w:fill="FFFFFF"/>
        </w:rPr>
        <w:t xml:space="preserve">sono sostituite dalle seguenti: </w:t>
      </w:r>
      <w:bookmarkEnd w:id="14"/>
      <w:r w:rsidR="00C211B4" w:rsidRPr="0029474A">
        <w:rPr>
          <w:rFonts w:ascii="Times New Roman" w:hAnsi="Times New Roman"/>
          <w:iCs/>
          <w:sz w:val="24"/>
          <w:szCs w:val="24"/>
          <w:shd w:val="clear" w:color="auto" w:fill="FFFFFF"/>
        </w:rPr>
        <w:t>“</w:t>
      </w:r>
      <w:r w:rsidR="009A5EB0" w:rsidRPr="0029474A">
        <w:rPr>
          <w:rFonts w:ascii="Times New Roman" w:hAnsi="Times New Roman"/>
          <w:i/>
          <w:sz w:val="24"/>
          <w:szCs w:val="24"/>
          <w:shd w:val="clear" w:color="auto" w:fill="FFFFFF"/>
        </w:rPr>
        <w:t>l’ANAC</w:t>
      </w:r>
      <w:r>
        <w:rPr>
          <w:rFonts w:ascii="Times New Roman" w:hAnsi="Times New Roman"/>
          <w:i/>
          <w:sz w:val="24"/>
          <w:szCs w:val="24"/>
          <w:shd w:val="clear" w:color="auto" w:fill="FFFFFF"/>
        </w:rPr>
        <w:t xml:space="preserve"> e</w:t>
      </w:r>
      <w:r w:rsidR="009A5EB0" w:rsidRPr="0029474A">
        <w:rPr>
          <w:rFonts w:ascii="Times New Roman" w:hAnsi="Times New Roman"/>
          <w:i/>
          <w:sz w:val="24"/>
          <w:szCs w:val="24"/>
          <w:shd w:val="clear" w:color="auto" w:fill="FFFFFF"/>
        </w:rPr>
        <w:t xml:space="preserve"> le stazioni appaltanti effettuano</w:t>
      </w:r>
      <w:r w:rsidR="009A5EB0" w:rsidRPr="0029474A">
        <w:rPr>
          <w:rFonts w:ascii="Times New Roman" w:hAnsi="Times New Roman"/>
          <w:iCs/>
          <w:sz w:val="24"/>
          <w:szCs w:val="24"/>
          <w:shd w:val="clear" w:color="auto" w:fill="FFFFFF"/>
        </w:rPr>
        <w:t xml:space="preserve">”. </w:t>
      </w:r>
    </w:p>
    <w:p w14:paraId="38F97EF3" w14:textId="77777777" w:rsidR="00EF24E0" w:rsidRPr="0029474A" w:rsidRDefault="00EF24E0" w:rsidP="00923581">
      <w:pPr>
        <w:ind w:left="142" w:right="-1" w:hanging="142"/>
        <w:jc w:val="both"/>
        <w:rPr>
          <w:rFonts w:ascii="Times New Roman" w:hAnsi="Times New Roman"/>
          <w:iCs/>
          <w:sz w:val="24"/>
          <w:szCs w:val="24"/>
          <w:shd w:val="clear" w:color="auto" w:fill="FFFFFF"/>
        </w:rPr>
      </w:pPr>
    </w:p>
    <w:p w14:paraId="0677C57C" w14:textId="0BEF31E0" w:rsidR="006025F5" w:rsidRDefault="00387B88" w:rsidP="005335C4">
      <w:pPr>
        <w:pStyle w:val="Titolo1"/>
      </w:pPr>
      <w:bookmarkStart w:id="15" w:name="_Hlk176522485"/>
      <w:r w:rsidRPr="0029474A">
        <w:t>ART.</w:t>
      </w:r>
      <w:r w:rsidR="00DE2D24">
        <w:t xml:space="preserve"> </w:t>
      </w:r>
      <w:r w:rsidR="0055727B">
        <w:t>6</w:t>
      </w:r>
      <w:r w:rsidR="005335C4" w:rsidRPr="0029474A">
        <w:t xml:space="preserve"> </w:t>
      </w:r>
    </w:p>
    <w:p w14:paraId="2C02E998" w14:textId="6FFE3658" w:rsidR="00387B88" w:rsidRPr="0029474A" w:rsidRDefault="00387B88" w:rsidP="005335C4">
      <w:pPr>
        <w:pStyle w:val="Titolo1"/>
        <w:rPr>
          <w:i/>
        </w:rPr>
      </w:pPr>
      <w:r w:rsidRPr="0029474A">
        <w:rPr>
          <w:i/>
        </w:rPr>
        <w:t>(Modifiche all’articolo 24 del decreto legislativo 31 marzo 2023, n. 36)</w:t>
      </w:r>
    </w:p>
    <w:p w14:paraId="1A6E99A5" w14:textId="5454792C" w:rsidR="00387B88" w:rsidRPr="0029474A" w:rsidRDefault="00387B88" w:rsidP="00C849C2">
      <w:pPr>
        <w:ind w:left="142" w:right="-1" w:hanging="142"/>
        <w:jc w:val="both"/>
        <w:rPr>
          <w:rFonts w:ascii="Times New Roman" w:hAnsi="Times New Roman"/>
          <w:b/>
          <w:bCs/>
          <w:i/>
          <w:sz w:val="24"/>
          <w:szCs w:val="24"/>
          <w:shd w:val="clear" w:color="auto" w:fill="FFFFFF"/>
        </w:rPr>
      </w:pPr>
      <w:r w:rsidRPr="0029474A">
        <w:rPr>
          <w:rFonts w:ascii="Times New Roman" w:hAnsi="Times New Roman"/>
          <w:iCs/>
          <w:sz w:val="24"/>
          <w:szCs w:val="24"/>
          <w:shd w:val="clear" w:color="auto" w:fill="FFFFFF"/>
        </w:rPr>
        <w:t>1. All’articolo 24</w:t>
      </w:r>
      <w:r w:rsidR="00C849C2">
        <w:rPr>
          <w:rFonts w:ascii="Times New Roman" w:hAnsi="Times New Roman"/>
          <w:iCs/>
          <w:sz w:val="24"/>
          <w:szCs w:val="24"/>
          <w:shd w:val="clear" w:color="auto" w:fill="FFFFFF"/>
        </w:rPr>
        <w:t>, comma 3,</w:t>
      </w:r>
      <w:r w:rsidRPr="0029474A">
        <w:rPr>
          <w:rFonts w:ascii="Times New Roman" w:hAnsi="Times New Roman"/>
          <w:iCs/>
          <w:sz w:val="24"/>
          <w:szCs w:val="24"/>
          <w:shd w:val="clear" w:color="auto" w:fill="FFFFFF"/>
        </w:rPr>
        <w:t xml:space="preserve"> del decreto legislativo 31 marzo 2023, n. 36, </w:t>
      </w:r>
      <w:bookmarkEnd w:id="15"/>
      <w:r w:rsidR="00BB7463" w:rsidRPr="0029474A">
        <w:rPr>
          <w:rFonts w:ascii="Times New Roman" w:hAnsi="Times New Roman"/>
          <w:iCs/>
          <w:sz w:val="24"/>
          <w:szCs w:val="24"/>
          <w:shd w:val="clear" w:color="auto" w:fill="FFFFFF"/>
        </w:rPr>
        <w:t xml:space="preserve">dopo il primo periodo è inserito il seguente: </w:t>
      </w:r>
      <w:r w:rsidR="00BB7463" w:rsidRPr="001B5656">
        <w:rPr>
          <w:rFonts w:ascii="Times New Roman" w:hAnsi="Times New Roman"/>
          <w:iCs/>
          <w:sz w:val="24"/>
          <w:szCs w:val="24"/>
          <w:shd w:val="clear" w:color="auto" w:fill="FFFFFF"/>
        </w:rPr>
        <w:t>“</w:t>
      </w:r>
      <w:r w:rsidR="00162807" w:rsidRPr="001B5656">
        <w:rPr>
          <w:rFonts w:ascii="Times New Roman" w:hAnsi="Times New Roman"/>
          <w:i/>
          <w:sz w:val="24"/>
          <w:szCs w:val="24"/>
          <w:shd w:val="clear" w:color="auto" w:fill="FFFFFF"/>
        </w:rPr>
        <w:t xml:space="preserve">La regola dell’accesso per interoperabilità </w:t>
      </w:r>
      <w:r w:rsidR="00965828" w:rsidRPr="001B5656">
        <w:rPr>
          <w:rFonts w:ascii="Times New Roman" w:hAnsi="Times New Roman"/>
          <w:i/>
          <w:sz w:val="24"/>
          <w:szCs w:val="24"/>
          <w:shd w:val="clear" w:color="auto" w:fill="FFFFFF"/>
        </w:rPr>
        <w:t>costituisce norma speciale</w:t>
      </w:r>
      <w:r w:rsidR="006249D5" w:rsidRPr="001B5656">
        <w:rPr>
          <w:rFonts w:ascii="Times New Roman" w:hAnsi="Times New Roman"/>
          <w:i/>
          <w:sz w:val="24"/>
          <w:szCs w:val="24"/>
          <w:shd w:val="clear" w:color="auto" w:fill="FFFFFF"/>
        </w:rPr>
        <w:t xml:space="preserve"> nel settore degli appalti pubblici e, in caso di contrasto,</w:t>
      </w:r>
      <w:r w:rsidR="00965828" w:rsidRPr="001B5656">
        <w:rPr>
          <w:rFonts w:ascii="Times New Roman" w:hAnsi="Times New Roman"/>
          <w:i/>
          <w:sz w:val="24"/>
          <w:szCs w:val="24"/>
          <w:shd w:val="clear" w:color="auto" w:fill="FFFFFF"/>
        </w:rPr>
        <w:t xml:space="preserve"> </w:t>
      </w:r>
      <w:r w:rsidR="00162807" w:rsidRPr="001B5656">
        <w:rPr>
          <w:rFonts w:ascii="Times New Roman" w:hAnsi="Times New Roman"/>
          <w:i/>
          <w:sz w:val="24"/>
          <w:szCs w:val="24"/>
          <w:shd w:val="clear" w:color="auto" w:fill="FFFFFF"/>
        </w:rPr>
        <w:t xml:space="preserve">prevale sulle disposizioni </w:t>
      </w:r>
      <w:r w:rsidR="00014C91" w:rsidRPr="001B5656">
        <w:rPr>
          <w:rFonts w:ascii="Times New Roman" w:hAnsi="Times New Roman"/>
          <w:i/>
          <w:sz w:val="24"/>
          <w:szCs w:val="24"/>
          <w:shd w:val="clear" w:color="auto" w:fill="FFFFFF"/>
        </w:rPr>
        <w:t>sul</w:t>
      </w:r>
      <w:r w:rsidR="00162807" w:rsidRPr="001B5656">
        <w:rPr>
          <w:rFonts w:ascii="Times New Roman" w:hAnsi="Times New Roman"/>
          <w:i/>
          <w:sz w:val="24"/>
          <w:szCs w:val="24"/>
          <w:shd w:val="clear" w:color="auto" w:fill="FFFFFF"/>
        </w:rPr>
        <w:t xml:space="preserve"> funzionamento delle banche dati </w:t>
      </w:r>
      <w:r w:rsidR="00014C91" w:rsidRPr="001B5656">
        <w:rPr>
          <w:rFonts w:ascii="Times New Roman" w:hAnsi="Times New Roman"/>
          <w:i/>
          <w:sz w:val="24"/>
          <w:szCs w:val="24"/>
          <w:shd w:val="clear" w:color="auto" w:fill="FFFFFF"/>
        </w:rPr>
        <w:t>che alimentano la</w:t>
      </w:r>
      <w:r w:rsidR="00162807" w:rsidRPr="001B5656">
        <w:rPr>
          <w:rFonts w:ascii="Times New Roman" w:hAnsi="Times New Roman"/>
          <w:i/>
          <w:sz w:val="24"/>
          <w:szCs w:val="24"/>
          <w:shd w:val="clear" w:color="auto" w:fill="FFFFFF"/>
        </w:rPr>
        <w:t xml:space="preserve"> Banca dati nazionale dei contratti pubblici</w:t>
      </w:r>
      <w:r w:rsidR="00162807" w:rsidRPr="001B5656">
        <w:rPr>
          <w:rFonts w:ascii="Times New Roman" w:hAnsi="Times New Roman"/>
          <w:iCs/>
          <w:sz w:val="24"/>
          <w:szCs w:val="24"/>
          <w:shd w:val="clear" w:color="auto" w:fill="FFFFFF"/>
        </w:rPr>
        <w:t>.”</w:t>
      </w:r>
      <w:r w:rsidR="00162807" w:rsidRPr="0029474A">
        <w:rPr>
          <w:rFonts w:ascii="Times New Roman" w:hAnsi="Times New Roman"/>
          <w:iCs/>
          <w:sz w:val="24"/>
          <w:szCs w:val="24"/>
          <w:shd w:val="clear" w:color="auto" w:fill="FFFFFF"/>
        </w:rPr>
        <w:t>.</w:t>
      </w:r>
    </w:p>
    <w:p w14:paraId="17383751" w14:textId="77777777" w:rsidR="00387B88" w:rsidRPr="0029474A" w:rsidRDefault="00387B88" w:rsidP="005D5740">
      <w:pPr>
        <w:ind w:left="142" w:right="-1" w:hanging="142"/>
        <w:jc w:val="center"/>
        <w:rPr>
          <w:rFonts w:ascii="Times New Roman" w:hAnsi="Times New Roman"/>
          <w:b/>
          <w:bCs/>
          <w:sz w:val="24"/>
          <w:szCs w:val="24"/>
          <w:shd w:val="clear" w:color="auto" w:fill="FFFFFF"/>
        </w:rPr>
      </w:pPr>
    </w:p>
    <w:p w14:paraId="28BCE9A5" w14:textId="22B2E2C6" w:rsidR="009624CD" w:rsidRDefault="009D5933" w:rsidP="005335C4">
      <w:pPr>
        <w:pStyle w:val="Titolo1"/>
      </w:pPr>
      <w:bookmarkStart w:id="16" w:name="_Hlk176522805"/>
      <w:r w:rsidRPr="0029474A">
        <w:t>ART.</w:t>
      </w:r>
      <w:r w:rsidR="00EC3E34" w:rsidRPr="0029474A">
        <w:t xml:space="preserve"> </w:t>
      </w:r>
      <w:r w:rsidR="0055727B">
        <w:t>7</w:t>
      </w:r>
      <w:r w:rsidR="005335C4" w:rsidRPr="0029474A">
        <w:t xml:space="preserve"> </w:t>
      </w:r>
    </w:p>
    <w:p w14:paraId="6CA60378" w14:textId="751B05DD" w:rsidR="009D5933" w:rsidRPr="0029474A" w:rsidRDefault="009D5933" w:rsidP="005335C4">
      <w:pPr>
        <w:pStyle w:val="Titolo1"/>
        <w:rPr>
          <w:i/>
        </w:rPr>
      </w:pPr>
      <w:r w:rsidRPr="0029474A">
        <w:rPr>
          <w:i/>
        </w:rPr>
        <w:t>(Modifiche all’articolo 26 del decreto legislativo 31 marzo 2023, n. 36)</w:t>
      </w:r>
    </w:p>
    <w:p w14:paraId="37E012CC" w14:textId="0592C115" w:rsidR="009D5933" w:rsidRPr="0029474A" w:rsidRDefault="009D5933" w:rsidP="009D5933">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All’articolo 26 del decreto legislativo 31 marzo 2023, n. 36, </w:t>
      </w:r>
      <w:bookmarkEnd w:id="16"/>
      <w:r w:rsidRPr="0029474A">
        <w:rPr>
          <w:rFonts w:ascii="Times New Roman" w:hAnsi="Times New Roman"/>
          <w:iCs/>
          <w:sz w:val="24"/>
          <w:szCs w:val="24"/>
          <w:shd w:val="clear" w:color="auto" w:fill="FFFFFF"/>
        </w:rPr>
        <w:t>sono apportate le seguenti modificazioni:</w:t>
      </w:r>
    </w:p>
    <w:p w14:paraId="08BFF3BA" w14:textId="5EA90FC8" w:rsidR="00627732" w:rsidRPr="00C21DA4" w:rsidRDefault="009D5933" w:rsidP="00EC5BD4">
      <w:pPr>
        <w:ind w:left="142" w:right="-1" w:hanging="142"/>
        <w:jc w:val="both"/>
        <w:rPr>
          <w:rFonts w:ascii="Times New Roman" w:hAnsi="Times New Roman"/>
          <w:i/>
          <w:sz w:val="24"/>
          <w:szCs w:val="24"/>
          <w:shd w:val="clear" w:color="auto" w:fill="FFFFFF"/>
        </w:rPr>
      </w:pPr>
      <w:r w:rsidRPr="00C21DA4">
        <w:rPr>
          <w:rFonts w:ascii="Times New Roman" w:hAnsi="Times New Roman"/>
          <w:sz w:val="24"/>
          <w:szCs w:val="24"/>
          <w:shd w:val="clear" w:color="auto" w:fill="FFFFFF"/>
        </w:rPr>
        <w:t xml:space="preserve">a) </w:t>
      </w:r>
      <w:r w:rsidR="00734712" w:rsidRPr="00C21DA4">
        <w:rPr>
          <w:rFonts w:ascii="Times New Roman" w:hAnsi="Times New Roman"/>
          <w:sz w:val="24"/>
          <w:szCs w:val="24"/>
          <w:shd w:val="clear" w:color="auto" w:fill="FFFFFF"/>
        </w:rPr>
        <w:t>i</w:t>
      </w:r>
      <w:r w:rsidRPr="00C21DA4">
        <w:rPr>
          <w:rFonts w:ascii="Times New Roman" w:hAnsi="Times New Roman"/>
          <w:sz w:val="24"/>
          <w:szCs w:val="24"/>
          <w:shd w:val="clear" w:color="auto" w:fill="FFFFFF"/>
        </w:rPr>
        <w:t xml:space="preserve">l comma 1 </w:t>
      </w:r>
      <w:r w:rsidR="00734712" w:rsidRPr="00C21DA4">
        <w:rPr>
          <w:rFonts w:ascii="Times New Roman" w:hAnsi="Times New Roman"/>
          <w:sz w:val="24"/>
          <w:szCs w:val="24"/>
          <w:shd w:val="clear" w:color="auto" w:fill="FFFFFF"/>
        </w:rPr>
        <w:t>è sostituito dal seguente: “</w:t>
      </w:r>
      <w:r w:rsidR="00734712" w:rsidRPr="00C21DA4">
        <w:rPr>
          <w:rFonts w:ascii="Times New Roman" w:hAnsi="Times New Roman"/>
          <w:i/>
          <w:sz w:val="24"/>
          <w:szCs w:val="24"/>
          <w:shd w:val="clear" w:color="auto" w:fill="FFFFFF"/>
        </w:rPr>
        <w:t>1.</w:t>
      </w:r>
      <w:r w:rsidR="00B40534" w:rsidRPr="00C21DA4">
        <w:rPr>
          <w:rFonts w:ascii="Times New Roman" w:hAnsi="Times New Roman"/>
          <w:i/>
          <w:sz w:val="24"/>
          <w:szCs w:val="24"/>
          <w:shd w:val="clear" w:color="auto" w:fill="FFFFFF"/>
        </w:rPr>
        <w:t xml:space="preserve"> Le modalità di </w:t>
      </w:r>
      <w:r w:rsidR="00C17ADA" w:rsidRPr="00C21DA4">
        <w:rPr>
          <w:rFonts w:ascii="Times New Roman" w:hAnsi="Times New Roman"/>
          <w:i/>
          <w:sz w:val="24"/>
          <w:szCs w:val="24"/>
          <w:shd w:val="clear" w:color="auto" w:fill="FFFFFF"/>
        </w:rPr>
        <w:t>certificazione</w:t>
      </w:r>
      <w:r w:rsidR="00B40534" w:rsidRPr="00C21DA4">
        <w:rPr>
          <w:rFonts w:ascii="Times New Roman" w:hAnsi="Times New Roman"/>
          <w:i/>
          <w:sz w:val="24"/>
          <w:szCs w:val="24"/>
          <w:shd w:val="clear" w:color="auto" w:fill="FFFFFF"/>
        </w:rPr>
        <w:t xml:space="preserve"> dei requisiti tecnici </w:t>
      </w:r>
      <w:r w:rsidR="00B02481" w:rsidRPr="00C21DA4">
        <w:rPr>
          <w:rFonts w:ascii="Times New Roman" w:hAnsi="Times New Roman"/>
          <w:i/>
          <w:sz w:val="24"/>
          <w:szCs w:val="24"/>
          <w:shd w:val="clear" w:color="auto" w:fill="FFFFFF"/>
        </w:rPr>
        <w:t xml:space="preserve">delle </w:t>
      </w:r>
      <w:r w:rsidR="00B40534" w:rsidRPr="00C21DA4">
        <w:rPr>
          <w:rFonts w:ascii="Times New Roman" w:hAnsi="Times New Roman"/>
          <w:i/>
          <w:sz w:val="24"/>
          <w:szCs w:val="24"/>
          <w:shd w:val="clear" w:color="auto" w:fill="FFFFFF"/>
        </w:rPr>
        <w:t xml:space="preserve">piattaforme di approvvigionamento digitale sulla base </w:t>
      </w:r>
      <w:r w:rsidR="00F66A3E" w:rsidRPr="00C21DA4">
        <w:rPr>
          <w:rFonts w:ascii="Times New Roman" w:hAnsi="Times New Roman"/>
          <w:i/>
          <w:sz w:val="24"/>
          <w:szCs w:val="24"/>
          <w:shd w:val="clear" w:color="auto" w:fill="FFFFFF"/>
        </w:rPr>
        <w:t>de</w:t>
      </w:r>
      <w:r w:rsidR="0084617C">
        <w:rPr>
          <w:rFonts w:ascii="Times New Roman" w:hAnsi="Times New Roman"/>
          <w:i/>
          <w:sz w:val="24"/>
          <w:szCs w:val="24"/>
          <w:shd w:val="clear" w:color="auto" w:fill="FFFFFF"/>
        </w:rPr>
        <w:t>i cr</w:t>
      </w:r>
      <w:r w:rsidR="00392689">
        <w:rPr>
          <w:rFonts w:ascii="Times New Roman" w:hAnsi="Times New Roman"/>
          <w:i/>
          <w:sz w:val="24"/>
          <w:szCs w:val="24"/>
          <w:shd w:val="clear" w:color="auto" w:fill="FFFFFF"/>
        </w:rPr>
        <w:t xml:space="preserve">iteri </w:t>
      </w:r>
      <w:r w:rsidR="00F66A3E" w:rsidRPr="00C21DA4">
        <w:rPr>
          <w:rFonts w:ascii="Times New Roman" w:hAnsi="Times New Roman"/>
          <w:i/>
          <w:sz w:val="24"/>
          <w:szCs w:val="24"/>
          <w:shd w:val="clear" w:color="auto" w:fill="FFFFFF"/>
        </w:rPr>
        <w:t>di cui al comma 2</w:t>
      </w:r>
      <w:r w:rsidR="00B40534" w:rsidRPr="00C21DA4">
        <w:rPr>
          <w:rFonts w:ascii="Times New Roman" w:hAnsi="Times New Roman"/>
          <w:i/>
          <w:sz w:val="24"/>
          <w:szCs w:val="24"/>
          <w:shd w:val="clear" w:color="auto" w:fill="FFFFFF"/>
        </w:rPr>
        <w:t xml:space="preserve">, nonché la conformità di dette piattaforme a quanto disposto dall’articolo 22, comma 2, sono </w:t>
      </w:r>
      <w:r w:rsidR="00E61B42" w:rsidRPr="00C21DA4">
        <w:rPr>
          <w:rFonts w:ascii="Times New Roman" w:hAnsi="Times New Roman"/>
          <w:i/>
          <w:sz w:val="24"/>
          <w:szCs w:val="24"/>
          <w:shd w:val="clear" w:color="auto" w:fill="FFFFFF"/>
        </w:rPr>
        <w:t>stabilite</w:t>
      </w:r>
      <w:r w:rsidR="00B40534" w:rsidRPr="00C21DA4">
        <w:rPr>
          <w:rFonts w:ascii="Times New Roman" w:hAnsi="Times New Roman"/>
          <w:i/>
          <w:sz w:val="24"/>
          <w:szCs w:val="24"/>
          <w:shd w:val="clear" w:color="auto" w:fill="FFFFFF"/>
        </w:rPr>
        <w:t xml:space="preserve"> dall’AGID di intesa con l’ANAC e la </w:t>
      </w:r>
      <w:r w:rsidR="00994F28" w:rsidRPr="00C21DA4">
        <w:rPr>
          <w:rFonts w:ascii="Times New Roman" w:hAnsi="Times New Roman"/>
          <w:i/>
          <w:sz w:val="24"/>
          <w:szCs w:val="24"/>
          <w:shd w:val="clear" w:color="auto" w:fill="FFFFFF"/>
        </w:rPr>
        <w:t>Presidenza del Consiglio dei ministri, Dipartimento per la trasformazione digitale</w:t>
      </w:r>
      <w:r w:rsidR="00FD6A3C" w:rsidRPr="00C21DA4">
        <w:rPr>
          <w:rFonts w:ascii="Times New Roman" w:hAnsi="Times New Roman"/>
          <w:i/>
          <w:sz w:val="24"/>
          <w:szCs w:val="24"/>
          <w:shd w:val="clear" w:color="auto" w:fill="FFFFFF"/>
        </w:rPr>
        <w:t>.</w:t>
      </w:r>
      <w:r w:rsidR="008A5C1B" w:rsidRPr="00C21DA4">
        <w:rPr>
          <w:rFonts w:ascii="Times New Roman" w:hAnsi="Times New Roman"/>
          <w:i/>
          <w:sz w:val="24"/>
          <w:szCs w:val="24"/>
          <w:shd w:val="clear" w:color="auto" w:fill="FFFFFF"/>
        </w:rPr>
        <w:t>”</w:t>
      </w:r>
      <w:r w:rsidR="00627732" w:rsidRPr="00C21DA4">
        <w:rPr>
          <w:rFonts w:ascii="Times New Roman" w:hAnsi="Times New Roman"/>
          <w:i/>
          <w:sz w:val="24"/>
          <w:szCs w:val="24"/>
          <w:shd w:val="clear" w:color="auto" w:fill="FFFFFF"/>
        </w:rPr>
        <w:t>;</w:t>
      </w:r>
    </w:p>
    <w:p w14:paraId="3CC70B40" w14:textId="6A7AFC77" w:rsidR="00627732" w:rsidRPr="00C21DA4" w:rsidRDefault="00627732" w:rsidP="001B5971">
      <w:pPr>
        <w:ind w:left="142" w:right="-1" w:hanging="142"/>
        <w:jc w:val="both"/>
        <w:rPr>
          <w:rFonts w:ascii="Times New Roman" w:hAnsi="Times New Roman"/>
          <w:iCs/>
          <w:sz w:val="24"/>
          <w:szCs w:val="24"/>
          <w:shd w:val="clear" w:color="auto" w:fill="FFFFFF"/>
        </w:rPr>
      </w:pPr>
      <w:r w:rsidRPr="00C21DA4">
        <w:rPr>
          <w:rFonts w:ascii="Times New Roman" w:hAnsi="Times New Roman"/>
          <w:sz w:val="24"/>
          <w:szCs w:val="24"/>
          <w:shd w:val="clear" w:color="auto" w:fill="FFFFFF"/>
        </w:rPr>
        <w:t xml:space="preserve">b) il comma 2 è </w:t>
      </w:r>
      <w:r w:rsidR="00574319" w:rsidRPr="00C21DA4">
        <w:rPr>
          <w:rFonts w:ascii="Times New Roman" w:hAnsi="Times New Roman"/>
          <w:sz w:val="24"/>
          <w:szCs w:val="24"/>
          <w:shd w:val="clear" w:color="auto" w:fill="FFFFFF"/>
        </w:rPr>
        <w:t>sostituito dal seguente: “</w:t>
      </w:r>
      <w:r w:rsidR="007B2220" w:rsidRPr="00C21DA4">
        <w:rPr>
          <w:rFonts w:ascii="Times New Roman" w:hAnsi="Times New Roman"/>
          <w:i/>
          <w:iCs/>
          <w:sz w:val="24"/>
          <w:szCs w:val="24"/>
          <w:shd w:val="clear" w:color="auto" w:fill="FFFFFF"/>
        </w:rPr>
        <w:t xml:space="preserve">2. </w:t>
      </w:r>
      <w:r w:rsidR="005B1956" w:rsidRPr="00C21DA4">
        <w:rPr>
          <w:rFonts w:ascii="Times New Roman" w:hAnsi="Times New Roman"/>
          <w:i/>
          <w:iCs/>
          <w:sz w:val="24"/>
          <w:szCs w:val="24"/>
          <w:shd w:val="clear" w:color="auto" w:fill="FFFFFF"/>
        </w:rPr>
        <w:t>Con</w:t>
      </w:r>
      <w:r w:rsidR="005B1956" w:rsidRPr="00C21DA4">
        <w:rPr>
          <w:rFonts w:ascii="Times New Roman" w:hAnsi="Times New Roman"/>
          <w:i/>
          <w:sz w:val="24"/>
          <w:szCs w:val="24"/>
          <w:shd w:val="clear" w:color="auto" w:fill="FFFFFF"/>
        </w:rPr>
        <w:t xml:space="preserve"> il medesimo provvedimento di cui al comma 1 sono </w:t>
      </w:r>
      <w:r w:rsidR="0051338D" w:rsidRPr="0051338D">
        <w:rPr>
          <w:rFonts w:ascii="Times New Roman" w:hAnsi="Times New Roman"/>
          <w:i/>
          <w:sz w:val="24"/>
          <w:szCs w:val="24"/>
          <w:shd w:val="clear" w:color="auto" w:fill="FFFFFF"/>
        </w:rPr>
        <w:t xml:space="preserve">individuati i requisiti e i titoli richiesti </w:t>
      </w:r>
      <w:r w:rsidR="00172F08" w:rsidRPr="00C21DA4">
        <w:rPr>
          <w:rFonts w:ascii="Times New Roman" w:hAnsi="Times New Roman"/>
          <w:i/>
          <w:sz w:val="24"/>
          <w:szCs w:val="24"/>
          <w:shd w:val="clear" w:color="auto" w:fill="FFFFFF"/>
        </w:rPr>
        <w:t>alle piattaforme</w:t>
      </w:r>
      <w:r w:rsidR="006F1404" w:rsidRPr="00C21DA4">
        <w:rPr>
          <w:rFonts w:ascii="Times New Roman" w:hAnsi="Times New Roman"/>
          <w:i/>
          <w:sz w:val="24"/>
          <w:szCs w:val="24"/>
          <w:shd w:val="clear" w:color="auto" w:fill="FFFFFF"/>
        </w:rPr>
        <w:t xml:space="preserve"> </w:t>
      </w:r>
      <w:r w:rsidR="00DD2602" w:rsidRPr="00C21DA4">
        <w:rPr>
          <w:rFonts w:ascii="Times New Roman" w:hAnsi="Times New Roman"/>
          <w:i/>
          <w:sz w:val="24"/>
          <w:szCs w:val="24"/>
          <w:shd w:val="clear" w:color="auto" w:fill="FFFFFF"/>
        </w:rPr>
        <w:t xml:space="preserve">di approvvigionamento digitale </w:t>
      </w:r>
      <w:r w:rsidR="003B0946" w:rsidRPr="00C21DA4">
        <w:rPr>
          <w:rFonts w:ascii="Times New Roman" w:hAnsi="Times New Roman"/>
          <w:i/>
          <w:sz w:val="24"/>
          <w:szCs w:val="24"/>
          <w:shd w:val="clear" w:color="auto" w:fill="FFFFFF"/>
        </w:rPr>
        <w:t>al fine di dimostrare</w:t>
      </w:r>
      <w:r w:rsidR="005C2100" w:rsidRPr="00C21DA4">
        <w:rPr>
          <w:rFonts w:ascii="Times New Roman" w:hAnsi="Times New Roman"/>
          <w:i/>
          <w:sz w:val="24"/>
          <w:szCs w:val="24"/>
          <w:shd w:val="clear" w:color="auto" w:fill="FFFFFF"/>
        </w:rPr>
        <w:t xml:space="preserve">, sulla base degli standard internazionali </w:t>
      </w:r>
      <w:r w:rsidR="00B20844" w:rsidRPr="00C21DA4">
        <w:rPr>
          <w:rFonts w:ascii="Times New Roman" w:hAnsi="Times New Roman"/>
          <w:i/>
          <w:sz w:val="24"/>
          <w:szCs w:val="24"/>
          <w:shd w:val="clear" w:color="auto" w:fill="FFFFFF"/>
        </w:rPr>
        <w:t xml:space="preserve">di settore, l’adeguatezza dei sistemi di gestione della qualità </w:t>
      </w:r>
      <w:r w:rsidR="001B5971" w:rsidRPr="00C21DA4">
        <w:rPr>
          <w:rFonts w:ascii="Times New Roman" w:hAnsi="Times New Roman"/>
          <w:i/>
          <w:sz w:val="24"/>
          <w:szCs w:val="24"/>
          <w:shd w:val="clear" w:color="auto" w:fill="FFFFFF"/>
        </w:rPr>
        <w:t>dell’organizzazione</w:t>
      </w:r>
      <w:r w:rsidR="00C21DA4" w:rsidRPr="00C21DA4">
        <w:rPr>
          <w:rFonts w:ascii="Times New Roman" w:hAnsi="Times New Roman"/>
          <w:i/>
          <w:sz w:val="24"/>
          <w:szCs w:val="24"/>
          <w:shd w:val="clear" w:color="auto" w:fill="FFFFFF"/>
        </w:rPr>
        <w:t>,</w:t>
      </w:r>
      <w:r w:rsidR="001B5971" w:rsidRPr="00C21DA4">
        <w:rPr>
          <w:rFonts w:ascii="Times New Roman" w:hAnsi="Times New Roman"/>
          <w:i/>
          <w:sz w:val="24"/>
          <w:szCs w:val="24"/>
          <w:shd w:val="clear" w:color="auto" w:fill="FFFFFF"/>
        </w:rPr>
        <w:t xml:space="preserve"> nonché della sicurezza delle informazioni.</w:t>
      </w:r>
      <w:r w:rsidR="00574319" w:rsidRPr="00C21DA4">
        <w:rPr>
          <w:rFonts w:ascii="Times New Roman" w:hAnsi="Times New Roman"/>
          <w:sz w:val="24"/>
          <w:szCs w:val="24"/>
          <w:shd w:val="clear" w:color="auto" w:fill="FFFFFF"/>
        </w:rPr>
        <w:t>”</w:t>
      </w:r>
      <w:r w:rsidRPr="00C21DA4">
        <w:rPr>
          <w:rFonts w:ascii="Times New Roman" w:hAnsi="Times New Roman"/>
          <w:sz w:val="24"/>
          <w:szCs w:val="24"/>
          <w:shd w:val="clear" w:color="auto" w:fill="FFFFFF"/>
        </w:rPr>
        <w:t>;</w:t>
      </w:r>
      <w:r w:rsidRPr="00C21DA4">
        <w:rPr>
          <w:rFonts w:ascii="Times New Roman" w:hAnsi="Times New Roman"/>
          <w:iCs/>
          <w:sz w:val="24"/>
          <w:szCs w:val="24"/>
          <w:shd w:val="clear" w:color="auto" w:fill="FFFFFF"/>
        </w:rPr>
        <w:t xml:space="preserve"> </w:t>
      </w:r>
    </w:p>
    <w:p w14:paraId="4A97CE72" w14:textId="52793E29" w:rsidR="009D5933" w:rsidRPr="0029474A" w:rsidRDefault="00627732" w:rsidP="00EC5BD4">
      <w:pPr>
        <w:ind w:left="142" w:right="-1" w:hanging="142"/>
        <w:jc w:val="both"/>
        <w:rPr>
          <w:rFonts w:ascii="Times New Roman" w:hAnsi="Times New Roman"/>
          <w:b/>
          <w:bCs/>
          <w:iCs/>
          <w:sz w:val="24"/>
          <w:szCs w:val="24"/>
          <w:shd w:val="clear" w:color="auto" w:fill="FFFFFF"/>
        </w:rPr>
      </w:pPr>
      <w:r w:rsidRPr="00C21DA4">
        <w:rPr>
          <w:rFonts w:ascii="Times New Roman" w:hAnsi="Times New Roman"/>
          <w:sz w:val="24"/>
          <w:szCs w:val="24"/>
          <w:shd w:val="clear" w:color="auto" w:fill="FFFFFF"/>
        </w:rPr>
        <w:t xml:space="preserve">c) </w:t>
      </w:r>
      <w:r w:rsidR="00CB26A5" w:rsidRPr="00C21DA4">
        <w:rPr>
          <w:rFonts w:ascii="Times New Roman" w:hAnsi="Times New Roman"/>
          <w:sz w:val="24"/>
          <w:szCs w:val="24"/>
          <w:shd w:val="clear" w:color="auto" w:fill="FFFFFF"/>
        </w:rPr>
        <w:t>al</w:t>
      </w:r>
      <w:r w:rsidRPr="00C21DA4">
        <w:rPr>
          <w:rFonts w:ascii="Times New Roman" w:hAnsi="Times New Roman"/>
          <w:sz w:val="24"/>
          <w:szCs w:val="24"/>
          <w:shd w:val="clear" w:color="auto" w:fill="FFFFFF"/>
        </w:rPr>
        <w:t xml:space="preserve"> comma 3</w:t>
      </w:r>
      <w:r w:rsidR="00CB26A5" w:rsidRPr="00C21DA4">
        <w:rPr>
          <w:rFonts w:ascii="Times New Roman" w:hAnsi="Times New Roman"/>
          <w:sz w:val="24"/>
          <w:szCs w:val="24"/>
          <w:shd w:val="clear" w:color="auto" w:fill="FFFFFF"/>
        </w:rPr>
        <w:t xml:space="preserve">, </w:t>
      </w:r>
      <w:r w:rsidR="006160EE" w:rsidRPr="00C21DA4">
        <w:rPr>
          <w:rFonts w:ascii="Times New Roman" w:hAnsi="Times New Roman"/>
          <w:sz w:val="24"/>
          <w:szCs w:val="24"/>
          <w:shd w:val="clear" w:color="auto" w:fill="FFFFFF"/>
        </w:rPr>
        <w:t>dopo le parole “</w:t>
      </w:r>
      <w:r w:rsidR="006160EE" w:rsidRPr="00C21DA4">
        <w:rPr>
          <w:rFonts w:ascii="Times New Roman" w:hAnsi="Times New Roman"/>
          <w:i/>
          <w:iCs/>
          <w:sz w:val="24"/>
          <w:szCs w:val="24"/>
          <w:shd w:val="clear" w:color="auto" w:fill="FFFFFF"/>
        </w:rPr>
        <w:t>rilasciata dall’AGID</w:t>
      </w:r>
      <w:r w:rsidR="006160EE" w:rsidRPr="00C21DA4">
        <w:rPr>
          <w:rFonts w:ascii="Times New Roman" w:hAnsi="Times New Roman"/>
          <w:sz w:val="24"/>
          <w:szCs w:val="24"/>
          <w:shd w:val="clear" w:color="auto" w:fill="FFFFFF"/>
        </w:rPr>
        <w:t>” sono inserite le seguenti “</w:t>
      </w:r>
      <w:r w:rsidR="006160EE" w:rsidRPr="00C21DA4">
        <w:rPr>
          <w:rFonts w:ascii="Times New Roman" w:hAnsi="Times New Roman"/>
          <w:i/>
          <w:iCs/>
          <w:sz w:val="24"/>
          <w:szCs w:val="24"/>
          <w:shd w:val="clear" w:color="auto" w:fill="FFFFFF"/>
        </w:rPr>
        <w:t xml:space="preserve">alle piattaforme in possesso </w:t>
      </w:r>
      <w:r w:rsidR="00DF1801" w:rsidRPr="00DF1801">
        <w:rPr>
          <w:rFonts w:ascii="Times New Roman" w:hAnsi="Times New Roman"/>
          <w:i/>
          <w:iCs/>
          <w:sz w:val="24"/>
          <w:szCs w:val="24"/>
          <w:shd w:val="clear" w:color="auto" w:fill="FFFFFF"/>
        </w:rPr>
        <w:t>dei requisiti e dei titoli di cui al comma 2</w:t>
      </w:r>
      <w:r w:rsidR="006160EE" w:rsidRPr="00C21DA4">
        <w:rPr>
          <w:rFonts w:ascii="Times New Roman" w:hAnsi="Times New Roman"/>
          <w:sz w:val="24"/>
          <w:szCs w:val="24"/>
          <w:shd w:val="clear" w:color="auto" w:fill="FFFFFF"/>
        </w:rPr>
        <w:t>”</w:t>
      </w:r>
      <w:r w:rsidR="00CB26A5" w:rsidRPr="00C21DA4">
        <w:rPr>
          <w:rFonts w:ascii="Times New Roman" w:hAnsi="Times New Roman"/>
          <w:sz w:val="24"/>
          <w:szCs w:val="24"/>
          <w:shd w:val="clear" w:color="auto" w:fill="FFFFFF"/>
        </w:rPr>
        <w:t>.</w:t>
      </w:r>
    </w:p>
    <w:p w14:paraId="6DCA68AA" w14:textId="77777777" w:rsidR="006E5F30" w:rsidRPr="0029474A" w:rsidRDefault="006E5F30" w:rsidP="005D5740">
      <w:pPr>
        <w:ind w:left="142" w:right="-1" w:hanging="142"/>
        <w:jc w:val="center"/>
        <w:rPr>
          <w:rFonts w:ascii="Times New Roman" w:hAnsi="Times New Roman"/>
          <w:b/>
          <w:bCs/>
          <w:sz w:val="24"/>
          <w:szCs w:val="24"/>
          <w:shd w:val="clear" w:color="auto" w:fill="FFFFFF"/>
        </w:rPr>
      </w:pPr>
    </w:p>
    <w:p w14:paraId="088E10A9" w14:textId="158EA074" w:rsidR="00DB117B" w:rsidRDefault="005D5740" w:rsidP="005335C4">
      <w:pPr>
        <w:pStyle w:val="Titolo1"/>
      </w:pPr>
      <w:r w:rsidRPr="0029474A">
        <w:t>ART.</w:t>
      </w:r>
      <w:r w:rsidR="00EC3E34" w:rsidRPr="0029474A">
        <w:t xml:space="preserve"> </w:t>
      </w:r>
      <w:r w:rsidR="0055727B">
        <w:t>8</w:t>
      </w:r>
      <w:r w:rsidR="005335C4" w:rsidRPr="0029474A">
        <w:t xml:space="preserve"> </w:t>
      </w:r>
    </w:p>
    <w:p w14:paraId="36263CE6" w14:textId="3FBB1E81" w:rsidR="005D5740" w:rsidRPr="0029474A" w:rsidRDefault="005D5740" w:rsidP="005335C4">
      <w:pPr>
        <w:pStyle w:val="Titolo1"/>
        <w:rPr>
          <w:i/>
        </w:rPr>
      </w:pPr>
      <w:r w:rsidRPr="0029474A">
        <w:rPr>
          <w:i/>
        </w:rPr>
        <w:t>(Modifiche all’articolo 38 del decreto legislativo 31 marzo 2023, n. 36)</w:t>
      </w:r>
    </w:p>
    <w:p w14:paraId="73FB1BD1" w14:textId="0D7938A5" w:rsidR="005D5740" w:rsidRPr="0029474A" w:rsidRDefault="005D5740" w:rsidP="005D574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w:t>
      </w:r>
      <w:r w:rsidR="00790F41" w:rsidRPr="0029474A">
        <w:rPr>
          <w:rFonts w:ascii="Times New Roman" w:hAnsi="Times New Roman"/>
          <w:iCs/>
          <w:sz w:val="24"/>
          <w:szCs w:val="24"/>
          <w:shd w:val="clear" w:color="auto" w:fill="FFFFFF"/>
        </w:rPr>
        <w:t xml:space="preserve"> All’</w:t>
      </w:r>
      <w:r w:rsidRPr="0029474A">
        <w:rPr>
          <w:rFonts w:ascii="Times New Roman" w:hAnsi="Times New Roman"/>
          <w:iCs/>
          <w:sz w:val="24"/>
          <w:szCs w:val="24"/>
          <w:shd w:val="clear" w:color="auto" w:fill="FFFFFF"/>
        </w:rPr>
        <w:t>articolo 3</w:t>
      </w:r>
      <w:r w:rsidR="00790F41" w:rsidRPr="0029474A">
        <w:rPr>
          <w:rFonts w:ascii="Times New Roman" w:hAnsi="Times New Roman"/>
          <w:iCs/>
          <w:sz w:val="24"/>
          <w:szCs w:val="24"/>
          <w:shd w:val="clear" w:color="auto" w:fill="FFFFFF"/>
        </w:rPr>
        <w:t>8</w:t>
      </w:r>
      <w:r w:rsidRPr="0029474A">
        <w:rPr>
          <w:rFonts w:ascii="Times New Roman" w:hAnsi="Times New Roman"/>
          <w:iCs/>
          <w:sz w:val="24"/>
          <w:szCs w:val="24"/>
          <w:shd w:val="clear" w:color="auto" w:fill="FFFFFF"/>
        </w:rPr>
        <w:t xml:space="preserve"> del decreto legislativo 31 marzo 2023, n. 36,</w:t>
      </w:r>
      <w:r w:rsidRPr="0029474A">
        <w:rPr>
          <w:rFonts w:ascii="Times New Roman" w:hAnsi="Times New Roman"/>
          <w:sz w:val="24"/>
          <w:szCs w:val="24"/>
        </w:rPr>
        <w:t xml:space="preserve"> </w:t>
      </w:r>
      <w:r w:rsidRPr="0029474A">
        <w:rPr>
          <w:rFonts w:ascii="Times New Roman" w:hAnsi="Times New Roman"/>
          <w:iCs/>
          <w:sz w:val="24"/>
          <w:szCs w:val="24"/>
          <w:shd w:val="clear" w:color="auto" w:fill="FFFFFF"/>
        </w:rPr>
        <w:t>sono apportate le seguenti modificazioni:</w:t>
      </w:r>
    </w:p>
    <w:p w14:paraId="54E457D9" w14:textId="2593C342" w:rsidR="00D30B57" w:rsidRDefault="005D5740" w:rsidP="00D30B57">
      <w:pPr>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a) </w:t>
      </w:r>
      <w:r w:rsidR="00D30B57" w:rsidRPr="0029474A">
        <w:rPr>
          <w:rFonts w:ascii="Times New Roman" w:hAnsi="Times New Roman"/>
          <w:iCs/>
          <w:sz w:val="24"/>
          <w:szCs w:val="24"/>
          <w:shd w:val="clear" w:color="auto" w:fill="FFFFFF"/>
        </w:rPr>
        <w:t>il comma 3 è sostituito dal seguente: “</w:t>
      </w:r>
      <w:r w:rsidR="00D30B57" w:rsidRPr="0029474A">
        <w:rPr>
          <w:rFonts w:ascii="Times New Roman" w:hAnsi="Times New Roman"/>
          <w:i/>
          <w:sz w:val="24"/>
          <w:szCs w:val="24"/>
          <w:shd w:val="clear" w:color="auto" w:fill="FFFFFF"/>
        </w:rPr>
        <w:t>3. Nei casi diversi dal comma 2</w:t>
      </w:r>
      <w:r w:rsidR="00762D54">
        <w:rPr>
          <w:rFonts w:ascii="Times New Roman" w:hAnsi="Times New Roman"/>
          <w:i/>
          <w:sz w:val="24"/>
          <w:szCs w:val="24"/>
          <w:shd w:val="clear" w:color="auto" w:fill="FFFFFF"/>
        </w:rPr>
        <w:t>,</w:t>
      </w:r>
      <w:r w:rsidR="00D30B57" w:rsidRPr="0029474A">
        <w:rPr>
          <w:rFonts w:ascii="Times New Roman" w:hAnsi="Times New Roman"/>
          <w:i/>
          <w:sz w:val="24"/>
          <w:szCs w:val="24"/>
          <w:shd w:val="clear" w:color="auto" w:fill="FFFFFF"/>
        </w:rPr>
        <w:t xml:space="preserve"> l’amministrazione procedente, la stazione appaltante o l’ente concedente convoca, ai fini dell’approvazione del progetto di fattibilità tecnica ed economica nonché della localizzazione dell’opera, una conferenza di servizi </w:t>
      </w:r>
      <w:r w:rsidR="00BD2496" w:rsidRPr="008A38B7">
        <w:rPr>
          <w:rFonts w:ascii="Times New Roman" w:hAnsi="Times New Roman"/>
          <w:i/>
          <w:sz w:val="24"/>
          <w:szCs w:val="24"/>
          <w:shd w:val="clear" w:color="auto" w:fill="FFFFFF"/>
        </w:rPr>
        <w:t xml:space="preserve">semplificata </w:t>
      </w:r>
      <w:r w:rsidR="00D30B57" w:rsidRPr="008A38B7">
        <w:rPr>
          <w:rFonts w:ascii="Times New Roman" w:hAnsi="Times New Roman"/>
          <w:i/>
          <w:sz w:val="24"/>
          <w:szCs w:val="24"/>
          <w:shd w:val="clear" w:color="auto" w:fill="FFFFFF"/>
        </w:rPr>
        <w:t xml:space="preserve">ai sensi </w:t>
      </w:r>
      <w:r w:rsidR="00BD2496" w:rsidRPr="008A38B7">
        <w:rPr>
          <w:rFonts w:ascii="Times New Roman" w:hAnsi="Times New Roman"/>
          <w:i/>
          <w:sz w:val="24"/>
          <w:szCs w:val="24"/>
          <w:shd w:val="clear" w:color="auto" w:fill="FFFFFF"/>
        </w:rPr>
        <w:t xml:space="preserve">dell’articolo </w:t>
      </w:r>
      <w:r w:rsidR="00D30B57" w:rsidRPr="008A38B7">
        <w:rPr>
          <w:rFonts w:ascii="Times New Roman" w:hAnsi="Times New Roman"/>
          <w:i/>
          <w:sz w:val="24"/>
          <w:szCs w:val="24"/>
          <w:shd w:val="clear" w:color="auto" w:fill="FFFFFF"/>
        </w:rPr>
        <w:t xml:space="preserve">14-bis </w:t>
      </w:r>
      <w:hyperlink r:id="rId11" w:anchor="14.bis" w:history="1">
        <w:r w:rsidR="00D30B57" w:rsidRPr="008A38B7">
          <w:rPr>
            <w:rFonts w:ascii="Times New Roman" w:hAnsi="Times New Roman"/>
            <w:i/>
            <w:sz w:val="24"/>
            <w:szCs w:val="24"/>
            <w:shd w:val="clear" w:color="auto" w:fill="FFFFFF"/>
          </w:rPr>
          <w:t>della legge 7 agosto 1990, n. 241</w:t>
        </w:r>
      </w:hyperlink>
      <w:r w:rsidR="00D30B57" w:rsidRPr="0029474A">
        <w:rPr>
          <w:rFonts w:ascii="Times New Roman" w:hAnsi="Times New Roman"/>
          <w:i/>
          <w:sz w:val="24"/>
          <w:szCs w:val="24"/>
          <w:shd w:val="clear" w:color="auto" w:fill="FFFFFF"/>
        </w:rPr>
        <w:t xml:space="preserve"> a cui partecipano tutte le amministrazioni interessate, ivi comprese le regioni, le province autonome, i comuni incisi dall’opera e le amministrazioni preposte alla tutela ambientale, del patrimonio culturale, del paesaggio e della </w:t>
      </w:r>
      <w:r w:rsidR="00D30B57" w:rsidRPr="0029474A">
        <w:rPr>
          <w:rFonts w:ascii="Times New Roman" w:hAnsi="Times New Roman"/>
          <w:i/>
          <w:sz w:val="24"/>
          <w:szCs w:val="24"/>
          <w:shd w:val="clear" w:color="auto" w:fill="FFFFFF"/>
        </w:rPr>
        <w:lastRenderedPageBreak/>
        <w:t xml:space="preserve">salute. Ai fini di cui al presente articolo, il Provveditorato interregionale per le opere pubbliche può agire quale amministrazione procedente, previa stipula di un accordo ai sensi dell’articolo 15 della legge n. 241 del 1990 con una pubblica amministrazione, quando non è tenuto all’espressione di un parere ai sensi dell’articolo 38, commi 4 e 5.”; </w:t>
      </w:r>
    </w:p>
    <w:p w14:paraId="26B3DDEA" w14:textId="17DA4689" w:rsidR="00D04B5D" w:rsidRPr="009E14F9" w:rsidRDefault="00CE6E64" w:rsidP="00D30B57">
      <w:pPr>
        <w:jc w:val="both"/>
        <w:rPr>
          <w:rFonts w:ascii="Times New Roman" w:hAnsi="Times New Roman"/>
          <w:sz w:val="24"/>
          <w:szCs w:val="24"/>
          <w:shd w:val="clear" w:color="auto" w:fill="FFFFFF"/>
        </w:rPr>
      </w:pPr>
      <w:r w:rsidRPr="00E14B9D">
        <w:rPr>
          <w:rFonts w:ascii="Times New Roman" w:hAnsi="Times New Roman"/>
          <w:sz w:val="24"/>
          <w:szCs w:val="24"/>
          <w:shd w:val="clear" w:color="auto" w:fill="FFFFFF"/>
        </w:rPr>
        <w:t>b</w:t>
      </w:r>
      <w:r w:rsidR="00D04B5D" w:rsidRPr="00E14B9D">
        <w:rPr>
          <w:rFonts w:ascii="Times New Roman" w:hAnsi="Times New Roman"/>
          <w:sz w:val="24"/>
          <w:szCs w:val="24"/>
          <w:shd w:val="clear" w:color="auto" w:fill="FFFFFF"/>
        </w:rPr>
        <w:t>) al comma 5</w:t>
      </w:r>
      <w:r w:rsidR="00B821FD" w:rsidRPr="00E14B9D">
        <w:rPr>
          <w:rFonts w:ascii="Times New Roman" w:hAnsi="Times New Roman"/>
          <w:sz w:val="24"/>
          <w:szCs w:val="24"/>
          <w:shd w:val="clear" w:color="auto" w:fill="FFFFFF"/>
        </w:rPr>
        <w:t xml:space="preserve">, </w:t>
      </w:r>
      <w:r w:rsidR="0080100D" w:rsidRPr="00E14B9D">
        <w:rPr>
          <w:rFonts w:ascii="Times New Roman" w:hAnsi="Times New Roman"/>
          <w:sz w:val="24"/>
          <w:szCs w:val="24"/>
          <w:shd w:val="clear" w:color="auto" w:fill="FFFFFF"/>
        </w:rPr>
        <w:t>secondo periodo, le parole “</w:t>
      </w:r>
      <w:r w:rsidR="0080100D" w:rsidRPr="00E14B9D">
        <w:rPr>
          <w:rFonts w:ascii="Times New Roman" w:hAnsi="Times New Roman"/>
          <w:i/>
          <w:sz w:val="24"/>
          <w:szCs w:val="24"/>
          <w:shd w:val="clear" w:color="auto" w:fill="FFFFFF"/>
        </w:rPr>
        <w:t>La stazione appaltante</w:t>
      </w:r>
      <w:r w:rsidR="0080100D" w:rsidRPr="00E14B9D">
        <w:rPr>
          <w:rFonts w:ascii="Times New Roman" w:hAnsi="Times New Roman"/>
          <w:sz w:val="24"/>
          <w:szCs w:val="24"/>
          <w:shd w:val="clear" w:color="auto" w:fill="FFFFFF"/>
        </w:rPr>
        <w:t>” sono sostituite dalle seguenti</w:t>
      </w:r>
      <w:r w:rsidR="008A3DDA">
        <w:rPr>
          <w:rFonts w:ascii="Times New Roman" w:hAnsi="Times New Roman"/>
          <w:sz w:val="24"/>
          <w:szCs w:val="24"/>
          <w:shd w:val="clear" w:color="auto" w:fill="FFFFFF"/>
        </w:rPr>
        <w:t>:</w:t>
      </w:r>
      <w:r w:rsidR="0080100D" w:rsidRPr="00E14B9D">
        <w:rPr>
          <w:rFonts w:ascii="Times New Roman" w:hAnsi="Times New Roman"/>
          <w:sz w:val="24"/>
          <w:szCs w:val="24"/>
          <w:shd w:val="clear" w:color="auto" w:fill="FFFFFF"/>
        </w:rPr>
        <w:t xml:space="preserve"> “</w:t>
      </w:r>
      <w:r w:rsidR="0080100D" w:rsidRPr="00E14B9D">
        <w:rPr>
          <w:rFonts w:ascii="Times New Roman" w:hAnsi="Times New Roman"/>
          <w:i/>
          <w:sz w:val="24"/>
          <w:szCs w:val="24"/>
          <w:shd w:val="clear" w:color="auto" w:fill="FFFFFF"/>
        </w:rPr>
        <w:t>L’amministrazione procedente, la stazione appaltante</w:t>
      </w:r>
      <w:r w:rsidR="0080100D" w:rsidRPr="00E14B9D">
        <w:rPr>
          <w:rFonts w:ascii="Times New Roman" w:hAnsi="Times New Roman"/>
          <w:sz w:val="24"/>
          <w:szCs w:val="24"/>
          <w:shd w:val="clear" w:color="auto" w:fill="FFFFFF"/>
        </w:rPr>
        <w:t>”;</w:t>
      </w:r>
    </w:p>
    <w:p w14:paraId="6F509660" w14:textId="16D5F11D" w:rsidR="00554E23" w:rsidRDefault="00CE6E64" w:rsidP="005D5740">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c</w:t>
      </w:r>
      <w:r w:rsidR="00D30B57" w:rsidRPr="0029474A">
        <w:rPr>
          <w:rFonts w:ascii="Times New Roman" w:hAnsi="Times New Roman"/>
          <w:iCs/>
          <w:sz w:val="24"/>
          <w:szCs w:val="24"/>
          <w:shd w:val="clear" w:color="auto" w:fill="FFFFFF"/>
        </w:rPr>
        <w:t xml:space="preserve">) </w:t>
      </w:r>
      <w:r w:rsidR="005D5740" w:rsidRPr="0029474A">
        <w:rPr>
          <w:rFonts w:ascii="Times New Roman" w:hAnsi="Times New Roman"/>
          <w:iCs/>
          <w:sz w:val="24"/>
          <w:szCs w:val="24"/>
          <w:shd w:val="clear" w:color="auto" w:fill="FFFFFF"/>
        </w:rPr>
        <w:t xml:space="preserve">comma </w:t>
      </w:r>
      <w:r w:rsidR="00E26C22" w:rsidRPr="0029474A">
        <w:rPr>
          <w:rFonts w:ascii="Times New Roman" w:hAnsi="Times New Roman"/>
          <w:iCs/>
          <w:sz w:val="24"/>
          <w:szCs w:val="24"/>
          <w:shd w:val="clear" w:color="auto" w:fill="FFFFFF"/>
        </w:rPr>
        <w:t>6</w:t>
      </w:r>
      <w:r w:rsidR="005D5740" w:rsidRPr="0029474A">
        <w:rPr>
          <w:rFonts w:ascii="Times New Roman" w:hAnsi="Times New Roman"/>
          <w:iCs/>
          <w:sz w:val="24"/>
          <w:szCs w:val="24"/>
          <w:shd w:val="clear" w:color="auto" w:fill="FFFFFF"/>
        </w:rPr>
        <w:t>, le parole “</w:t>
      </w:r>
      <w:r w:rsidR="00422F4D" w:rsidRPr="0029474A">
        <w:rPr>
          <w:rFonts w:ascii="Times New Roman" w:hAnsi="Times New Roman"/>
          <w:i/>
          <w:sz w:val="24"/>
          <w:szCs w:val="24"/>
          <w:shd w:val="clear" w:color="auto" w:fill="FFFFFF"/>
        </w:rPr>
        <w:t>la stazione appaltante</w:t>
      </w:r>
      <w:r w:rsidR="00422F4D" w:rsidRPr="0029474A">
        <w:rPr>
          <w:rFonts w:ascii="Times New Roman" w:hAnsi="Times New Roman"/>
          <w:iCs/>
          <w:sz w:val="24"/>
          <w:szCs w:val="24"/>
          <w:shd w:val="clear" w:color="auto" w:fill="FFFFFF"/>
        </w:rPr>
        <w:t>” sono sostituite dalle seguenti:</w:t>
      </w:r>
      <w:r w:rsidR="00E03C7E" w:rsidRPr="0029474A">
        <w:rPr>
          <w:rFonts w:ascii="Times New Roman" w:hAnsi="Times New Roman"/>
          <w:sz w:val="24"/>
          <w:szCs w:val="24"/>
        </w:rPr>
        <w:t xml:space="preserve"> “</w:t>
      </w:r>
      <w:r w:rsidR="00E03C7E" w:rsidRPr="0029474A">
        <w:rPr>
          <w:rFonts w:ascii="Times New Roman" w:hAnsi="Times New Roman"/>
          <w:i/>
          <w:sz w:val="24"/>
          <w:szCs w:val="24"/>
          <w:shd w:val="clear" w:color="auto" w:fill="FFFFFF"/>
        </w:rPr>
        <w:t>l’amministrazione procedente,</w:t>
      </w:r>
      <w:r w:rsidR="000A13BB" w:rsidRPr="0029474A">
        <w:rPr>
          <w:rFonts w:ascii="Times New Roman" w:hAnsi="Times New Roman"/>
          <w:i/>
          <w:sz w:val="24"/>
          <w:szCs w:val="24"/>
          <w:shd w:val="clear" w:color="auto" w:fill="FFFFFF"/>
        </w:rPr>
        <w:t xml:space="preserve"> la s</w:t>
      </w:r>
      <w:r w:rsidR="007239CE" w:rsidRPr="0029474A">
        <w:rPr>
          <w:rFonts w:ascii="Times New Roman" w:hAnsi="Times New Roman"/>
          <w:i/>
          <w:sz w:val="24"/>
          <w:szCs w:val="24"/>
          <w:shd w:val="clear" w:color="auto" w:fill="FFFFFF"/>
        </w:rPr>
        <w:t xml:space="preserve">tazione </w:t>
      </w:r>
      <w:r w:rsidR="00D9692F" w:rsidRPr="0029474A">
        <w:rPr>
          <w:rFonts w:ascii="Times New Roman" w:hAnsi="Times New Roman"/>
          <w:i/>
          <w:sz w:val="24"/>
          <w:szCs w:val="24"/>
          <w:shd w:val="clear" w:color="auto" w:fill="FFFFFF"/>
        </w:rPr>
        <w:t>appaltante</w:t>
      </w:r>
      <w:r w:rsidR="007239CE" w:rsidRPr="0029474A">
        <w:rPr>
          <w:rFonts w:ascii="Times New Roman" w:hAnsi="Times New Roman"/>
          <w:iCs/>
          <w:sz w:val="24"/>
          <w:szCs w:val="24"/>
          <w:shd w:val="clear" w:color="auto" w:fill="FFFFFF"/>
        </w:rPr>
        <w:t>”</w:t>
      </w:r>
      <w:r>
        <w:rPr>
          <w:rFonts w:ascii="Times New Roman" w:hAnsi="Times New Roman"/>
          <w:iCs/>
          <w:sz w:val="24"/>
          <w:szCs w:val="24"/>
          <w:shd w:val="clear" w:color="auto" w:fill="FFFFFF"/>
        </w:rPr>
        <w:t>;</w:t>
      </w:r>
    </w:p>
    <w:p w14:paraId="7E2C55CA" w14:textId="03699032" w:rsidR="00CE6E64" w:rsidRPr="009E14F9" w:rsidRDefault="00CE6E64" w:rsidP="00D116B6">
      <w:pPr>
        <w:ind w:left="142" w:right="-1" w:hanging="142"/>
        <w:jc w:val="both"/>
        <w:rPr>
          <w:rFonts w:ascii="Times New Roman" w:hAnsi="Times New Roman"/>
          <w:sz w:val="24"/>
          <w:szCs w:val="24"/>
          <w:shd w:val="clear" w:color="auto" w:fill="FFFFFF"/>
        </w:rPr>
      </w:pPr>
      <w:r w:rsidRPr="00E14B9D">
        <w:rPr>
          <w:rFonts w:ascii="Times New Roman" w:hAnsi="Times New Roman"/>
          <w:sz w:val="24"/>
          <w:szCs w:val="24"/>
          <w:shd w:val="clear" w:color="auto" w:fill="FFFFFF"/>
        </w:rPr>
        <w:t>d)</w:t>
      </w:r>
      <w:r w:rsidR="00D116B6" w:rsidRPr="00E14B9D">
        <w:rPr>
          <w:rFonts w:ascii="Times New Roman" w:hAnsi="Times New Roman"/>
          <w:sz w:val="24"/>
          <w:szCs w:val="24"/>
          <w:shd w:val="clear" w:color="auto" w:fill="FFFFFF"/>
        </w:rPr>
        <w:t xml:space="preserve"> al comma 11</w:t>
      </w:r>
      <w:r w:rsidR="00FD6A3C">
        <w:rPr>
          <w:rFonts w:ascii="Times New Roman" w:hAnsi="Times New Roman"/>
          <w:sz w:val="24"/>
          <w:szCs w:val="24"/>
          <w:shd w:val="clear" w:color="auto" w:fill="FFFFFF"/>
        </w:rPr>
        <w:t>,</w:t>
      </w:r>
      <w:r w:rsidR="00D116B6" w:rsidRPr="00E14B9D">
        <w:rPr>
          <w:rFonts w:ascii="Times New Roman" w:hAnsi="Times New Roman"/>
          <w:sz w:val="24"/>
          <w:szCs w:val="24"/>
          <w:shd w:val="clear" w:color="auto" w:fill="FFFFFF"/>
        </w:rPr>
        <w:t xml:space="preserve"> dopo le parole</w:t>
      </w:r>
      <w:r w:rsidR="00361DE1">
        <w:rPr>
          <w:rFonts w:ascii="Times New Roman" w:hAnsi="Times New Roman"/>
          <w:sz w:val="24"/>
          <w:szCs w:val="24"/>
          <w:shd w:val="clear" w:color="auto" w:fill="FFFFFF"/>
        </w:rPr>
        <w:t>:</w:t>
      </w:r>
      <w:r w:rsidR="00D116B6" w:rsidRPr="00E14B9D">
        <w:rPr>
          <w:rFonts w:ascii="Times New Roman" w:hAnsi="Times New Roman"/>
          <w:sz w:val="24"/>
          <w:szCs w:val="24"/>
          <w:shd w:val="clear" w:color="auto" w:fill="FFFFFF"/>
        </w:rPr>
        <w:t xml:space="preserve"> “</w:t>
      </w:r>
      <w:r w:rsidR="00D116B6" w:rsidRPr="00E14B9D">
        <w:rPr>
          <w:rFonts w:ascii="Times New Roman" w:hAnsi="Times New Roman"/>
          <w:i/>
          <w:sz w:val="24"/>
          <w:szCs w:val="24"/>
          <w:shd w:val="clear" w:color="auto" w:fill="FFFFFF"/>
        </w:rPr>
        <w:t>amministrazioni diverse</w:t>
      </w:r>
      <w:r w:rsidR="00D116B6" w:rsidRPr="00E14B9D">
        <w:rPr>
          <w:rFonts w:ascii="Times New Roman" w:hAnsi="Times New Roman"/>
          <w:sz w:val="24"/>
          <w:szCs w:val="24"/>
          <w:shd w:val="clear" w:color="auto" w:fill="FFFFFF"/>
        </w:rPr>
        <w:t>” sono inserite le seguenti</w:t>
      </w:r>
      <w:r w:rsidR="008A3DDA">
        <w:rPr>
          <w:rFonts w:ascii="Times New Roman" w:hAnsi="Times New Roman"/>
          <w:sz w:val="24"/>
          <w:szCs w:val="24"/>
          <w:shd w:val="clear" w:color="auto" w:fill="FFFFFF"/>
        </w:rPr>
        <w:t>:</w:t>
      </w:r>
      <w:r w:rsidR="00D116B6" w:rsidRPr="00E14B9D">
        <w:rPr>
          <w:rFonts w:ascii="Times New Roman" w:hAnsi="Times New Roman"/>
          <w:sz w:val="24"/>
          <w:szCs w:val="24"/>
          <w:shd w:val="clear" w:color="auto" w:fill="FFFFFF"/>
        </w:rPr>
        <w:t xml:space="preserve"> “</w:t>
      </w:r>
      <w:r w:rsidR="00D116B6" w:rsidRPr="00E14B9D">
        <w:rPr>
          <w:rFonts w:ascii="Times New Roman" w:hAnsi="Times New Roman"/>
          <w:i/>
          <w:sz w:val="24"/>
          <w:szCs w:val="24"/>
          <w:shd w:val="clear" w:color="auto" w:fill="FFFFFF"/>
        </w:rPr>
        <w:t>dell’amministrazione procedente,</w:t>
      </w:r>
      <w:r w:rsidR="00D116B6" w:rsidRPr="00E14B9D">
        <w:rPr>
          <w:rFonts w:ascii="Times New Roman" w:hAnsi="Times New Roman"/>
          <w:sz w:val="24"/>
          <w:szCs w:val="24"/>
          <w:shd w:val="clear" w:color="auto" w:fill="FFFFFF"/>
        </w:rPr>
        <w:t>”.</w:t>
      </w:r>
    </w:p>
    <w:p w14:paraId="5182D583" w14:textId="77777777" w:rsidR="005D5740" w:rsidRPr="0029474A" w:rsidRDefault="005D5740" w:rsidP="009C4497">
      <w:pPr>
        <w:ind w:left="142" w:right="-1" w:hanging="142"/>
        <w:jc w:val="center"/>
        <w:rPr>
          <w:rFonts w:ascii="Times New Roman" w:hAnsi="Times New Roman"/>
          <w:b/>
          <w:bCs/>
          <w:sz w:val="24"/>
          <w:szCs w:val="24"/>
          <w:shd w:val="clear" w:color="auto" w:fill="FFFFFF"/>
        </w:rPr>
      </w:pPr>
      <w:bookmarkStart w:id="17" w:name="_Hlk176447338"/>
    </w:p>
    <w:p w14:paraId="24D55E84" w14:textId="74D1B36C" w:rsidR="00D57323" w:rsidRDefault="009C4497" w:rsidP="005335C4">
      <w:pPr>
        <w:pStyle w:val="Titolo1"/>
      </w:pPr>
      <w:bookmarkStart w:id="18" w:name="_Hlk176524147"/>
      <w:r w:rsidRPr="0029474A">
        <w:t>ART.</w:t>
      </w:r>
      <w:r w:rsidR="00032C3C" w:rsidRPr="0029474A">
        <w:t xml:space="preserve"> </w:t>
      </w:r>
      <w:r w:rsidR="0055727B">
        <w:t>9</w:t>
      </w:r>
      <w:r w:rsidR="005335C4" w:rsidRPr="0029474A">
        <w:t xml:space="preserve"> </w:t>
      </w:r>
    </w:p>
    <w:p w14:paraId="6B67AB8C" w14:textId="51E6F86D" w:rsidR="009C4497" w:rsidRPr="0029474A" w:rsidRDefault="009C4497" w:rsidP="005335C4">
      <w:pPr>
        <w:pStyle w:val="Titolo1"/>
        <w:rPr>
          <w:i/>
        </w:rPr>
      </w:pPr>
      <w:r w:rsidRPr="0029474A">
        <w:rPr>
          <w:i/>
        </w:rPr>
        <w:t>(Modifiche all’articolo 41 del decreto legislativo 31 marzo 2023, n. 36)</w:t>
      </w:r>
    </w:p>
    <w:p w14:paraId="3A31D1E2" w14:textId="477A40B2" w:rsidR="00F3700A" w:rsidRPr="0029474A" w:rsidRDefault="009C4497"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41</w:t>
      </w:r>
      <w:r w:rsidR="00FF57DC" w:rsidRPr="0029474A">
        <w:rPr>
          <w:rFonts w:ascii="Times New Roman" w:hAnsi="Times New Roman"/>
          <w:iCs/>
          <w:sz w:val="24"/>
          <w:szCs w:val="24"/>
          <w:shd w:val="clear" w:color="auto" w:fill="FFFFFF"/>
        </w:rPr>
        <w:t xml:space="preserve"> </w:t>
      </w:r>
      <w:r w:rsidRPr="0029474A">
        <w:rPr>
          <w:rFonts w:ascii="Times New Roman" w:hAnsi="Times New Roman"/>
          <w:iCs/>
          <w:sz w:val="24"/>
          <w:szCs w:val="24"/>
          <w:shd w:val="clear" w:color="auto" w:fill="FFFFFF"/>
        </w:rPr>
        <w:t xml:space="preserve">del decreto legislativo 31 marzo 2023, n. 36, </w:t>
      </w:r>
      <w:bookmarkStart w:id="19" w:name="_Hlk176444976"/>
      <w:r w:rsidR="00F3700A" w:rsidRPr="0029474A">
        <w:rPr>
          <w:rFonts w:ascii="Times New Roman" w:hAnsi="Times New Roman"/>
          <w:iCs/>
          <w:sz w:val="24"/>
          <w:szCs w:val="24"/>
          <w:shd w:val="clear" w:color="auto" w:fill="FFFFFF"/>
        </w:rPr>
        <w:t>sono apportate le seguenti modificazioni:</w:t>
      </w:r>
    </w:p>
    <w:p w14:paraId="5406DA5F" w14:textId="280B3DEF" w:rsidR="0014387F" w:rsidRPr="0029474A" w:rsidRDefault="0094085C"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AA34D6" w:rsidRPr="0029474A">
        <w:rPr>
          <w:rFonts w:ascii="Times New Roman" w:hAnsi="Times New Roman"/>
          <w:iCs/>
          <w:sz w:val="24"/>
          <w:szCs w:val="24"/>
          <w:shd w:val="clear" w:color="auto" w:fill="FFFFFF"/>
        </w:rPr>
        <w:t>al comma 3, sono aggiunte</w:t>
      </w:r>
      <w:bookmarkEnd w:id="18"/>
      <w:r w:rsidR="00AA34D6" w:rsidRPr="0029474A">
        <w:rPr>
          <w:rFonts w:ascii="Times New Roman" w:hAnsi="Times New Roman"/>
          <w:iCs/>
          <w:sz w:val="24"/>
          <w:szCs w:val="24"/>
          <w:shd w:val="clear" w:color="auto" w:fill="FFFFFF"/>
        </w:rPr>
        <w:t xml:space="preserve">, in fine, </w:t>
      </w:r>
      <w:r w:rsidR="00F94D94" w:rsidRPr="0029474A">
        <w:rPr>
          <w:rFonts w:ascii="Times New Roman" w:hAnsi="Times New Roman"/>
          <w:iCs/>
          <w:sz w:val="24"/>
          <w:szCs w:val="24"/>
          <w:shd w:val="clear" w:color="auto" w:fill="FFFFFF"/>
        </w:rPr>
        <w:t>l</w:t>
      </w:r>
      <w:r w:rsidR="00AA34D6" w:rsidRPr="0029474A">
        <w:rPr>
          <w:rFonts w:ascii="Times New Roman" w:hAnsi="Times New Roman"/>
          <w:iCs/>
          <w:sz w:val="24"/>
          <w:szCs w:val="24"/>
          <w:shd w:val="clear" w:color="auto" w:fill="FFFFFF"/>
        </w:rPr>
        <w:t>e seguenti parole: “</w:t>
      </w:r>
      <w:r w:rsidR="008F0091" w:rsidRPr="0029474A">
        <w:rPr>
          <w:rFonts w:ascii="Times New Roman" w:hAnsi="Times New Roman"/>
          <w:i/>
          <w:sz w:val="24"/>
          <w:szCs w:val="24"/>
          <w:shd w:val="clear" w:color="auto" w:fill="FFFFFF"/>
        </w:rPr>
        <w:t>redatto dal coordinatore dei flussi informativi di cui all’articolo 1</w:t>
      </w:r>
      <w:r w:rsidR="003A1F05">
        <w:rPr>
          <w:rFonts w:ascii="Times New Roman" w:hAnsi="Times New Roman"/>
          <w:i/>
          <w:sz w:val="24"/>
          <w:szCs w:val="24"/>
          <w:shd w:val="clear" w:color="auto" w:fill="FFFFFF"/>
        </w:rPr>
        <w:t>,</w:t>
      </w:r>
      <w:r w:rsidR="008F0091" w:rsidRPr="0029474A">
        <w:rPr>
          <w:rFonts w:ascii="Times New Roman" w:hAnsi="Times New Roman"/>
          <w:i/>
          <w:sz w:val="24"/>
          <w:szCs w:val="24"/>
          <w:shd w:val="clear" w:color="auto" w:fill="FFFFFF"/>
        </w:rPr>
        <w:t xml:space="preserve"> comma 3</w:t>
      </w:r>
      <w:r w:rsidR="003A1F05">
        <w:rPr>
          <w:rFonts w:ascii="Times New Roman" w:hAnsi="Times New Roman"/>
          <w:i/>
          <w:sz w:val="24"/>
          <w:szCs w:val="24"/>
          <w:shd w:val="clear" w:color="auto" w:fill="FFFFFF"/>
        </w:rPr>
        <w:t>,</w:t>
      </w:r>
      <w:r w:rsidR="008F0091" w:rsidRPr="0029474A">
        <w:rPr>
          <w:rFonts w:ascii="Times New Roman" w:hAnsi="Times New Roman"/>
          <w:i/>
          <w:sz w:val="24"/>
          <w:szCs w:val="24"/>
          <w:shd w:val="clear" w:color="auto" w:fill="FFFFFF"/>
        </w:rPr>
        <w:t xml:space="preserve"> dell’</w:t>
      </w:r>
      <w:r w:rsidR="003A1F05">
        <w:rPr>
          <w:rFonts w:ascii="Times New Roman" w:hAnsi="Times New Roman"/>
          <w:i/>
          <w:sz w:val="24"/>
          <w:szCs w:val="24"/>
          <w:shd w:val="clear" w:color="auto" w:fill="FFFFFF"/>
        </w:rPr>
        <w:t>A</w:t>
      </w:r>
      <w:r w:rsidR="008F0091" w:rsidRPr="0029474A">
        <w:rPr>
          <w:rFonts w:ascii="Times New Roman" w:hAnsi="Times New Roman"/>
          <w:i/>
          <w:sz w:val="24"/>
          <w:szCs w:val="24"/>
          <w:shd w:val="clear" w:color="auto" w:fill="FFFFFF"/>
        </w:rPr>
        <w:t>llegato I.9</w:t>
      </w:r>
      <w:r w:rsidR="00AA34D6" w:rsidRPr="0029474A">
        <w:rPr>
          <w:rFonts w:ascii="Times New Roman" w:hAnsi="Times New Roman"/>
          <w:iCs/>
          <w:sz w:val="24"/>
          <w:szCs w:val="24"/>
          <w:shd w:val="clear" w:color="auto" w:fill="FFFFFF"/>
        </w:rPr>
        <w:t>”</w:t>
      </w:r>
      <w:r w:rsidR="008F0091" w:rsidRPr="0029474A">
        <w:rPr>
          <w:rFonts w:ascii="Times New Roman" w:hAnsi="Times New Roman"/>
          <w:iCs/>
          <w:sz w:val="24"/>
          <w:szCs w:val="24"/>
          <w:shd w:val="clear" w:color="auto" w:fill="FFFFFF"/>
        </w:rPr>
        <w:t>;</w:t>
      </w:r>
    </w:p>
    <w:p w14:paraId="18E90E4C" w14:textId="0D45BC94" w:rsidR="005738C8" w:rsidRPr="00020249" w:rsidRDefault="0014387F"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w:t>
      </w:r>
      <w:r w:rsidRPr="00066285">
        <w:rPr>
          <w:rFonts w:ascii="Times New Roman" w:hAnsi="Times New Roman"/>
          <w:sz w:val="24"/>
          <w:szCs w:val="24"/>
          <w:shd w:val="clear" w:color="auto" w:fill="FFFFFF"/>
        </w:rPr>
        <w:t xml:space="preserve">) </w:t>
      </w:r>
      <w:r w:rsidR="00445B08" w:rsidRPr="00066285">
        <w:rPr>
          <w:rFonts w:ascii="Times New Roman" w:hAnsi="Times New Roman"/>
          <w:sz w:val="24"/>
          <w:szCs w:val="24"/>
          <w:shd w:val="clear" w:color="auto" w:fill="FFFFFF"/>
        </w:rPr>
        <w:t xml:space="preserve">al comma 4, </w:t>
      </w:r>
      <w:r w:rsidR="003220D6" w:rsidRPr="00066285">
        <w:rPr>
          <w:rFonts w:ascii="Times New Roman" w:hAnsi="Times New Roman"/>
          <w:sz w:val="24"/>
          <w:szCs w:val="24"/>
          <w:shd w:val="clear" w:color="auto" w:fill="FFFFFF"/>
        </w:rPr>
        <w:t>il primo periodo è sostituito dal seguente</w:t>
      </w:r>
      <w:r w:rsidR="00020249" w:rsidRPr="00066285">
        <w:rPr>
          <w:rFonts w:ascii="Times New Roman" w:hAnsi="Times New Roman"/>
          <w:sz w:val="24"/>
          <w:szCs w:val="24"/>
          <w:shd w:val="clear" w:color="auto" w:fill="FFFFFF"/>
        </w:rPr>
        <w:t xml:space="preserve">: </w:t>
      </w:r>
      <w:r w:rsidR="00020249" w:rsidRPr="00066285">
        <w:rPr>
          <w:rFonts w:ascii="Times New Roman" w:hAnsi="Times New Roman"/>
          <w:i/>
          <w:sz w:val="24"/>
          <w:szCs w:val="24"/>
          <w:shd w:val="clear" w:color="auto" w:fill="FFFFFF"/>
        </w:rPr>
        <w:t xml:space="preserve">“Ai fini dell’applicazione dell’ articolo 28, comma 4, del codice dei beni culturali e del paesaggio, di cui al decreto legislativo 22 gennaio 2004, n. 42 e ai sensi della Convenzione europea per la protezione del patrimonio archeologico, firmata alla Valletta il 16 gennaio 1992 e ratificata ai sensi della legge 29 aprile 2015, n. 57, </w:t>
      </w:r>
      <w:r w:rsidR="00BA2B31" w:rsidRPr="00066285">
        <w:rPr>
          <w:rFonts w:ascii="Times New Roman" w:hAnsi="Times New Roman"/>
          <w:i/>
          <w:sz w:val="24"/>
          <w:szCs w:val="24"/>
          <w:shd w:val="clear" w:color="auto" w:fill="FFFFFF"/>
        </w:rPr>
        <w:t xml:space="preserve">per i contratti pubblici di lavori </w:t>
      </w:r>
      <w:r w:rsidR="00020249" w:rsidRPr="00066285">
        <w:rPr>
          <w:rFonts w:ascii="Times New Roman" w:hAnsi="Times New Roman"/>
          <w:i/>
          <w:sz w:val="24"/>
          <w:szCs w:val="24"/>
          <w:shd w:val="clear" w:color="auto" w:fill="FFFFFF"/>
        </w:rPr>
        <w:t>la verifica preventiva dell'interesse archeologico, si svolge con le modalità procedurali di cui all'allegato I.8</w:t>
      </w:r>
      <w:r w:rsidR="00020249" w:rsidRPr="00066285">
        <w:rPr>
          <w:rFonts w:ascii="Times New Roman" w:hAnsi="Times New Roman"/>
          <w:sz w:val="24"/>
          <w:szCs w:val="24"/>
          <w:shd w:val="clear" w:color="auto" w:fill="FFFFFF"/>
        </w:rPr>
        <w:t>.”;</w:t>
      </w:r>
    </w:p>
    <w:p w14:paraId="1116119E" w14:textId="4F18E80D" w:rsidR="0094085C" w:rsidRPr="0029474A" w:rsidRDefault="005738C8" w:rsidP="009C1FA4">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c) </w:t>
      </w:r>
      <w:r w:rsidR="00836E34" w:rsidRPr="0029474A">
        <w:rPr>
          <w:rFonts w:ascii="Times New Roman" w:hAnsi="Times New Roman"/>
          <w:iCs/>
          <w:sz w:val="24"/>
          <w:szCs w:val="24"/>
          <w:shd w:val="clear" w:color="auto" w:fill="FFFFFF"/>
        </w:rPr>
        <w:t xml:space="preserve">dopo il comma 5 è inserito il seguente: </w:t>
      </w:r>
      <w:r w:rsidR="00FB77D2" w:rsidRPr="0029474A">
        <w:rPr>
          <w:rFonts w:ascii="Times New Roman" w:hAnsi="Times New Roman"/>
          <w:iCs/>
          <w:sz w:val="24"/>
          <w:szCs w:val="24"/>
          <w:shd w:val="clear" w:color="auto" w:fill="FFFFFF"/>
        </w:rPr>
        <w:t>“5</w:t>
      </w:r>
      <w:r w:rsidR="00836E34" w:rsidRPr="0029474A">
        <w:rPr>
          <w:rFonts w:ascii="Times New Roman" w:hAnsi="Times New Roman"/>
          <w:i/>
          <w:sz w:val="24"/>
          <w:szCs w:val="24"/>
          <w:shd w:val="clear" w:color="auto" w:fill="FFFFFF"/>
        </w:rPr>
        <w:t xml:space="preserve">-bis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sulla base del progetto di fattibilità tecnico-economica costituito </w:t>
      </w:r>
      <w:r w:rsidR="00395B96" w:rsidRPr="00066285">
        <w:rPr>
          <w:rFonts w:ascii="Times New Roman" w:hAnsi="Times New Roman"/>
          <w:i/>
          <w:sz w:val="24"/>
          <w:szCs w:val="24"/>
          <w:shd w:val="clear" w:color="auto" w:fill="FFFFFF"/>
        </w:rPr>
        <w:t>almeno dagli elaborati di cui all’articolo 6, comma 8-bis dell’Allegato I.7. L’esecuzione dei predetti lavori può prescindere dall’avvenuta redazione e approvazione del progetto esecutivo</w:t>
      </w:r>
      <w:r w:rsidR="00836E34" w:rsidRPr="00066285">
        <w:rPr>
          <w:rFonts w:ascii="Times New Roman" w:hAnsi="Times New Roman"/>
          <w:sz w:val="24"/>
          <w:szCs w:val="24"/>
          <w:shd w:val="clear" w:color="auto" w:fill="FFFFFF"/>
        </w:rPr>
        <w:t>.</w:t>
      </w:r>
      <w:r w:rsidR="00E653A1" w:rsidRPr="00066285">
        <w:rPr>
          <w:rFonts w:ascii="Times New Roman" w:hAnsi="Times New Roman"/>
          <w:sz w:val="24"/>
          <w:szCs w:val="24"/>
          <w:shd w:val="clear" w:color="auto" w:fill="FFFFFF"/>
        </w:rPr>
        <w:t>”;</w:t>
      </w:r>
      <w:r w:rsidR="00E653A1" w:rsidRPr="0029474A">
        <w:rPr>
          <w:rFonts w:ascii="Times New Roman" w:hAnsi="Times New Roman"/>
          <w:iCs/>
          <w:sz w:val="24"/>
          <w:szCs w:val="24"/>
          <w:shd w:val="clear" w:color="auto" w:fill="FFFFFF"/>
        </w:rPr>
        <w:t xml:space="preserve"> </w:t>
      </w:r>
    </w:p>
    <w:bookmarkEnd w:id="19"/>
    <w:p w14:paraId="4507131C" w14:textId="2BC2343D" w:rsidR="00BB5AB0" w:rsidRPr="0029474A" w:rsidRDefault="005738C8" w:rsidP="009C1FA4">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d</w:t>
      </w:r>
      <w:r w:rsidR="0094085C" w:rsidRPr="0029474A">
        <w:rPr>
          <w:rFonts w:ascii="Times New Roman" w:hAnsi="Times New Roman"/>
          <w:iCs/>
          <w:sz w:val="24"/>
          <w:szCs w:val="24"/>
          <w:shd w:val="clear" w:color="auto" w:fill="FFFFFF"/>
        </w:rPr>
        <w:t xml:space="preserve">) </w:t>
      </w:r>
      <w:r w:rsidR="007A422C" w:rsidRPr="0029474A">
        <w:rPr>
          <w:rFonts w:ascii="Times New Roman" w:hAnsi="Times New Roman"/>
          <w:iCs/>
          <w:sz w:val="24"/>
          <w:szCs w:val="24"/>
          <w:shd w:val="clear" w:color="auto" w:fill="FFFFFF"/>
        </w:rPr>
        <w:t>al comma 6</w:t>
      </w:r>
      <w:r w:rsidR="00BB5AB0" w:rsidRPr="0029474A">
        <w:rPr>
          <w:rFonts w:ascii="Times New Roman" w:hAnsi="Times New Roman"/>
          <w:iCs/>
          <w:sz w:val="24"/>
          <w:szCs w:val="24"/>
          <w:shd w:val="clear" w:color="auto" w:fill="FFFFFF"/>
        </w:rPr>
        <w:t>:</w:t>
      </w:r>
    </w:p>
    <w:p w14:paraId="529EA307" w14:textId="610712BB" w:rsidR="007A422C" w:rsidRPr="0029474A" w:rsidRDefault="00BB5AB0"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w:t>
      </w:r>
      <w:r w:rsidR="007A422C" w:rsidRPr="0029474A">
        <w:rPr>
          <w:rFonts w:ascii="Times New Roman" w:hAnsi="Times New Roman"/>
          <w:iCs/>
          <w:sz w:val="24"/>
          <w:szCs w:val="24"/>
          <w:shd w:val="clear" w:color="auto" w:fill="FFFFFF"/>
        </w:rPr>
        <w:t xml:space="preserve"> </w:t>
      </w:r>
      <w:r w:rsidR="00437DC2" w:rsidRPr="0029474A">
        <w:rPr>
          <w:rFonts w:ascii="Times New Roman" w:hAnsi="Times New Roman"/>
          <w:iCs/>
          <w:sz w:val="24"/>
          <w:szCs w:val="24"/>
          <w:shd w:val="clear" w:color="auto" w:fill="FFFFFF"/>
        </w:rPr>
        <w:t xml:space="preserve">alla </w:t>
      </w:r>
      <w:r w:rsidR="002E49F7" w:rsidRPr="0029474A">
        <w:rPr>
          <w:rFonts w:ascii="Times New Roman" w:hAnsi="Times New Roman"/>
          <w:iCs/>
          <w:sz w:val="24"/>
          <w:szCs w:val="24"/>
          <w:shd w:val="clear" w:color="auto" w:fill="FFFFFF"/>
        </w:rPr>
        <w:t xml:space="preserve">lettera b), sono aggiunte, in fine, </w:t>
      </w:r>
      <w:r w:rsidR="008415E3" w:rsidRPr="0029474A">
        <w:rPr>
          <w:rFonts w:ascii="Times New Roman" w:hAnsi="Times New Roman"/>
          <w:iCs/>
          <w:sz w:val="24"/>
          <w:szCs w:val="24"/>
          <w:shd w:val="clear" w:color="auto" w:fill="FFFFFF"/>
        </w:rPr>
        <w:t>l</w:t>
      </w:r>
      <w:r w:rsidR="002E49F7" w:rsidRPr="0029474A">
        <w:rPr>
          <w:rFonts w:ascii="Times New Roman" w:hAnsi="Times New Roman"/>
          <w:iCs/>
          <w:sz w:val="24"/>
          <w:szCs w:val="24"/>
          <w:shd w:val="clear" w:color="auto" w:fill="FFFFFF"/>
        </w:rPr>
        <w:t>e seguenti parole: “</w:t>
      </w:r>
      <w:r w:rsidR="0095248A" w:rsidRPr="0029474A">
        <w:rPr>
          <w:rFonts w:ascii="Times New Roman" w:hAnsi="Times New Roman"/>
          <w:i/>
          <w:sz w:val="24"/>
          <w:szCs w:val="24"/>
          <w:shd w:val="clear" w:color="auto" w:fill="FFFFFF"/>
        </w:rPr>
        <w:t>di cui all’articolo 43”</w:t>
      </w:r>
      <w:r w:rsidR="0095248A" w:rsidRPr="0029474A">
        <w:rPr>
          <w:rFonts w:ascii="Times New Roman" w:hAnsi="Times New Roman"/>
          <w:iCs/>
          <w:sz w:val="24"/>
          <w:szCs w:val="24"/>
          <w:shd w:val="clear" w:color="auto" w:fill="FFFFFF"/>
        </w:rPr>
        <w:t>;</w:t>
      </w:r>
    </w:p>
    <w:p w14:paraId="75290211" w14:textId="5C1257C6" w:rsidR="00BB5AB0" w:rsidRPr="0029474A" w:rsidRDefault="00BB5AB0"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2) dopo la lettera g), è</w:t>
      </w:r>
      <w:r w:rsidR="00E97EE8" w:rsidRPr="0029474A">
        <w:rPr>
          <w:rFonts w:ascii="Times New Roman" w:hAnsi="Times New Roman"/>
          <w:iCs/>
          <w:sz w:val="24"/>
          <w:szCs w:val="24"/>
          <w:shd w:val="clear" w:color="auto" w:fill="FFFFFF"/>
        </w:rPr>
        <w:t xml:space="preserve"> aggiunta la seguente: </w:t>
      </w:r>
      <w:r w:rsidR="00E97EE8" w:rsidRPr="0029474A">
        <w:rPr>
          <w:rFonts w:ascii="Times New Roman" w:hAnsi="Times New Roman"/>
          <w:i/>
          <w:sz w:val="24"/>
          <w:szCs w:val="24"/>
          <w:shd w:val="clear" w:color="auto" w:fill="FFFFFF"/>
        </w:rPr>
        <w:t>“</w:t>
      </w:r>
      <w:r w:rsidR="00E177B6" w:rsidRPr="0029474A">
        <w:rPr>
          <w:rFonts w:ascii="Times New Roman" w:hAnsi="Times New Roman"/>
          <w:i/>
          <w:sz w:val="24"/>
          <w:szCs w:val="24"/>
          <w:shd w:val="clear" w:color="auto" w:fill="FFFFFF"/>
        </w:rPr>
        <w:t>g-bis) nei casi di adozione di metodi e strumenti di gestione informativa digitale, recepisce i requisiti informativi sviluppati per il perseguimento degli obiettivi di livello progettuale e definiti nel capitolato informativo allegato al documento di indirizzo della progettazione.</w:t>
      </w:r>
      <w:r w:rsidR="00F84ECB" w:rsidRPr="0029474A">
        <w:rPr>
          <w:rFonts w:ascii="Times New Roman" w:hAnsi="Times New Roman"/>
          <w:iCs/>
          <w:sz w:val="24"/>
          <w:szCs w:val="24"/>
          <w:shd w:val="clear" w:color="auto" w:fill="FFFFFF"/>
        </w:rPr>
        <w:t>”;</w:t>
      </w:r>
    </w:p>
    <w:p w14:paraId="02CA9564" w14:textId="067CB683" w:rsidR="001A4E37" w:rsidRPr="0029474A" w:rsidRDefault="00445B08" w:rsidP="009C1FA4">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e</w:t>
      </w:r>
      <w:r w:rsidR="007A422C" w:rsidRPr="0029474A">
        <w:rPr>
          <w:rFonts w:ascii="Times New Roman" w:hAnsi="Times New Roman"/>
          <w:iCs/>
          <w:sz w:val="24"/>
          <w:szCs w:val="24"/>
          <w:shd w:val="clear" w:color="auto" w:fill="FFFFFF"/>
        </w:rPr>
        <w:t>)</w:t>
      </w:r>
      <w:r w:rsidR="00D22014" w:rsidRPr="0029474A">
        <w:rPr>
          <w:rFonts w:ascii="Times New Roman" w:hAnsi="Times New Roman"/>
          <w:iCs/>
          <w:sz w:val="24"/>
          <w:szCs w:val="24"/>
          <w:shd w:val="clear" w:color="auto" w:fill="FFFFFF"/>
        </w:rPr>
        <w:t xml:space="preserve"> al comma </w:t>
      </w:r>
      <w:r w:rsidR="00173AE5" w:rsidRPr="0029474A">
        <w:rPr>
          <w:rFonts w:ascii="Times New Roman" w:hAnsi="Times New Roman"/>
          <w:iCs/>
          <w:sz w:val="24"/>
          <w:szCs w:val="24"/>
          <w:shd w:val="clear" w:color="auto" w:fill="FFFFFF"/>
        </w:rPr>
        <w:t>8, la lettera c) è sostituita dalla seguente: “</w:t>
      </w:r>
      <w:r w:rsidR="003F3573" w:rsidRPr="0029474A">
        <w:rPr>
          <w:rFonts w:ascii="Times New Roman" w:hAnsi="Times New Roman"/>
          <w:i/>
          <w:sz w:val="24"/>
          <w:szCs w:val="24"/>
          <w:shd w:val="clear" w:color="auto" w:fill="FFFFFF"/>
        </w:rPr>
        <w:t>c</w:t>
      </w:r>
      <w:r w:rsidR="003F3573" w:rsidRPr="0029474A">
        <w:rPr>
          <w:rFonts w:ascii="Times New Roman" w:eastAsiaTheme="minorEastAsia" w:hAnsi="Times New Roman"/>
          <w:i/>
          <w:sz w:val="24"/>
          <w:szCs w:val="24"/>
        </w:rPr>
        <w:t>) se sono utilizzati metodi e strumenti di gestione informativa digitale delle costruzioni, sviluppa un approfondimento del contenuto informativo in coerenza con gli obiettivi del relativo livello di progettazione rispondente a quanto specificato nel capitolato informativo</w:t>
      </w:r>
      <w:r w:rsidR="00787585" w:rsidRPr="0029474A">
        <w:rPr>
          <w:rFonts w:ascii="Times New Roman" w:eastAsiaTheme="minorEastAsia" w:hAnsi="Times New Roman"/>
          <w:i/>
          <w:sz w:val="24"/>
          <w:szCs w:val="24"/>
        </w:rPr>
        <w:t>;”</w:t>
      </w:r>
      <w:r w:rsidR="00787585" w:rsidRPr="0029474A">
        <w:rPr>
          <w:rFonts w:ascii="Times New Roman" w:eastAsiaTheme="minorEastAsia" w:hAnsi="Times New Roman"/>
          <w:iCs/>
          <w:sz w:val="24"/>
          <w:szCs w:val="24"/>
        </w:rPr>
        <w:t xml:space="preserve">; </w:t>
      </w:r>
    </w:p>
    <w:p w14:paraId="1F326D90" w14:textId="1D719C68" w:rsidR="00346A8C" w:rsidRPr="00C806BB" w:rsidRDefault="00346A8C" w:rsidP="009C1FA4">
      <w:pPr>
        <w:ind w:left="142" w:right="-1" w:hanging="142"/>
        <w:jc w:val="both"/>
        <w:rPr>
          <w:rFonts w:ascii="Times New Roman" w:hAnsi="Times New Roman"/>
          <w:iCs/>
          <w:sz w:val="24"/>
          <w:szCs w:val="24"/>
          <w:shd w:val="clear" w:color="auto" w:fill="FFFFFF"/>
        </w:rPr>
      </w:pPr>
      <w:r w:rsidRPr="005914D9">
        <w:rPr>
          <w:rFonts w:ascii="Times New Roman" w:hAnsi="Times New Roman"/>
          <w:sz w:val="24"/>
          <w:szCs w:val="24"/>
          <w:shd w:val="clear" w:color="auto" w:fill="FFFFFF"/>
        </w:rPr>
        <w:lastRenderedPageBreak/>
        <w:t>f) dopo il comma 8 è inserito il seguente:</w:t>
      </w:r>
      <w:r w:rsidR="00A14B07" w:rsidRPr="005914D9">
        <w:rPr>
          <w:rFonts w:ascii="Times New Roman" w:hAnsi="Times New Roman"/>
          <w:sz w:val="24"/>
          <w:szCs w:val="24"/>
          <w:shd w:val="clear" w:color="auto" w:fill="FFFFFF"/>
        </w:rPr>
        <w:t xml:space="preserve"> “</w:t>
      </w:r>
      <w:r w:rsidR="00A14B07" w:rsidRPr="005914D9">
        <w:rPr>
          <w:rFonts w:ascii="Times New Roman" w:hAnsi="Times New Roman"/>
          <w:i/>
          <w:sz w:val="24"/>
          <w:szCs w:val="24"/>
          <w:shd w:val="clear" w:color="auto" w:fill="FFFFFF"/>
        </w:rPr>
        <w:t xml:space="preserve">8-bis. </w:t>
      </w:r>
      <w:r w:rsidR="00CC3E30" w:rsidRPr="00AB1940">
        <w:rPr>
          <w:rFonts w:ascii="Times New Roman" w:hAnsi="Times New Roman"/>
          <w:i/>
          <w:sz w:val="24"/>
          <w:szCs w:val="24"/>
          <w:shd w:val="clear" w:color="auto" w:fill="FFFFFF"/>
        </w:rPr>
        <w:t xml:space="preserve">In caso di affidamento esterno di uno o più livelli di progettazione, i </w:t>
      </w:r>
      <w:r w:rsidR="00CC3E30" w:rsidRPr="00C806BB">
        <w:rPr>
          <w:rFonts w:ascii="Times New Roman" w:hAnsi="Times New Roman"/>
          <w:i/>
          <w:sz w:val="24"/>
          <w:szCs w:val="24"/>
          <w:shd w:val="clear" w:color="auto" w:fill="FFFFFF"/>
        </w:rPr>
        <w:t xml:space="preserve">contratti di progettazione stipulati dalle stazioni appaltanti e enti concedenti prevedono in clausole espresse le prestazioni del progettista per errori o omissioni nella progettazione che pregiudicano, in tutto o in parte, la realizzazione dell’opera o la sua futura utilizzazione. </w:t>
      </w:r>
      <w:r w:rsidR="00C806BB" w:rsidRPr="00C806BB">
        <w:rPr>
          <w:rFonts w:ascii="Times New Roman" w:hAnsi="Times New Roman"/>
          <w:i/>
          <w:sz w:val="24"/>
          <w:szCs w:val="24"/>
          <w:shd w:val="clear" w:color="auto" w:fill="FFFFFF"/>
        </w:rPr>
        <w:t>È</w:t>
      </w:r>
      <w:r w:rsidR="00CC3E30" w:rsidRPr="00C806BB">
        <w:rPr>
          <w:rFonts w:ascii="Times New Roman" w:hAnsi="Times New Roman"/>
          <w:i/>
          <w:sz w:val="24"/>
          <w:szCs w:val="24"/>
          <w:shd w:val="clear" w:color="auto" w:fill="FFFFFF"/>
        </w:rPr>
        <w:t xml:space="preserve"> nullo ogni patto che esclude o limita la responsabilità del progettista per errori o omissioni nella progettazione che pregiudicano, in tutto o in parte, la realizzazione dell’opera o la sua futura</w:t>
      </w:r>
      <w:r w:rsidR="00716467">
        <w:rPr>
          <w:rFonts w:ascii="Times New Roman" w:hAnsi="Times New Roman"/>
          <w:i/>
          <w:sz w:val="24"/>
          <w:szCs w:val="24"/>
          <w:shd w:val="clear" w:color="auto" w:fill="FFFFFF"/>
        </w:rPr>
        <w:t xml:space="preserve"> utilizzazione</w:t>
      </w:r>
      <w:r w:rsidR="00A14B07" w:rsidRPr="00C806BB">
        <w:rPr>
          <w:rFonts w:ascii="Times New Roman" w:hAnsi="Times New Roman"/>
          <w:i/>
          <w:sz w:val="24"/>
          <w:szCs w:val="24"/>
          <w:shd w:val="clear" w:color="auto" w:fill="FFFFFF"/>
        </w:rPr>
        <w:t>.</w:t>
      </w:r>
      <w:r w:rsidR="00A14B07" w:rsidRPr="00C806BB">
        <w:rPr>
          <w:rFonts w:ascii="Times New Roman" w:hAnsi="Times New Roman"/>
          <w:sz w:val="24"/>
          <w:szCs w:val="24"/>
          <w:shd w:val="clear" w:color="auto" w:fill="FFFFFF"/>
        </w:rPr>
        <w:t>”;</w:t>
      </w:r>
      <w:r w:rsidRPr="00C806BB">
        <w:rPr>
          <w:rFonts w:ascii="Times New Roman" w:hAnsi="Times New Roman"/>
          <w:iCs/>
          <w:sz w:val="24"/>
          <w:szCs w:val="24"/>
          <w:shd w:val="clear" w:color="auto" w:fill="FFFFFF"/>
        </w:rPr>
        <w:t xml:space="preserve"> </w:t>
      </w:r>
    </w:p>
    <w:p w14:paraId="5F5B37BE" w14:textId="17D1A619" w:rsidR="000B2DA0" w:rsidRPr="0029474A" w:rsidRDefault="00A14B07" w:rsidP="009C1FA4">
      <w:pPr>
        <w:ind w:left="142" w:right="-1" w:hanging="142"/>
        <w:jc w:val="both"/>
        <w:rPr>
          <w:rFonts w:ascii="Times New Roman" w:hAnsi="Times New Roman"/>
          <w:iCs/>
          <w:sz w:val="24"/>
          <w:szCs w:val="24"/>
          <w:shd w:val="clear" w:color="auto" w:fill="FFFFFF"/>
        </w:rPr>
      </w:pPr>
      <w:r w:rsidRPr="00C806BB">
        <w:rPr>
          <w:rFonts w:ascii="Times New Roman" w:hAnsi="Times New Roman"/>
          <w:iCs/>
          <w:sz w:val="24"/>
          <w:szCs w:val="24"/>
          <w:shd w:val="clear" w:color="auto" w:fill="FFFFFF"/>
        </w:rPr>
        <w:t>g</w:t>
      </w:r>
      <w:r w:rsidR="00D22014" w:rsidRPr="00C806BB">
        <w:rPr>
          <w:rFonts w:ascii="Times New Roman" w:hAnsi="Times New Roman"/>
          <w:iCs/>
          <w:sz w:val="24"/>
          <w:szCs w:val="24"/>
          <w:shd w:val="clear" w:color="auto" w:fill="FFFFFF"/>
        </w:rPr>
        <w:t>)</w:t>
      </w:r>
      <w:r w:rsidR="007A422C" w:rsidRPr="00C806BB">
        <w:rPr>
          <w:rFonts w:ascii="Times New Roman" w:hAnsi="Times New Roman"/>
          <w:iCs/>
          <w:sz w:val="24"/>
          <w:szCs w:val="24"/>
          <w:shd w:val="clear" w:color="auto" w:fill="FFFFFF"/>
        </w:rPr>
        <w:t xml:space="preserve"> </w:t>
      </w:r>
      <w:r w:rsidR="00F3700A" w:rsidRPr="00C806BB">
        <w:rPr>
          <w:rFonts w:ascii="Times New Roman" w:hAnsi="Times New Roman"/>
          <w:iCs/>
          <w:sz w:val="24"/>
          <w:szCs w:val="24"/>
          <w:shd w:val="clear" w:color="auto" w:fill="FFFFFF"/>
        </w:rPr>
        <w:t>al comma 13</w:t>
      </w:r>
      <w:r w:rsidR="000B2DA0" w:rsidRPr="00C806BB">
        <w:rPr>
          <w:rFonts w:ascii="Times New Roman" w:hAnsi="Times New Roman"/>
          <w:iCs/>
          <w:sz w:val="24"/>
          <w:szCs w:val="24"/>
          <w:shd w:val="clear" w:color="auto" w:fill="FFFFFF"/>
        </w:rPr>
        <w:t>:</w:t>
      </w:r>
    </w:p>
    <w:p w14:paraId="20236FAF" w14:textId="32F79DBE" w:rsidR="00F3700A" w:rsidRPr="0029474A" w:rsidRDefault="00615C46"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 </w:t>
      </w:r>
      <w:r w:rsidR="00CF674A" w:rsidRPr="0029474A">
        <w:rPr>
          <w:rFonts w:ascii="Times New Roman" w:hAnsi="Times New Roman"/>
          <w:iCs/>
          <w:sz w:val="24"/>
          <w:szCs w:val="24"/>
          <w:shd w:val="clear" w:color="auto" w:fill="FFFFFF"/>
        </w:rPr>
        <w:t>primo periodo</w:t>
      </w:r>
      <w:r w:rsidR="00A41FED"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 xml:space="preserve"> </w:t>
      </w:r>
      <w:r w:rsidR="00894812">
        <w:rPr>
          <w:rFonts w:ascii="Times New Roman" w:hAnsi="Times New Roman"/>
          <w:iCs/>
          <w:sz w:val="24"/>
          <w:szCs w:val="24"/>
          <w:shd w:val="clear" w:color="auto" w:fill="FFFFFF"/>
        </w:rPr>
        <w:t xml:space="preserve">la </w:t>
      </w:r>
      <w:r w:rsidRPr="0029474A">
        <w:rPr>
          <w:rFonts w:ascii="Times New Roman" w:hAnsi="Times New Roman"/>
          <w:iCs/>
          <w:sz w:val="24"/>
          <w:szCs w:val="24"/>
          <w:shd w:val="clear" w:color="auto" w:fill="FFFFFF"/>
        </w:rPr>
        <w:t>parol</w:t>
      </w:r>
      <w:r w:rsidR="00894812">
        <w:rPr>
          <w:rFonts w:ascii="Times New Roman" w:hAnsi="Times New Roman"/>
          <w:iCs/>
          <w:sz w:val="24"/>
          <w:szCs w:val="24"/>
          <w:shd w:val="clear" w:color="auto" w:fill="FFFFFF"/>
        </w:rPr>
        <w:t>a</w:t>
      </w:r>
      <w:r w:rsidRPr="0029474A">
        <w:rPr>
          <w:rFonts w:ascii="Times New Roman" w:hAnsi="Times New Roman"/>
          <w:i/>
          <w:sz w:val="24"/>
          <w:szCs w:val="24"/>
          <w:shd w:val="clear" w:color="auto" w:fill="FFFFFF"/>
        </w:rPr>
        <w:t xml:space="preserve"> </w:t>
      </w:r>
      <w:r w:rsidR="005A2B34" w:rsidRPr="00F731AC">
        <w:rPr>
          <w:rFonts w:ascii="Times New Roman" w:hAnsi="Times New Roman"/>
          <w:sz w:val="24"/>
          <w:szCs w:val="24"/>
          <w:shd w:val="clear" w:color="auto" w:fill="FFFFFF"/>
        </w:rPr>
        <w:t>“</w:t>
      </w:r>
      <w:r w:rsidR="005A2B34" w:rsidRPr="00F731AC">
        <w:rPr>
          <w:rFonts w:ascii="Times New Roman" w:hAnsi="Times New Roman"/>
          <w:i/>
          <w:sz w:val="24"/>
          <w:szCs w:val="24"/>
          <w:shd w:val="clear" w:color="auto" w:fill="FFFFFF"/>
        </w:rPr>
        <w:t>costo</w:t>
      </w:r>
      <w:r w:rsidR="005A2B34" w:rsidRPr="00F731AC">
        <w:rPr>
          <w:rFonts w:ascii="Times New Roman" w:hAnsi="Times New Roman"/>
          <w:sz w:val="24"/>
          <w:szCs w:val="24"/>
          <w:shd w:val="clear" w:color="auto" w:fill="FFFFFF"/>
        </w:rPr>
        <w:t xml:space="preserve">” </w:t>
      </w:r>
      <w:r w:rsidR="00894812" w:rsidRPr="00F731AC">
        <w:rPr>
          <w:rFonts w:ascii="Times New Roman" w:hAnsi="Times New Roman"/>
          <w:sz w:val="24"/>
          <w:szCs w:val="24"/>
          <w:shd w:val="clear" w:color="auto" w:fill="FFFFFF"/>
        </w:rPr>
        <w:t xml:space="preserve">è sostituita dalle seguenti </w:t>
      </w:r>
      <w:r w:rsidR="005A2B34" w:rsidRPr="00F731AC">
        <w:rPr>
          <w:rFonts w:ascii="Times New Roman" w:hAnsi="Times New Roman"/>
          <w:sz w:val="24"/>
          <w:szCs w:val="24"/>
          <w:shd w:val="clear" w:color="auto" w:fill="FFFFFF"/>
        </w:rPr>
        <w:t>“</w:t>
      </w:r>
      <w:r w:rsidR="00894812" w:rsidRPr="00F731AC">
        <w:rPr>
          <w:rFonts w:ascii="Times New Roman" w:hAnsi="Times New Roman"/>
          <w:i/>
          <w:sz w:val="24"/>
          <w:szCs w:val="24"/>
          <w:shd w:val="clear" w:color="auto" w:fill="FFFFFF"/>
        </w:rPr>
        <w:t>costo</w:t>
      </w:r>
      <w:r w:rsidR="00894812" w:rsidRPr="00F731AC">
        <w:rPr>
          <w:rFonts w:ascii="Times New Roman" w:hAnsi="Times New Roman"/>
          <w:sz w:val="24"/>
          <w:szCs w:val="24"/>
          <w:shd w:val="clear" w:color="auto" w:fill="FFFFFF"/>
        </w:rPr>
        <w:t xml:space="preserve"> </w:t>
      </w:r>
      <w:r w:rsidR="005A2B34" w:rsidRPr="00F731AC">
        <w:rPr>
          <w:rFonts w:ascii="Times New Roman" w:hAnsi="Times New Roman"/>
          <w:i/>
          <w:sz w:val="24"/>
          <w:szCs w:val="24"/>
          <w:shd w:val="clear" w:color="auto" w:fill="FFFFFF"/>
        </w:rPr>
        <w:t>medio</w:t>
      </w:r>
      <w:r w:rsidR="005A2B34" w:rsidRPr="00F731AC">
        <w:rPr>
          <w:rFonts w:ascii="Times New Roman" w:hAnsi="Times New Roman"/>
          <w:sz w:val="24"/>
          <w:szCs w:val="24"/>
          <w:shd w:val="clear" w:color="auto" w:fill="FFFFFF"/>
        </w:rPr>
        <w:t>”</w:t>
      </w:r>
      <w:r w:rsidR="00D469C5" w:rsidRPr="0029474A">
        <w:rPr>
          <w:rFonts w:ascii="Times New Roman" w:hAnsi="Times New Roman"/>
          <w:i/>
          <w:sz w:val="24"/>
          <w:szCs w:val="24"/>
          <w:shd w:val="clear" w:color="auto" w:fill="FFFFFF"/>
        </w:rPr>
        <w:t xml:space="preserve"> </w:t>
      </w:r>
      <w:r w:rsidR="007C00BE" w:rsidRPr="0029474A">
        <w:rPr>
          <w:rFonts w:ascii="Times New Roman" w:hAnsi="Times New Roman"/>
          <w:iCs/>
          <w:sz w:val="24"/>
          <w:szCs w:val="24"/>
          <w:shd w:val="clear" w:color="auto" w:fill="FFFFFF"/>
        </w:rPr>
        <w:t>e dopo</w:t>
      </w:r>
      <w:r w:rsidR="00FF57DC" w:rsidRPr="0029474A">
        <w:rPr>
          <w:rFonts w:ascii="Times New Roman" w:hAnsi="Times New Roman"/>
          <w:iCs/>
          <w:sz w:val="24"/>
          <w:szCs w:val="24"/>
          <w:shd w:val="clear" w:color="auto" w:fill="FFFFFF"/>
        </w:rPr>
        <w:t xml:space="preserve"> </w:t>
      </w:r>
      <w:bookmarkStart w:id="20" w:name="_Hlk176511230"/>
      <w:r w:rsidR="00FF57DC" w:rsidRPr="0029474A">
        <w:rPr>
          <w:rFonts w:ascii="Times New Roman" w:hAnsi="Times New Roman"/>
          <w:iCs/>
          <w:sz w:val="24"/>
          <w:szCs w:val="24"/>
          <w:shd w:val="clear" w:color="auto" w:fill="FFFFFF"/>
        </w:rPr>
        <w:t>le parole “</w:t>
      </w:r>
      <w:bookmarkEnd w:id="20"/>
      <w:r w:rsidR="00FF57DC" w:rsidRPr="0029474A">
        <w:rPr>
          <w:rFonts w:ascii="Times New Roman" w:hAnsi="Times New Roman"/>
          <w:i/>
          <w:iCs/>
          <w:sz w:val="24"/>
          <w:szCs w:val="24"/>
        </w:rPr>
        <w:t>datori di lavoro comparativamente più rap</w:t>
      </w:r>
      <w:bookmarkEnd w:id="17"/>
      <w:r w:rsidR="00FF57DC" w:rsidRPr="0029474A">
        <w:rPr>
          <w:rFonts w:ascii="Times New Roman" w:hAnsi="Times New Roman"/>
          <w:i/>
          <w:iCs/>
          <w:sz w:val="24"/>
          <w:szCs w:val="24"/>
        </w:rPr>
        <w:t>presentative</w:t>
      </w:r>
      <w:r w:rsidR="00FF57DC" w:rsidRPr="0029474A">
        <w:rPr>
          <w:rFonts w:ascii="Times New Roman" w:hAnsi="Times New Roman"/>
          <w:sz w:val="24"/>
          <w:szCs w:val="24"/>
        </w:rPr>
        <w:t xml:space="preserve">,” </w:t>
      </w:r>
      <w:r w:rsidR="00FF57DC" w:rsidRPr="0029474A">
        <w:rPr>
          <w:rFonts w:ascii="Times New Roman" w:hAnsi="Times New Roman"/>
          <w:sz w:val="24"/>
          <w:szCs w:val="24"/>
          <w:shd w:val="clear" w:color="auto" w:fill="FFFFFF"/>
        </w:rPr>
        <w:t>s</w:t>
      </w:r>
      <w:r w:rsidR="00FF57DC" w:rsidRPr="0029474A">
        <w:rPr>
          <w:rFonts w:ascii="Times New Roman" w:hAnsi="Times New Roman"/>
          <w:iCs/>
          <w:sz w:val="24"/>
          <w:szCs w:val="24"/>
          <w:shd w:val="clear" w:color="auto" w:fill="FFFFFF"/>
        </w:rPr>
        <w:t>ono inserite e seguenti: “</w:t>
      </w:r>
      <w:r w:rsidR="00FF57DC" w:rsidRPr="0029474A">
        <w:rPr>
          <w:rFonts w:ascii="Times New Roman" w:hAnsi="Times New Roman"/>
          <w:i/>
          <w:sz w:val="24"/>
          <w:szCs w:val="24"/>
          <w:shd w:val="clear" w:color="auto" w:fill="FFFFFF"/>
        </w:rPr>
        <w:t>tenuto conto della dimensione o natura giuridica delle imprese,</w:t>
      </w:r>
      <w:r w:rsidR="00FF57DC" w:rsidRPr="0029474A">
        <w:rPr>
          <w:rFonts w:ascii="Times New Roman" w:hAnsi="Times New Roman"/>
          <w:iCs/>
          <w:sz w:val="24"/>
          <w:szCs w:val="24"/>
          <w:shd w:val="clear" w:color="auto" w:fill="FFFFFF"/>
        </w:rPr>
        <w:t>”</w:t>
      </w:r>
      <w:r w:rsidR="00F3700A" w:rsidRPr="0029474A">
        <w:rPr>
          <w:rFonts w:ascii="Times New Roman" w:hAnsi="Times New Roman"/>
          <w:iCs/>
          <w:sz w:val="24"/>
          <w:szCs w:val="24"/>
          <w:shd w:val="clear" w:color="auto" w:fill="FFFFFF"/>
        </w:rPr>
        <w:t>;</w:t>
      </w:r>
    </w:p>
    <w:p w14:paraId="07DA82C4" w14:textId="4D6D40C2" w:rsidR="003C6D53" w:rsidRPr="0029474A" w:rsidRDefault="003C6D53"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2) al secondo periodo, la parola “</w:t>
      </w:r>
      <w:r w:rsidRPr="0029474A">
        <w:rPr>
          <w:rFonts w:ascii="Times New Roman" w:hAnsi="Times New Roman"/>
          <w:i/>
          <w:sz w:val="24"/>
          <w:szCs w:val="24"/>
          <w:shd w:val="clear" w:color="auto" w:fill="FFFFFF"/>
        </w:rPr>
        <w:t>costo</w:t>
      </w:r>
      <w:r w:rsidRPr="0029474A">
        <w:rPr>
          <w:rFonts w:ascii="Times New Roman" w:hAnsi="Times New Roman"/>
          <w:iCs/>
          <w:sz w:val="24"/>
          <w:szCs w:val="24"/>
          <w:shd w:val="clear" w:color="auto" w:fill="FFFFFF"/>
        </w:rPr>
        <w:t>” è sostituita dall</w:t>
      </w:r>
      <w:r w:rsidR="00894812">
        <w:rPr>
          <w:rFonts w:ascii="Times New Roman" w:hAnsi="Times New Roman"/>
          <w:iCs/>
          <w:sz w:val="24"/>
          <w:szCs w:val="24"/>
          <w:shd w:val="clear" w:color="auto" w:fill="FFFFFF"/>
        </w:rPr>
        <w:t>e</w:t>
      </w:r>
      <w:r w:rsidRPr="0029474A">
        <w:rPr>
          <w:rFonts w:ascii="Times New Roman" w:hAnsi="Times New Roman"/>
          <w:iCs/>
          <w:sz w:val="24"/>
          <w:szCs w:val="24"/>
          <w:shd w:val="clear" w:color="auto" w:fill="FFFFFF"/>
        </w:rPr>
        <w:t xml:space="preserve"> seguent</w:t>
      </w:r>
      <w:r w:rsidR="00894812">
        <w:rPr>
          <w:rFonts w:ascii="Times New Roman" w:hAnsi="Times New Roman"/>
          <w:iCs/>
          <w:sz w:val="24"/>
          <w:szCs w:val="24"/>
          <w:shd w:val="clear" w:color="auto" w:fill="FFFFFF"/>
        </w:rPr>
        <w:t>i</w:t>
      </w:r>
      <w:r w:rsidRPr="0029474A">
        <w:rPr>
          <w:rFonts w:ascii="Times New Roman" w:hAnsi="Times New Roman"/>
          <w:iCs/>
          <w:sz w:val="24"/>
          <w:szCs w:val="24"/>
          <w:shd w:val="clear" w:color="auto" w:fill="FFFFFF"/>
        </w:rPr>
        <w:t>: “</w:t>
      </w:r>
      <w:r w:rsidRPr="0029474A">
        <w:rPr>
          <w:rFonts w:ascii="Times New Roman" w:hAnsi="Times New Roman"/>
          <w:i/>
          <w:sz w:val="24"/>
          <w:szCs w:val="24"/>
          <w:shd w:val="clear" w:color="auto" w:fill="FFFFFF"/>
        </w:rPr>
        <w:t>costo medio</w:t>
      </w:r>
      <w:r w:rsidRPr="0029474A">
        <w:rPr>
          <w:rFonts w:ascii="Times New Roman" w:hAnsi="Times New Roman"/>
          <w:iCs/>
          <w:sz w:val="24"/>
          <w:szCs w:val="24"/>
          <w:shd w:val="clear" w:color="auto" w:fill="FFFFFF"/>
        </w:rPr>
        <w:t>”;</w:t>
      </w:r>
    </w:p>
    <w:p w14:paraId="558780FF" w14:textId="3CE0B3B1" w:rsidR="003C6D53" w:rsidRPr="0029474A" w:rsidRDefault="003C6D53" w:rsidP="009C1FA4">
      <w:pPr>
        <w:ind w:left="142" w:right="-1" w:hanging="142"/>
        <w:jc w:val="both"/>
        <w:rPr>
          <w:rFonts w:ascii="Times New Roman" w:hAnsi="Times New Roman"/>
          <w:sz w:val="24"/>
          <w:szCs w:val="24"/>
          <w:shd w:val="clear" w:color="auto" w:fill="FFFFFF"/>
        </w:rPr>
      </w:pPr>
      <w:r w:rsidRPr="005257BB">
        <w:rPr>
          <w:rFonts w:ascii="Times New Roman" w:hAnsi="Times New Roman"/>
          <w:sz w:val="24"/>
          <w:szCs w:val="24"/>
          <w:shd w:val="clear" w:color="auto" w:fill="FFFFFF"/>
        </w:rPr>
        <w:t xml:space="preserve">3) </w:t>
      </w:r>
      <w:r w:rsidR="002F70CF" w:rsidRPr="005257BB">
        <w:rPr>
          <w:rFonts w:ascii="Times New Roman" w:hAnsi="Times New Roman"/>
          <w:sz w:val="24"/>
          <w:szCs w:val="24"/>
          <w:shd w:val="clear" w:color="auto" w:fill="FFFFFF"/>
        </w:rPr>
        <w:t xml:space="preserve">al terzo periodo, </w:t>
      </w:r>
      <w:r w:rsidR="00871D12" w:rsidRPr="005257BB">
        <w:rPr>
          <w:rFonts w:ascii="Times New Roman" w:hAnsi="Times New Roman"/>
          <w:sz w:val="24"/>
          <w:szCs w:val="24"/>
          <w:shd w:val="clear" w:color="auto" w:fill="FFFFFF"/>
        </w:rPr>
        <w:t>le parole “</w:t>
      </w:r>
      <w:r w:rsidR="00871D12" w:rsidRPr="005257BB">
        <w:rPr>
          <w:rFonts w:ascii="Times New Roman" w:hAnsi="Times New Roman"/>
          <w:i/>
          <w:sz w:val="24"/>
          <w:szCs w:val="24"/>
          <w:shd w:val="clear" w:color="auto" w:fill="FFFFFF"/>
        </w:rPr>
        <w:t>prezza</w:t>
      </w:r>
      <w:r w:rsidR="007B1958" w:rsidRPr="005257BB">
        <w:rPr>
          <w:rFonts w:ascii="Times New Roman" w:hAnsi="Times New Roman"/>
          <w:i/>
          <w:sz w:val="24"/>
          <w:szCs w:val="24"/>
          <w:shd w:val="clear" w:color="auto" w:fill="FFFFFF"/>
        </w:rPr>
        <w:t>ri predisposti</w:t>
      </w:r>
      <w:r w:rsidR="007B1958" w:rsidRPr="005257BB">
        <w:rPr>
          <w:rFonts w:ascii="Times New Roman" w:hAnsi="Times New Roman"/>
          <w:sz w:val="24"/>
          <w:szCs w:val="24"/>
          <w:shd w:val="clear" w:color="auto" w:fill="FFFFFF"/>
        </w:rPr>
        <w:t>” sono sostituite dalle seguenti: “</w:t>
      </w:r>
      <w:r w:rsidR="007B1958" w:rsidRPr="005257BB">
        <w:rPr>
          <w:rFonts w:ascii="Times New Roman" w:hAnsi="Times New Roman"/>
          <w:i/>
          <w:sz w:val="24"/>
          <w:szCs w:val="24"/>
          <w:shd w:val="clear" w:color="auto" w:fill="FFFFFF"/>
        </w:rPr>
        <w:t xml:space="preserve">prezzari </w:t>
      </w:r>
      <w:r w:rsidR="001A0A82" w:rsidRPr="005257BB">
        <w:rPr>
          <w:rFonts w:ascii="Times New Roman" w:hAnsi="Times New Roman"/>
          <w:i/>
          <w:sz w:val="24"/>
          <w:szCs w:val="24"/>
          <w:shd w:val="clear" w:color="auto" w:fill="FFFFFF"/>
        </w:rPr>
        <w:t>aggiornati</w:t>
      </w:r>
      <w:r w:rsidR="007B1958" w:rsidRPr="005257BB">
        <w:rPr>
          <w:rFonts w:ascii="Times New Roman" w:hAnsi="Times New Roman"/>
          <w:i/>
          <w:sz w:val="24"/>
          <w:szCs w:val="24"/>
          <w:shd w:val="clear" w:color="auto" w:fill="FFFFFF"/>
        </w:rPr>
        <w:t xml:space="preserve"> </w:t>
      </w:r>
      <w:r w:rsidR="00041030" w:rsidRPr="005257BB">
        <w:rPr>
          <w:rFonts w:ascii="Times New Roman" w:hAnsi="Times New Roman"/>
          <w:i/>
          <w:sz w:val="24"/>
          <w:szCs w:val="24"/>
          <w:shd w:val="clear" w:color="auto" w:fill="FFFFFF"/>
        </w:rPr>
        <w:t>predisposti annualmente</w:t>
      </w:r>
      <w:r w:rsidR="00EE7D43" w:rsidRPr="005257BB">
        <w:rPr>
          <w:rFonts w:ascii="Times New Roman" w:hAnsi="Times New Roman"/>
          <w:i/>
          <w:sz w:val="24"/>
          <w:szCs w:val="24"/>
          <w:shd w:val="clear" w:color="auto" w:fill="FFFFFF"/>
        </w:rPr>
        <w:t>”;</w:t>
      </w:r>
      <w:r w:rsidR="00EE7D43" w:rsidRPr="0029474A">
        <w:rPr>
          <w:rFonts w:ascii="Times New Roman" w:hAnsi="Times New Roman"/>
          <w:sz w:val="24"/>
          <w:szCs w:val="24"/>
          <w:shd w:val="clear" w:color="auto" w:fill="FFFFFF"/>
        </w:rPr>
        <w:t xml:space="preserve"> </w:t>
      </w:r>
    </w:p>
    <w:p w14:paraId="4FA20AEC" w14:textId="162BD2A7" w:rsidR="009C4497" w:rsidRPr="0029474A" w:rsidRDefault="001C3FE6" w:rsidP="009C1FA4">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h</w:t>
      </w:r>
      <w:r w:rsidR="008D2E62" w:rsidRPr="0029474A">
        <w:rPr>
          <w:rFonts w:ascii="Times New Roman" w:hAnsi="Times New Roman"/>
          <w:iCs/>
          <w:sz w:val="24"/>
          <w:szCs w:val="24"/>
          <w:shd w:val="clear" w:color="auto" w:fill="FFFFFF"/>
        </w:rPr>
        <w:t xml:space="preserve">) </w:t>
      </w:r>
      <w:r w:rsidR="00F3700A" w:rsidRPr="0029474A">
        <w:rPr>
          <w:rFonts w:ascii="Times New Roman" w:hAnsi="Times New Roman"/>
          <w:iCs/>
          <w:sz w:val="24"/>
          <w:szCs w:val="24"/>
          <w:shd w:val="clear" w:color="auto" w:fill="FFFFFF"/>
        </w:rPr>
        <w:t xml:space="preserve">al comma 15, il secondo periodo è soppresso; </w:t>
      </w:r>
    </w:p>
    <w:p w14:paraId="53BB20BB" w14:textId="011439C8" w:rsidR="00DF1E79" w:rsidRPr="0029474A" w:rsidRDefault="001C3FE6" w:rsidP="00FF57DC">
      <w:pPr>
        <w:ind w:left="142" w:right="-1" w:hanging="142"/>
        <w:jc w:val="both"/>
        <w:rPr>
          <w:rFonts w:ascii="Times New Roman" w:hAnsi="Times New Roman"/>
          <w:iCs/>
          <w:sz w:val="24"/>
          <w:szCs w:val="24"/>
          <w:shd w:val="clear" w:color="auto" w:fill="FFFFFF"/>
        </w:rPr>
      </w:pPr>
      <w:bookmarkStart w:id="21" w:name="_Hlk176446618"/>
      <w:r>
        <w:rPr>
          <w:rFonts w:ascii="Times New Roman" w:hAnsi="Times New Roman"/>
          <w:iCs/>
          <w:sz w:val="24"/>
          <w:szCs w:val="24"/>
          <w:shd w:val="clear" w:color="auto" w:fill="FFFFFF"/>
        </w:rPr>
        <w:t>i</w:t>
      </w:r>
      <w:r w:rsidR="00DF1E79" w:rsidRPr="0029474A">
        <w:rPr>
          <w:rFonts w:ascii="Times New Roman" w:hAnsi="Times New Roman"/>
          <w:iCs/>
          <w:sz w:val="24"/>
          <w:szCs w:val="24"/>
          <w:shd w:val="clear" w:color="auto" w:fill="FFFFFF"/>
        </w:rPr>
        <w:t xml:space="preserve">) </w:t>
      </w:r>
      <w:bookmarkStart w:id="22" w:name="_Hlk176513143"/>
      <w:r w:rsidR="00DF1E79" w:rsidRPr="0029474A">
        <w:rPr>
          <w:rFonts w:ascii="Times New Roman" w:hAnsi="Times New Roman"/>
          <w:iCs/>
          <w:sz w:val="24"/>
          <w:szCs w:val="24"/>
          <w:shd w:val="clear" w:color="auto" w:fill="FFFFFF"/>
        </w:rPr>
        <w:t xml:space="preserve">dopo il comma 15, sono </w:t>
      </w:r>
      <w:r w:rsidR="007B5A24" w:rsidRPr="0029474A">
        <w:rPr>
          <w:rFonts w:ascii="Times New Roman" w:hAnsi="Times New Roman"/>
          <w:iCs/>
          <w:sz w:val="24"/>
          <w:szCs w:val="24"/>
          <w:shd w:val="clear" w:color="auto" w:fill="FFFFFF"/>
        </w:rPr>
        <w:t>aggiunti</w:t>
      </w:r>
      <w:r w:rsidR="00DF1E79" w:rsidRPr="0029474A">
        <w:rPr>
          <w:rFonts w:ascii="Times New Roman" w:hAnsi="Times New Roman"/>
          <w:iCs/>
          <w:sz w:val="24"/>
          <w:szCs w:val="24"/>
          <w:shd w:val="clear" w:color="auto" w:fill="FFFFFF"/>
        </w:rPr>
        <w:t xml:space="preserve"> i seguenti</w:t>
      </w:r>
      <w:bookmarkEnd w:id="21"/>
      <w:bookmarkEnd w:id="22"/>
      <w:r w:rsidR="00DF1E79" w:rsidRPr="0029474A">
        <w:rPr>
          <w:rFonts w:ascii="Times New Roman" w:hAnsi="Times New Roman"/>
          <w:iCs/>
          <w:sz w:val="24"/>
          <w:szCs w:val="24"/>
          <w:shd w:val="clear" w:color="auto" w:fill="FFFFFF"/>
        </w:rPr>
        <w:t>:</w:t>
      </w:r>
    </w:p>
    <w:bookmarkEnd w:id="6"/>
    <w:p w14:paraId="5553028C" w14:textId="77302408" w:rsidR="00027ACC" w:rsidRPr="00027ACC" w:rsidRDefault="00DF1E79" w:rsidP="00027ACC">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w:t>
      </w:r>
      <w:r w:rsidR="00FF6DAA" w:rsidRPr="00F846A1">
        <w:rPr>
          <w:rFonts w:ascii="Times New Roman" w:hAnsi="Times New Roman"/>
          <w:i/>
          <w:sz w:val="24"/>
          <w:szCs w:val="24"/>
          <w:shd w:val="clear" w:color="auto" w:fill="FFFFFF"/>
        </w:rPr>
        <w:t xml:space="preserve">15-bis. </w:t>
      </w:r>
      <w:r w:rsidR="00027ACC" w:rsidRPr="00027ACC">
        <w:rPr>
          <w:rFonts w:ascii="Times New Roman" w:hAnsi="Times New Roman"/>
          <w:i/>
          <w:sz w:val="24"/>
          <w:szCs w:val="24"/>
          <w:shd w:val="clear" w:color="auto" w:fill="FFFFFF"/>
        </w:rPr>
        <w:t xml:space="preserve">In attuazione degli articoli 1, comma 2, primo periodo, e 8, comma 2, secondo periodo, i corrispettivi determinati secondo le modalità dell’Allegato I.13 sono utilizzati dalle stazioni appaltanti e dagli enti concedenti ai fini dell’individuazione dell’importo da porre a base di gara per gli affidamenti di cui all’articolo 108, comma 2, lettera b), comprensivo dei compensi, nonché degli oneri e delle spese accessori, fissi e variabili. Le stazioni appaltanti procedono all’aggiudicazione dei predetti contratti sulla base del criterio dell’offerta economicamente più vantaggiosa individuata sulla base del miglior rapporto qualità/prezzo nel rispetto dei seguenti criteri: </w:t>
      </w:r>
    </w:p>
    <w:p w14:paraId="6C95901F" w14:textId="0CE1EBF2" w:rsidR="00027ACC" w:rsidRPr="007371D1" w:rsidRDefault="00027ACC" w:rsidP="00027ACC">
      <w:pPr>
        <w:ind w:left="142" w:right="-1"/>
        <w:jc w:val="both"/>
        <w:rPr>
          <w:rFonts w:ascii="Times New Roman" w:hAnsi="Times New Roman"/>
          <w:i/>
          <w:sz w:val="24"/>
          <w:szCs w:val="24"/>
          <w:shd w:val="clear" w:color="auto" w:fill="FFFFFF"/>
        </w:rPr>
      </w:pPr>
      <w:r w:rsidRPr="007371D1">
        <w:rPr>
          <w:rFonts w:ascii="Times New Roman" w:hAnsi="Times New Roman"/>
          <w:i/>
          <w:sz w:val="24"/>
          <w:szCs w:val="24"/>
          <w:shd w:val="clear" w:color="auto" w:fill="FFFFFF"/>
        </w:rPr>
        <w:t xml:space="preserve">a) per il </w:t>
      </w:r>
      <w:r w:rsidR="004321AA" w:rsidRPr="007371D1">
        <w:rPr>
          <w:rFonts w:ascii="Times New Roman" w:hAnsi="Times New Roman"/>
          <w:i/>
          <w:sz w:val="24"/>
          <w:szCs w:val="24"/>
          <w:shd w:val="clear" w:color="auto" w:fill="FFFFFF"/>
        </w:rPr>
        <w:t>65</w:t>
      </w:r>
      <w:r w:rsidR="006806E2" w:rsidRPr="007371D1">
        <w:rPr>
          <w:rFonts w:ascii="Times New Roman" w:hAnsi="Times New Roman"/>
          <w:i/>
          <w:sz w:val="24"/>
          <w:szCs w:val="24"/>
          <w:shd w:val="clear" w:color="auto" w:fill="FFFFFF"/>
        </w:rPr>
        <w:t xml:space="preserve"> </w:t>
      </w:r>
      <w:r w:rsidRPr="007371D1">
        <w:rPr>
          <w:rFonts w:ascii="Times New Roman" w:hAnsi="Times New Roman"/>
          <w:i/>
          <w:sz w:val="24"/>
          <w:szCs w:val="24"/>
          <w:shd w:val="clear" w:color="auto" w:fill="FFFFFF"/>
        </w:rPr>
        <w:t>per cento dell’importo determinato ai sensi del primo periodo l’elemento relativo al prezzo assume la forma di un prezzo fisso, secondo quanto previsto dall’articolo 108, comma 5;</w:t>
      </w:r>
    </w:p>
    <w:p w14:paraId="315F1B28" w14:textId="3C7247F6" w:rsidR="00027ACC" w:rsidRPr="00F846A1" w:rsidRDefault="00027ACC" w:rsidP="00027ACC">
      <w:pPr>
        <w:ind w:left="142" w:right="-1"/>
        <w:jc w:val="both"/>
        <w:rPr>
          <w:rFonts w:ascii="Times New Roman" w:hAnsi="Times New Roman"/>
          <w:i/>
          <w:sz w:val="24"/>
          <w:szCs w:val="24"/>
          <w:shd w:val="clear" w:color="auto" w:fill="FFFFFF"/>
        </w:rPr>
      </w:pPr>
      <w:r w:rsidRPr="007371D1">
        <w:rPr>
          <w:rFonts w:ascii="Times New Roman" w:hAnsi="Times New Roman"/>
          <w:i/>
          <w:sz w:val="24"/>
          <w:szCs w:val="24"/>
          <w:shd w:val="clear" w:color="auto" w:fill="FFFFFF"/>
        </w:rPr>
        <w:t xml:space="preserve">b) il restante </w:t>
      </w:r>
      <w:r w:rsidR="004321AA" w:rsidRPr="007371D1">
        <w:rPr>
          <w:rFonts w:ascii="Times New Roman" w:hAnsi="Times New Roman"/>
          <w:i/>
          <w:sz w:val="24"/>
          <w:szCs w:val="24"/>
          <w:shd w:val="clear" w:color="auto" w:fill="FFFFFF"/>
        </w:rPr>
        <w:t>35</w:t>
      </w:r>
      <w:r w:rsidR="006806E2" w:rsidRPr="007371D1">
        <w:rPr>
          <w:rFonts w:ascii="Times New Roman" w:hAnsi="Times New Roman"/>
          <w:i/>
          <w:sz w:val="24"/>
          <w:szCs w:val="24"/>
          <w:shd w:val="clear" w:color="auto" w:fill="FFFFFF"/>
        </w:rPr>
        <w:t xml:space="preserve"> </w:t>
      </w:r>
      <w:r w:rsidRPr="007371D1">
        <w:rPr>
          <w:rFonts w:ascii="Times New Roman" w:hAnsi="Times New Roman"/>
          <w:i/>
          <w:sz w:val="24"/>
          <w:szCs w:val="24"/>
          <w:shd w:val="clear" w:color="auto" w:fill="FFFFFF"/>
        </w:rPr>
        <w:t>per</w:t>
      </w:r>
      <w:r w:rsidRPr="00027ACC">
        <w:rPr>
          <w:rFonts w:ascii="Times New Roman" w:hAnsi="Times New Roman"/>
          <w:i/>
          <w:sz w:val="24"/>
          <w:szCs w:val="24"/>
          <w:shd w:val="clear" w:color="auto" w:fill="FFFFFF"/>
        </w:rPr>
        <w:t xml:space="preserve"> cento dell’importo da porre a base di gara può essere assoggettato a ribasso in sede di presentazione delle offerte. La stazione appaltante definisce il punteggio relativo all’offerta economica secondo i metodi di calcolo di cui all’articolo 2-bis dell’Allegato I.13 e stabilisce un tetto massimo per il punteggio economico, entro il limite del 30 per cento.</w:t>
      </w:r>
    </w:p>
    <w:p w14:paraId="679B4037" w14:textId="77777777" w:rsidR="002D1922" w:rsidRDefault="00DF1E79" w:rsidP="00FB7F7D">
      <w:pPr>
        <w:ind w:left="142" w:right="-1"/>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15-ter. Restano ferme le disposizioni in materia di esclusione automatica delle offerte anomale di cui all’articolo 54 e all’allegato II.2.</w:t>
      </w:r>
    </w:p>
    <w:p w14:paraId="095E3B00" w14:textId="679FBBA2" w:rsidR="00D1503C" w:rsidRDefault="00FB7F7D" w:rsidP="00FB7F7D">
      <w:pPr>
        <w:ind w:left="142" w:right="-1"/>
        <w:jc w:val="both"/>
        <w:rPr>
          <w:rFonts w:ascii="Times New Roman" w:hAnsi="Times New Roman"/>
          <w:i/>
          <w:sz w:val="24"/>
          <w:szCs w:val="24"/>
          <w:shd w:val="clear" w:color="auto" w:fill="FFFFFF"/>
        </w:rPr>
      </w:pPr>
      <w:r w:rsidRPr="00FB7F7D">
        <w:rPr>
          <w:rFonts w:ascii="Times New Roman" w:hAnsi="Times New Roman"/>
          <w:i/>
          <w:sz w:val="24"/>
          <w:szCs w:val="24"/>
          <w:shd w:val="clear" w:color="auto" w:fill="FFFFFF"/>
        </w:rPr>
        <w:t>15-quater. Per i contratti dei servizi di ingegneria e di architettura affidati ai sensi dell’articolo 50, comma 1, lettera b), i corrispettivi determinati secondo le modalità dell’Allegato I.13 possono essere ridotti in percentuale non superiore al 20 per cento.</w:t>
      </w:r>
      <w:r w:rsidR="00DF1E79" w:rsidRPr="0029474A">
        <w:rPr>
          <w:rFonts w:ascii="Times New Roman" w:hAnsi="Times New Roman"/>
          <w:i/>
          <w:sz w:val="24"/>
          <w:szCs w:val="24"/>
          <w:shd w:val="clear" w:color="auto" w:fill="FFFFFF"/>
        </w:rPr>
        <w:t>”.</w:t>
      </w:r>
    </w:p>
    <w:p w14:paraId="6B04FF1D" w14:textId="2F6CE92D" w:rsidR="00D65578" w:rsidRDefault="001071CF" w:rsidP="005335C4">
      <w:pPr>
        <w:pStyle w:val="Titolo1"/>
      </w:pPr>
      <w:bookmarkStart w:id="23" w:name="_Hlk176452363"/>
      <w:bookmarkStart w:id="24" w:name="_Hlk176443007"/>
      <w:bookmarkStart w:id="25" w:name="_Hlk176444905"/>
      <w:bookmarkEnd w:id="7"/>
      <w:r w:rsidRPr="0029474A">
        <w:t>ART.</w:t>
      </w:r>
      <w:r w:rsidR="00D34819" w:rsidRPr="0029474A">
        <w:t>1</w:t>
      </w:r>
      <w:r w:rsidR="0055727B">
        <w:t>0</w:t>
      </w:r>
      <w:r w:rsidR="005335C4" w:rsidRPr="0029474A">
        <w:t xml:space="preserve"> </w:t>
      </w:r>
    </w:p>
    <w:p w14:paraId="086CAF35" w14:textId="79E1EB18" w:rsidR="001071CF" w:rsidRPr="0029474A" w:rsidRDefault="001071CF" w:rsidP="005335C4">
      <w:pPr>
        <w:pStyle w:val="Titolo1"/>
        <w:rPr>
          <w:i/>
        </w:rPr>
      </w:pPr>
      <w:r w:rsidRPr="0029474A">
        <w:rPr>
          <w:i/>
        </w:rPr>
        <w:t>(Modifiche all’articolo 43 del decreto legislativo 31 marzo 2023, n. 36)</w:t>
      </w:r>
    </w:p>
    <w:p w14:paraId="4C8A3927" w14:textId="5493DB68" w:rsidR="001071CF" w:rsidRPr="0029474A" w:rsidRDefault="001071CF" w:rsidP="001071CF">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43 del decreto legislativo 31 marzo 2023, n. 36, sono apportate le seguenti modificazioni:</w:t>
      </w:r>
    </w:p>
    <w:p w14:paraId="55DAB8DE" w14:textId="2D5FAA45" w:rsidR="00EB6B6A" w:rsidRPr="0029474A" w:rsidRDefault="001071CF" w:rsidP="001071CF">
      <w:pPr>
        <w:ind w:left="142" w:right="-1" w:hanging="142"/>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al comma </w:t>
      </w:r>
      <w:r w:rsidR="00E8383B" w:rsidRPr="0029474A">
        <w:rPr>
          <w:rFonts w:ascii="Times New Roman" w:hAnsi="Times New Roman"/>
          <w:iCs/>
          <w:sz w:val="24"/>
          <w:szCs w:val="24"/>
          <w:shd w:val="clear" w:color="auto" w:fill="FFFFFF"/>
        </w:rPr>
        <w:t>1</w:t>
      </w:r>
      <w:r w:rsidR="00EB6B6A" w:rsidRPr="0029474A">
        <w:rPr>
          <w:rFonts w:ascii="Times New Roman" w:hAnsi="Times New Roman"/>
          <w:iCs/>
          <w:sz w:val="24"/>
          <w:szCs w:val="24"/>
          <w:shd w:val="clear" w:color="auto" w:fill="FFFFFF"/>
        </w:rPr>
        <w:t>:</w:t>
      </w:r>
    </w:p>
    <w:p w14:paraId="398E989D" w14:textId="475BA8FF" w:rsidR="00754A55" w:rsidRPr="0029474A" w:rsidRDefault="00EB6B6A" w:rsidP="000D240B">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lastRenderedPageBreak/>
        <w:t xml:space="preserve">1) </w:t>
      </w:r>
      <w:r w:rsidR="00DE33EC" w:rsidRPr="0029474A">
        <w:rPr>
          <w:rFonts w:ascii="Times New Roman" w:hAnsi="Times New Roman"/>
          <w:iCs/>
          <w:sz w:val="24"/>
          <w:szCs w:val="24"/>
          <w:shd w:val="clear" w:color="auto" w:fill="FFFFFF"/>
        </w:rPr>
        <w:t>il primo periodo è sostituito dal seguente: “</w:t>
      </w:r>
      <w:r w:rsidRPr="0029474A">
        <w:rPr>
          <w:rFonts w:ascii="Times New Roman" w:hAnsi="Times New Roman"/>
          <w:i/>
          <w:sz w:val="24"/>
          <w:szCs w:val="24"/>
          <w:shd w:val="clear" w:color="auto" w:fill="FFFFFF"/>
        </w:rPr>
        <w:t xml:space="preserve">A decorrere dal 1° gennaio 2025, le stazioni appaltanti e gli enti concedenti adottano metodi e strumenti di gestione informativa digitale delle costruzioni per la progettazione e la realizzazione di opere di nuova costruzione e per gli interventi su costruzioni esistenti </w:t>
      </w:r>
      <w:r w:rsidR="00053A26">
        <w:rPr>
          <w:rFonts w:ascii="Times New Roman" w:hAnsi="Times New Roman"/>
          <w:i/>
          <w:sz w:val="24"/>
          <w:szCs w:val="24"/>
          <w:shd w:val="clear" w:color="auto" w:fill="FFFFFF"/>
        </w:rPr>
        <w:t xml:space="preserve">con stima parametrica </w:t>
      </w:r>
      <w:r w:rsidR="00A5780C">
        <w:rPr>
          <w:rFonts w:ascii="Times New Roman" w:hAnsi="Times New Roman"/>
          <w:i/>
          <w:sz w:val="24"/>
          <w:szCs w:val="24"/>
          <w:shd w:val="clear" w:color="auto" w:fill="FFFFFF"/>
        </w:rPr>
        <w:t xml:space="preserve">del valore del progetto di importo </w:t>
      </w:r>
      <w:r w:rsidRPr="0029474A">
        <w:rPr>
          <w:rFonts w:ascii="Times New Roman" w:hAnsi="Times New Roman"/>
          <w:i/>
          <w:sz w:val="24"/>
          <w:szCs w:val="24"/>
          <w:shd w:val="clear" w:color="auto" w:fill="FFFFFF"/>
        </w:rPr>
        <w:t>superiore a 2 milioni di euro ovvero alla soglia dell’articolo 14, comma 1, lettera a) in caso di interventi su edifici di cui all’articolo 10, comma 1, del decreto legislativo 22 gennaio 2004, n. 42.</w:t>
      </w:r>
      <w:r w:rsidR="000D240B" w:rsidRPr="0029474A">
        <w:rPr>
          <w:rFonts w:ascii="Times New Roman" w:hAnsi="Times New Roman"/>
          <w:i/>
          <w:sz w:val="24"/>
          <w:szCs w:val="24"/>
          <w:shd w:val="clear" w:color="auto" w:fill="FFFFFF"/>
        </w:rPr>
        <w:t>”;</w:t>
      </w:r>
    </w:p>
    <w:p w14:paraId="7D48A9BB" w14:textId="77777777" w:rsidR="00CC5FC3" w:rsidRPr="0029474A" w:rsidRDefault="00754A55" w:rsidP="000D240B">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2) al secondo periodo, la parola “</w:t>
      </w:r>
      <w:r w:rsidR="00535C4E" w:rsidRPr="0029474A">
        <w:rPr>
          <w:rFonts w:ascii="Times New Roman" w:hAnsi="Times New Roman"/>
          <w:i/>
          <w:sz w:val="24"/>
          <w:szCs w:val="24"/>
          <w:shd w:val="clear" w:color="auto" w:fill="FFFFFF"/>
        </w:rPr>
        <w:t>uso”</w:t>
      </w:r>
      <w:r w:rsidR="00535C4E" w:rsidRPr="0029474A">
        <w:rPr>
          <w:rFonts w:ascii="Times New Roman" w:hAnsi="Times New Roman"/>
          <w:iCs/>
          <w:sz w:val="24"/>
          <w:szCs w:val="24"/>
          <w:shd w:val="clear" w:color="auto" w:fill="FFFFFF"/>
        </w:rPr>
        <w:t xml:space="preserve"> è sostituita dalla seguente: “</w:t>
      </w:r>
      <w:r w:rsidR="00535C4E" w:rsidRPr="0029474A">
        <w:rPr>
          <w:rFonts w:ascii="Times New Roman" w:hAnsi="Times New Roman"/>
          <w:i/>
          <w:sz w:val="24"/>
          <w:szCs w:val="24"/>
          <w:shd w:val="clear" w:color="auto" w:fill="FFFFFF"/>
        </w:rPr>
        <w:t>adozione”</w:t>
      </w:r>
      <w:r w:rsidR="00CC5FC3" w:rsidRPr="0029474A">
        <w:rPr>
          <w:rFonts w:ascii="Times New Roman" w:hAnsi="Times New Roman"/>
          <w:i/>
          <w:sz w:val="24"/>
          <w:szCs w:val="24"/>
          <w:shd w:val="clear" w:color="auto" w:fill="FFFFFF"/>
        </w:rPr>
        <w:t>;</w:t>
      </w:r>
      <w:r w:rsidR="00535C4E" w:rsidRPr="0029474A">
        <w:rPr>
          <w:rFonts w:ascii="Times New Roman" w:hAnsi="Times New Roman"/>
          <w:iCs/>
          <w:sz w:val="24"/>
          <w:szCs w:val="24"/>
          <w:shd w:val="clear" w:color="auto" w:fill="FFFFFF"/>
        </w:rPr>
        <w:t xml:space="preserve"> </w:t>
      </w:r>
    </w:p>
    <w:p w14:paraId="5D2F810B" w14:textId="77777777" w:rsidR="00E12B0F" w:rsidRPr="0029474A" w:rsidRDefault="00CC5FC3" w:rsidP="000D240B">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 al comma 4</w:t>
      </w:r>
      <w:r w:rsidR="00E12B0F" w:rsidRPr="0029474A">
        <w:rPr>
          <w:rFonts w:ascii="Times New Roman" w:hAnsi="Times New Roman"/>
          <w:iCs/>
          <w:sz w:val="24"/>
          <w:szCs w:val="24"/>
          <w:shd w:val="clear" w:color="auto" w:fill="FFFFFF"/>
        </w:rPr>
        <w:t>:</w:t>
      </w:r>
    </w:p>
    <w:p w14:paraId="35F36D5D" w14:textId="77777777" w:rsidR="00333EBB" w:rsidRPr="0029474A" w:rsidRDefault="00E12B0F" w:rsidP="00333EBB">
      <w:pPr>
        <w:pStyle w:val="xmsonormal"/>
        <w:shd w:val="clear" w:color="auto" w:fill="FFFFFF"/>
        <w:jc w:val="both"/>
        <w:rPr>
          <w:color w:val="242424"/>
        </w:rPr>
      </w:pPr>
      <w:r w:rsidRPr="0029474A">
        <w:rPr>
          <w:iCs/>
          <w:shd w:val="clear" w:color="auto" w:fill="FFFFFF"/>
        </w:rPr>
        <w:t xml:space="preserve">1) </w:t>
      </w:r>
      <w:bookmarkStart w:id="26" w:name="_Hlk176525651"/>
      <w:r w:rsidRPr="0029474A">
        <w:rPr>
          <w:iCs/>
          <w:shd w:val="clear" w:color="auto" w:fill="FFFFFF"/>
        </w:rPr>
        <w:t>la lettera b) è sostituita dalla seguente: “</w:t>
      </w:r>
      <w:bookmarkEnd w:id="26"/>
      <w:r w:rsidR="00333EBB" w:rsidRPr="0029474A">
        <w:rPr>
          <w:i/>
          <w:shd w:val="clear" w:color="auto" w:fill="FFFFFF"/>
          <w:lang w:eastAsia="en-US"/>
        </w:rPr>
        <w:t>b) i criteri per garantire uniformità di adozione dei metodi e strumenti di gestione informativa digitale delle costruzioni</w:t>
      </w:r>
      <w:r w:rsidR="00333EBB" w:rsidRPr="0029474A">
        <w:rPr>
          <w:color w:val="242424"/>
        </w:rPr>
        <w:t xml:space="preserve">;”; </w:t>
      </w:r>
    </w:p>
    <w:p w14:paraId="65FE1A7B" w14:textId="1F4F7CF7" w:rsidR="00333EBB" w:rsidRPr="0029474A" w:rsidRDefault="00333EBB" w:rsidP="00333EBB">
      <w:pPr>
        <w:pStyle w:val="xmsonormal"/>
        <w:shd w:val="clear" w:color="auto" w:fill="FFFFFF"/>
        <w:jc w:val="both"/>
        <w:rPr>
          <w:i/>
          <w:shd w:val="clear" w:color="auto" w:fill="FFFFFF"/>
          <w:lang w:eastAsia="en-US"/>
        </w:rPr>
      </w:pPr>
      <w:r w:rsidRPr="0029474A">
        <w:rPr>
          <w:color w:val="242424"/>
        </w:rPr>
        <w:t xml:space="preserve">2) </w:t>
      </w:r>
      <w:r w:rsidR="00D34451" w:rsidRPr="0029474A">
        <w:rPr>
          <w:color w:val="242424"/>
        </w:rPr>
        <w:t xml:space="preserve">la lettera c) è sostituita dalla seguente: </w:t>
      </w:r>
      <w:r w:rsidR="00D34451" w:rsidRPr="0029474A">
        <w:rPr>
          <w:i/>
          <w:shd w:val="clear" w:color="auto" w:fill="FFFFFF"/>
          <w:lang w:eastAsia="en-US"/>
        </w:rPr>
        <w:t>“c) le misure necessarie per l’attuazione dei processi di gestione informativa digitale delle costruzioni, ivi compresa la previsione dell’interoperabilità dell’anagrafe patrimoniale di ciascuna stazione appaltante o ente concedente con l’archivio informatico nazionale delle opere pubbliche e con i sistemi informativi istituzionali per la rendicontazione degli investimenti pubblici</w:t>
      </w:r>
      <w:r w:rsidR="00D34451" w:rsidRPr="0029474A">
        <w:rPr>
          <w:iCs/>
          <w:shd w:val="clear" w:color="auto" w:fill="FFFFFF"/>
          <w:lang w:eastAsia="en-US"/>
        </w:rPr>
        <w:t>;</w:t>
      </w:r>
      <w:r w:rsidR="00173593" w:rsidRPr="0029474A">
        <w:rPr>
          <w:iCs/>
          <w:shd w:val="clear" w:color="auto" w:fill="FFFFFF"/>
          <w:lang w:eastAsia="en-US"/>
        </w:rPr>
        <w:t>”;</w:t>
      </w:r>
    </w:p>
    <w:p w14:paraId="050CC1A5" w14:textId="78616979" w:rsidR="00333EBB" w:rsidRPr="0029474A" w:rsidRDefault="00280990" w:rsidP="00333EBB">
      <w:pPr>
        <w:pStyle w:val="xmsonormal"/>
        <w:shd w:val="clear" w:color="auto" w:fill="FFFFFF"/>
        <w:jc w:val="both"/>
        <w:rPr>
          <w:iCs/>
          <w:shd w:val="clear" w:color="auto" w:fill="FFFFFF"/>
          <w:lang w:eastAsia="en-US"/>
        </w:rPr>
      </w:pPr>
      <w:r w:rsidRPr="0029474A">
        <w:rPr>
          <w:iCs/>
          <w:shd w:val="clear" w:color="auto" w:fill="FFFFFF"/>
          <w:lang w:eastAsia="en-US"/>
        </w:rPr>
        <w:t xml:space="preserve">3) </w:t>
      </w:r>
      <w:r w:rsidR="00821FDF" w:rsidRPr="0029474A">
        <w:rPr>
          <w:iCs/>
          <w:shd w:val="clear" w:color="auto" w:fill="FFFFFF"/>
          <w:lang w:eastAsia="en-US"/>
        </w:rPr>
        <w:t>alla lettera f), la parola “</w:t>
      </w:r>
      <w:r w:rsidR="00821FDF" w:rsidRPr="0029474A">
        <w:rPr>
          <w:i/>
          <w:shd w:val="clear" w:color="auto" w:fill="FFFFFF"/>
          <w:lang w:eastAsia="en-US"/>
        </w:rPr>
        <w:t>uso</w:t>
      </w:r>
      <w:r w:rsidR="00821FDF" w:rsidRPr="0029474A">
        <w:rPr>
          <w:iCs/>
          <w:shd w:val="clear" w:color="auto" w:fill="FFFFFF"/>
          <w:lang w:eastAsia="en-US"/>
        </w:rPr>
        <w:t>” è sostituita dalla seguente: “</w:t>
      </w:r>
      <w:r w:rsidR="00821FDF" w:rsidRPr="0029474A">
        <w:rPr>
          <w:i/>
          <w:shd w:val="clear" w:color="auto" w:fill="FFFFFF"/>
          <w:lang w:eastAsia="en-US"/>
        </w:rPr>
        <w:t>adozione</w:t>
      </w:r>
      <w:r w:rsidR="00821FDF" w:rsidRPr="0029474A">
        <w:rPr>
          <w:iCs/>
          <w:shd w:val="clear" w:color="auto" w:fill="FFFFFF"/>
          <w:lang w:eastAsia="en-US"/>
        </w:rPr>
        <w:t>”</w:t>
      </w:r>
      <w:r w:rsidR="00DD6B09" w:rsidRPr="0029474A">
        <w:rPr>
          <w:iCs/>
          <w:shd w:val="clear" w:color="auto" w:fill="FFFFFF"/>
          <w:lang w:eastAsia="en-US"/>
        </w:rPr>
        <w:t xml:space="preserve"> e sono aggiunte, in fine, le seguenti parole: “</w:t>
      </w:r>
      <w:r w:rsidR="00DD6B09" w:rsidRPr="0029474A">
        <w:rPr>
          <w:i/>
          <w:shd w:val="clear" w:color="auto" w:fill="FFFFFF"/>
          <w:lang w:eastAsia="en-US"/>
        </w:rPr>
        <w:t>delle costruzioni</w:t>
      </w:r>
      <w:r w:rsidR="00DD6B09" w:rsidRPr="0029474A">
        <w:rPr>
          <w:iCs/>
          <w:shd w:val="clear" w:color="auto" w:fill="FFFFFF"/>
          <w:lang w:eastAsia="en-US"/>
        </w:rPr>
        <w:t>”.</w:t>
      </w:r>
    </w:p>
    <w:p w14:paraId="2ABF3393" w14:textId="19C03E4A" w:rsidR="00292FFD" w:rsidRDefault="002A5EC3" w:rsidP="002A5EC3">
      <w:pPr>
        <w:pStyle w:val="Titolo1"/>
      </w:pPr>
      <w:r w:rsidRPr="00E85636">
        <w:t xml:space="preserve">ART. </w:t>
      </w:r>
      <w:r w:rsidR="00B03AAF" w:rsidRPr="007A01FC">
        <w:t>1</w:t>
      </w:r>
      <w:r w:rsidR="00ED4070">
        <w:t>1</w:t>
      </w:r>
    </w:p>
    <w:p w14:paraId="40D7FE41" w14:textId="2F640276" w:rsidR="002A5EC3" w:rsidRPr="00E85636" w:rsidRDefault="002A5EC3" w:rsidP="002A5EC3">
      <w:pPr>
        <w:pStyle w:val="Titolo1"/>
        <w:rPr>
          <w:i/>
        </w:rPr>
      </w:pPr>
      <w:r w:rsidRPr="00E85636">
        <w:t xml:space="preserve"> </w:t>
      </w:r>
      <w:r w:rsidRPr="00E85636">
        <w:rPr>
          <w:i/>
        </w:rPr>
        <w:t>(Modifiche all’articolo 44 del decreto legislativo 31 marzo 2023, n. 36)</w:t>
      </w:r>
    </w:p>
    <w:p w14:paraId="01C5980B" w14:textId="5B5090A7" w:rsidR="002A5EC3" w:rsidRPr="0029474A" w:rsidRDefault="002A5EC3" w:rsidP="002A5EC3">
      <w:pPr>
        <w:ind w:left="142" w:right="-1" w:hanging="142"/>
        <w:jc w:val="both"/>
        <w:rPr>
          <w:rFonts w:ascii="Times New Roman" w:hAnsi="Times New Roman"/>
          <w:iCs/>
          <w:sz w:val="24"/>
          <w:szCs w:val="24"/>
          <w:shd w:val="clear" w:color="auto" w:fill="FFFFFF"/>
        </w:rPr>
      </w:pPr>
      <w:r w:rsidRPr="00E85636">
        <w:rPr>
          <w:rFonts w:ascii="Times New Roman" w:hAnsi="Times New Roman"/>
          <w:sz w:val="24"/>
          <w:szCs w:val="24"/>
          <w:shd w:val="clear" w:color="auto" w:fill="FFFFFF"/>
        </w:rPr>
        <w:t xml:space="preserve">1. All’articolo 44, comma 1, del decreto legislativo 31 marzo 2023, n. 36, </w:t>
      </w:r>
      <w:r w:rsidR="006B5903" w:rsidRPr="00E85636">
        <w:rPr>
          <w:rFonts w:ascii="Times New Roman" w:hAnsi="Times New Roman"/>
          <w:sz w:val="24"/>
          <w:szCs w:val="24"/>
          <w:shd w:val="clear" w:color="auto" w:fill="FFFFFF"/>
        </w:rPr>
        <w:t xml:space="preserve">è </w:t>
      </w:r>
      <w:r w:rsidR="00DB1474" w:rsidRPr="00E85636">
        <w:rPr>
          <w:rFonts w:ascii="Times New Roman" w:hAnsi="Times New Roman"/>
          <w:sz w:val="24"/>
          <w:szCs w:val="24"/>
          <w:shd w:val="clear" w:color="auto" w:fill="FFFFFF"/>
        </w:rPr>
        <w:t>aggiunto</w:t>
      </w:r>
      <w:r w:rsidR="00DB1474">
        <w:rPr>
          <w:rFonts w:ascii="Times New Roman" w:hAnsi="Times New Roman"/>
          <w:sz w:val="24"/>
          <w:szCs w:val="24"/>
          <w:shd w:val="clear" w:color="auto" w:fill="FFFFFF"/>
        </w:rPr>
        <w:t xml:space="preserve">, in fine, </w:t>
      </w:r>
      <w:r w:rsidR="006B5903" w:rsidRPr="00E85636">
        <w:rPr>
          <w:rFonts w:ascii="Times New Roman" w:hAnsi="Times New Roman"/>
          <w:sz w:val="24"/>
          <w:szCs w:val="24"/>
          <w:shd w:val="clear" w:color="auto" w:fill="FFFFFF"/>
        </w:rPr>
        <w:t>il seguente periodo: “</w:t>
      </w:r>
      <w:r w:rsidR="00AA0C11" w:rsidRPr="00E85636">
        <w:rPr>
          <w:rFonts w:ascii="Times New Roman" w:hAnsi="Times New Roman"/>
          <w:i/>
          <w:sz w:val="24"/>
          <w:szCs w:val="24"/>
          <w:shd w:val="clear" w:color="auto" w:fill="FFFFFF"/>
        </w:rPr>
        <w:t>Con apposite linee guida del Consiglio Superiore dei lavori pubblici sono definiti gli indirizzi tecnici per lo sviluppo del progetto di fattibilità tecnica ed economica da porre a base di gara per l’affidamento del contratto di progettazione esecutiva e di esecuzione dei lavori</w:t>
      </w:r>
      <w:r w:rsidR="00AA0C11" w:rsidRPr="00E85636">
        <w:rPr>
          <w:rFonts w:ascii="Times New Roman" w:hAnsi="Times New Roman"/>
          <w:sz w:val="24"/>
          <w:szCs w:val="24"/>
          <w:shd w:val="clear" w:color="auto" w:fill="FFFFFF"/>
        </w:rPr>
        <w:t>.</w:t>
      </w:r>
      <w:r w:rsidR="006B5903" w:rsidRPr="00E85636">
        <w:rPr>
          <w:rFonts w:ascii="Times New Roman" w:hAnsi="Times New Roman"/>
          <w:sz w:val="24"/>
          <w:szCs w:val="24"/>
          <w:shd w:val="clear" w:color="auto" w:fill="FFFFFF"/>
        </w:rPr>
        <w:t>”</w:t>
      </w:r>
    </w:p>
    <w:p w14:paraId="147E2AF5" w14:textId="556D81CD" w:rsidR="001071CF" w:rsidRPr="0029474A" w:rsidRDefault="001071CF" w:rsidP="000D240B">
      <w:pPr>
        <w:ind w:left="142" w:right="-1" w:hanging="142"/>
        <w:jc w:val="both"/>
        <w:rPr>
          <w:rFonts w:ascii="Times New Roman" w:hAnsi="Times New Roman"/>
          <w:b/>
          <w:bCs/>
          <w:sz w:val="24"/>
          <w:szCs w:val="24"/>
          <w:shd w:val="clear" w:color="auto" w:fill="FFFFFF"/>
        </w:rPr>
      </w:pPr>
    </w:p>
    <w:p w14:paraId="5CADADCD" w14:textId="66543E58" w:rsidR="009278FD" w:rsidRDefault="00937913" w:rsidP="005335C4">
      <w:pPr>
        <w:pStyle w:val="Titolo1"/>
      </w:pPr>
      <w:r w:rsidRPr="0029474A">
        <w:t>ART.</w:t>
      </w:r>
      <w:r w:rsidR="00AE0F6D" w:rsidRPr="0029474A">
        <w:t xml:space="preserve"> </w:t>
      </w:r>
      <w:r w:rsidR="00AE0F6D" w:rsidRPr="007A01FC">
        <w:t>1</w:t>
      </w:r>
      <w:r w:rsidR="00ED4070">
        <w:t>2</w:t>
      </w:r>
      <w:r w:rsidR="005335C4" w:rsidRPr="0029474A">
        <w:t xml:space="preserve"> </w:t>
      </w:r>
    </w:p>
    <w:p w14:paraId="7AFD0552" w14:textId="4A9BF909" w:rsidR="00937913" w:rsidRPr="0029474A" w:rsidRDefault="00937913" w:rsidP="005335C4">
      <w:pPr>
        <w:pStyle w:val="Titolo1"/>
        <w:rPr>
          <w:i/>
        </w:rPr>
      </w:pPr>
      <w:r w:rsidRPr="0029474A">
        <w:rPr>
          <w:i/>
        </w:rPr>
        <w:t>(Modifiche all’articolo 45 del decreto legislativo 31 marzo 2023, n. 36)</w:t>
      </w:r>
    </w:p>
    <w:p w14:paraId="57C20E67" w14:textId="2C6D1EE6" w:rsidR="00937913" w:rsidRPr="002A5EC3" w:rsidRDefault="00937913" w:rsidP="00937913">
      <w:pPr>
        <w:ind w:left="142" w:right="-1" w:hanging="142"/>
        <w:jc w:val="both"/>
        <w:rPr>
          <w:rFonts w:ascii="Times New Roman" w:hAnsi="Times New Roman"/>
          <w:iCs/>
          <w:sz w:val="24"/>
          <w:szCs w:val="24"/>
          <w:shd w:val="clear" w:color="auto" w:fill="FFFFFF"/>
        </w:rPr>
      </w:pPr>
      <w:r w:rsidRPr="002A5EC3">
        <w:rPr>
          <w:rFonts w:ascii="Times New Roman" w:hAnsi="Times New Roman"/>
          <w:iCs/>
          <w:sz w:val="24"/>
          <w:szCs w:val="24"/>
          <w:shd w:val="clear" w:color="auto" w:fill="FFFFFF"/>
        </w:rPr>
        <w:t xml:space="preserve">1. All’articolo </w:t>
      </w:r>
      <w:r w:rsidR="00A37FEA" w:rsidRPr="002A5EC3">
        <w:rPr>
          <w:rFonts w:ascii="Times New Roman" w:hAnsi="Times New Roman"/>
          <w:iCs/>
          <w:sz w:val="24"/>
          <w:szCs w:val="24"/>
          <w:shd w:val="clear" w:color="auto" w:fill="FFFFFF"/>
        </w:rPr>
        <w:t>45</w:t>
      </w:r>
      <w:r w:rsidRPr="002A5EC3">
        <w:rPr>
          <w:rFonts w:ascii="Times New Roman" w:hAnsi="Times New Roman"/>
          <w:iCs/>
          <w:sz w:val="24"/>
          <w:szCs w:val="24"/>
          <w:shd w:val="clear" w:color="auto" w:fill="FFFFFF"/>
        </w:rPr>
        <w:t xml:space="preserve"> del decreto legislativo 31 marzo 2023, n. 36, sono apportate le seguenti modificazioni:</w:t>
      </w:r>
    </w:p>
    <w:p w14:paraId="5147F057" w14:textId="4CE552E1" w:rsidR="00A37FEA" w:rsidRPr="0029474A" w:rsidRDefault="00A37FEA" w:rsidP="00937913">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al comma </w:t>
      </w:r>
      <w:r w:rsidR="00557F78" w:rsidRPr="0029474A">
        <w:rPr>
          <w:rFonts w:ascii="Times New Roman" w:hAnsi="Times New Roman"/>
          <w:iCs/>
          <w:sz w:val="24"/>
          <w:szCs w:val="24"/>
          <w:shd w:val="clear" w:color="auto" w:fill="FFFFFF"/>
        </w:rPr>
        <w:t>2</w:t>
      </w:r>
      <w:r w:rsidR="00F425C4" w:rsidRPr="0029474A">
        <w:rPr>
          <w:rFonts w:ascii="Times New Roman" w:hAnsi="Times New Roman"/>
          <w:iCs/>
          <w:sz w:val="24"/>
          <w:szCs w:val="24"/>
          <w:shd w:val="clear" w:color="auto" w:fill="FFFFFF"/>
        </w:rPr>
        <w:t>:</w:t>
      </w:r>
    </w:p>
    <w:p w14:paraId="2F5800CC" w14:textId="5946A866" w:rsidR="00557F78" w:rsidRPr="0029474A" w:rsidRDefault="00557F78" w:rsidP="00937913">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 primo periodo, </w:t>
      </w:r>
      <w:bookmarkStart w:id="27" w:name="_Hlk176514534"/>
      <w:r w:rsidRPr="0029474A">
        <w:rPr>
          <w:rFonts w:ascii="Times New Roman" w:hAnsi="Times New Roman"/>
          <w:iCs/>
          <w:sz w:val="24"/>
          <w:szCs w:val="24"/>
          <w:shd w:val="clear" w:color="auto" w:fill="FFFFFF"/>
        </w:rPr>
        <w:t>le parole “</w:t>
      </w:r>
      <w:r w:rsidRPr="0029474A">
        <w:rPr>
          <w:rFonts w:ascii="Times New Roman" w:hAnsi="Times New Roman"/>
          <w:i/>
          <w:sz w:val="24"/>
          <w:szCs w:val="24"/>
          <w:shd w:val="clear" w:color="auto" w:fill="FFFFFF"/>
        </w:rPr>
        <w:t>dai dipendenti</w:t>
      </w:r>
      <w:r w:rsidRPr="0029474A">
        <w:rPr>
          <w:rFonts w:ascii="Times New Roman" w:hAnsi="Times New Roman"/>
          <w:iCs/>
          <w:sz w:val="24"/>
          <w:szCs w:val="24"/>
          <w:shd w:val="clear" w:color="auto" w:fill="FFFFFF"/>
        </w:rPr>
        <w:t>” sono sostituite dalle seguenti: “</w:t>
      </w:r>
      <w:r w:rsidRPr="0029474A">
        <w:rPr>
          <w:rFonts w:ascii="Times New Roman" w:hAnsi="Times New Roman"/>
          <w:i/>
          <w:sz w:val="24"/>
          <w:szCs w:val="24"/>
          <w:shd w:val="clear" w:color="auto" w:fill="FFFFFF"/>
        </w:rPr>
        <w:t>dal proprio personale</w:t>
      </w:r>
      <w:r w:rsidRPr="0029474A">
        <w:rPr>
          <w:rFonts w:ascii="Times New Roman" w:hAnsi="Times New Roman"/>
          <w:iCs/>
          <w:sz w:val="24"/>
          <w:szCs w:val="24"/>
          <w:shd w:val="clear" w:color="auto" w:fill="FFFFFF"/>
        </w:rPr>
        <w:t>”;</w:t>
      </w:r>
      <w:bookmarkEnd w:id="27"/>
    </w:p>
    <w:p w14:paraId="748CF8ED" w14:textId="526FE181" w:rsidR="00557F78" w:rsidRPr="0029474A" w:rsidRDefault="00557F78" w:rsidP="00937913">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2) al terzo </w:t>
      </w:r>
      <w:r w:rsidR="004B785E" w:rsidRPr="0029474A">
        <w:rPr>
          <w:rFonts w:ascii="Times New Roman" w:hAnsi="Times New Roman"/>
          <w:iCs/>
          <w:sz w:val="24"/>
          <w:szCs w:val="24"/>
          <w:shd w:val="clear" w:color="auto" w:fill="FFFFFF"/>
        </w:rPr>
        <w:t>periodo, le</w:t>
      </w:r>
      <w:r w:rsidRPr="0029474A">
        <w:rPr>
          <w:rFonts w:ascii="Times New Roman" w:hAnsi="Times New Roman"/>
          <w:iCs/>
          <w:sz w:val="24"/>
          <w:szCs w:val="24"/>
          <w:shd w:val="clear" w:color="auto" w:fill="FFFFFF"/>
        </w:rPr>
        <w:t xml:space="preserve"> parole “</w:t>
      </w:r>
      <w:r w:rsidRPr="0029474A">
        <w:rPr>
          <w:rFonts w:ascii="Times New Roman" w:hAnsi="Times New Roman"/>
          <w:i/>
          <w:sz w:val="24"/>
          <w:szCs w:val="24"/>
          <w:shd w:val="clear" w:color="auto" w:fill="FFFFFF"/>
        </w:rPr>
        <w:t>dai propri dipendenti</w:t>
      </w:r>
      <w:r w:rsidRPr="0029474A">
        <w:rPr>
          <w:rFonts w:ascii="Times New Roman" w:hAnsi="Times New Roman"/>
          <w:iCs/>
          <w:sz w:val="24"/>
          <w:szCs w:val="24"/>
          <w:shd w:val="clear" w:color="auto" w:fill="FFFFFF"/>
        </w:rPr>
        <w:t>” sono sostituite dalle seguenti: “</w:t>
      </w:r>
      <w:r w:rsidRPr="0029474A">
        <w:rPr>
          <w:rFonts w:ascii="Times New Roman" w:hAnsi="Times New Roman"/>
          <w:i/>
          <w:sz w:val="24"/>
          <w:szCs w:val="24"/>
          <w:shd w:val="clear" w:color="auto" w:fill="FFFFFF"/>
        </w:rPr>
        <w:t>dal proprio personale</w:t>
      </w:r>
      <w:r w:rsidRPr="0029474A">
        <w:rPr>
          <w:rFonts w:ascii="Times New Roman" w:hAnsi="Times New Roman"/>
          <w:iCs/>
          <w:sz w:val="24"/>
          <w:szCs w:val="24"/>
          <w:shd w:val="clear" w:color="auto" w:fill="FFFFFF"/>
        </w:rPr>
        <w:t>”;</w:t>
      </w:r>
    </w:p>
    <w:p w14:paraId="6ECC481F" w14:textId="52B74BAA" w:rsidR="004B785E" w:rsidRPr="0029474A" w:rsidRDefault="004B785E" w:rsidP="00937913">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b) </w:t>
      </w:r>
      <w:bookmarkStart w:id="28" w:name="_Hlk176518865"/>
      <w:r w:rsidR="00442DF7" w:rsidRPr="0029474A">
        <w:rPr>
          <w:rFonts w:ascii="Times New Roman" w:hAnsi="Times New Roman"/>
          <w:iCs/>
          <w:sz w:val="24"/>
          <w:szCs w:val="24"/>
          <w:shd w:val="clear" w:color="auto" w:fill="FFFFFF"/>
        </w:rPr>
        <w:t>i</w:t>
      </w:r>
      <w:r w:rsidRPr="0029474A">
        <w:rPr>
          <w:rFonts w:ascii="Times New Roman" w:hAnsi="Times New Roman"/>
          <w:iCs/>
          <w:sz w:val="24"/>
          <w:szCs w:val="24"/>
          <w:shd w:val="clear" w:color="auto" w:fill="FFFFFF"/>
        </w:rPr>
        <w:t>l comma 4</w:t>
      </w:r>
      <w:r w:rsidR="00442DF7" w:rsidRPr="0029474A">
        <w:rPr>
          <w:rFonts w:ascii="Times New Roman" w:hAnsi="Times New Roman"/>
          <w:iCs/>
          <w:sz w:val="24"/>
          <w:szCs w:val="24"/>
          <w:shd w:val="clear" w:color="auto" w:fill="FFFFFF"/>
        </w:rPr>
        <w:t xml:space="preserve"> è sostituito dal seguente: “</w:t>
      </w:r>
      <w:r w:rsidR="00442DF7" w:rsidRPr="0029474A">
        <w:rPr>
          <w:rFonts w:ascii="Times New Roman" w:hAnsi="Times New Roman"/>
          <w:i/>
          <w:sz w:val="24"/>
          <w:szCs w:val="24"/>
          <w:shd w:val="clear" w:color="auto" w:fill="FFFFFF"/>
        </w:rPr>
        <w:t xml:space="preserve">4. </w:t>
      </w:r>
      <w:bookmarkEnd w:id="28"/>
      <w:r w:rsidR="00442DF7" w:rsidRPr="0029474A">
        <w:rPr>
          <w:rFonts w:ascii="Times New Roman" w:hAnsi="Times New Roman"/>
          <w:i/>
          <w:sz w:val="24"/>
          <w:szCs w:val="24"/>
          <w:shd w:val="clear" w:color="auto" w:fill="FFFFFF"/>
        </w:rPr>
        <w:t>L’incentivo di cui al comma 3 è corrisposto dal responsabile di servizio preposto alla struttura competente o da altro dirigente incaricato dalla singola amministrazione, sentito il RUP, che accerta e attesta le specifiche funzioni tecniche svolte dal destinatario dell’incentivo di cui al comma 2. L’incentivo complessivamente maturato da ciascuna</w:t>
      </w:r>
      <w:r w:rsidRPr="0029474A">
        <w:rPr>
          <w:rFonts w:ascii="Times New Roman" w:hAnsi="Times New Roman"/>
          <w:i/>
          <w:sz w:val="24"/>
          <w:szCs w:val="24"/>
          <w:shd w:val="clear" w:color="auto" w:fill="FFFFFF"/>
        </w:rPr>
        <w:t xml:space="preserve"> </w:t>
      </w:r>
      <w:r w:rsidR="003351EE" w:rsidRPr="0029474A">
        <w:rPr>
          <w:rFonts w:ascii="Times New Roman" w:hAnsi="Times New Roman"/>
          <w:i/>
          <w:sz w:val="24"/>
          <w:szCs w:val="24"/>
          <w:shd w:val="clear" w:color="auto" w:fill="FFFFFF"/>
        </w:rPr>
        <w:t xml:space="preserve">unità di personale nel corso dell’anno di competenza, anche per attività svolte per conto di altre amministrazioni, non può superare il trattamento economico complessivo annuo lordo </w:t>
      </w:r>
      <w:r w:rsidR="003351EE" w:rsidRPr="0029474A">
        <w:rPr>
          <w:rFonts w:ascii="Times New Roman" w:hAnsi="Times New Roman"/>
          <w:i/>
          <w:sz w:val="24"/>
          <w:szCs w:val="24"/>
          <w:shd w:val="clear" w:color="auto" w:fill="FFFFFF"/>
        </w:rPr>
        <w:lastRenderedPageBreak/>
        <w:t>percepito</w:t>
      </w:r>
      <w:r w:rsidR="004E1C0F">
        <w:rPr>
          <w:rFonts w:ascii="Times New Roman" w:hAnsi="Times New Roman"/>
          <w:i/>
          <w:sz w:val="24"/>
          <w:szCs w:val="24"/>
          <w:shd w:val="clear" w:color="auto" w:fill="FFFFFF"/>
        </w:rPr>
        <w:t xml:space="preserve"> </w:t>
      </w:r>
      <w:r w:rsidR="004E1C0F" w:rsidRPr="0029474A">
        <w:rPr>
          <w:rFonts w:ascii="Times New Roman" w:hAnsi="Times New Roman"/>
          <w:i/>
          <w:sz w:val="24"/>
          <w:szCs w:val="24"/>
          <w:shd w:val="clear" w:color="auto" w:fill="FFFFFF"/>
        </w:rPr>
        <w:t>dalla medesima</w:t>
      </w:r>
      <w:r w:rsidR="003351EE" w:rsidRPr="0029474A">
        <w:rPr>
          <w:rFonts w:ascii="Times New Roman" w:hAnsi="Times New Roman"/>
          <w:i/>
          <w:sz w:val="24"/>
          <w:szCs w:val="24"/>
          <w:shd w:val="clear" w:color="auto" w:fill="FFFFFF"/>
        </w:rPr>
        <w:t xml:space="preserve">. L’incentivo eccedente, non corrisposto, incrementa le risorse di cui al comma 5. </w:t>
      </w:r>
      <w:r w:rsidR="003351EE" w:rsidRPr="008A42AC">
        <w:rPr>
          <w:rFonts w:ascii="Times New Roman" w:hAnsi="Times New Roman"/>
          <w:i/>
          <w:sz w:val="24"/>
          <w:szCs w:val="24"/>
          <w:shd w:val="clear" w:color="auto" w:fill="FFFFFF"/>
        </w:rPr>
        <w:t xml:space="preserve">Per le amministrazioni che adottano i metodi e gli strumenti </w:t>
      </w:r>
      <w:r w:rsidR="004F3240" w:rsidRPr="008A42AC">
        <w:rPr>
          <w:rFonts w:ascii="Times New Roman" w:hAnsi="Times New Roman"/>
          <w:i/>
          <w:sz w:val="24"/>
          <w:szCs w:val="24"/>
          <w:shd w:val="clear" w:color="auto" w:fill="FFFFFF"/>
        </w:rPr>
        <w:t>di</w:t>
      </w:r>
      <w:r w:rsidR="003351EE" w:rsidRPr="008A42AC">
        <w:rPr>
          <w:rFonts w:ascii="Times New Roman" w:hAnsi="Times New Roman"/>
          <w:i/>
          <w:sz w:val="24"/>
          <w:szCs w:val="24"/>
          <w:shd w:val="clear" w:color="auto" w:fill="FFFFFF"/>
        </w:rPr>
        <w:t xml:space="preserve"> gestione informativa </w:t>
      </w:r>
      <w:r w:rsidR="00513AA9" w:rsidRPr="008A42AC">
        <w:rPr>
          <w:rFonts w:ascii="Times New Roman" w:hAnsi="Times New Roman"/>
          <w:i/>
          <w:sz w:val="24"/>
          <w:szCs w:val="24"/>
          <w:shd w:val="clear" w:color="auto" w:fill="FFFFFF"/>
        </w:rPr>
        <w:t xml:space="preserve">digitale delle costruzioni di cui all’articolo 43 </w:t>
      </w:r>
      <w:r w:rsidR="003351EE" w:rsidRPr="008A42AC">
        <w:rPr>
          <w:rFonts w:ascii="Times New Roman" w:hAnsi="Times New Roman"/>
          <w:i/>
          <w:sz w:val="24"/>
          <w:szCs w:val="24"/>
          <w:shd w:val="clear" w:color="auto" w:fill="FFFFFF"/>
        </w:rPr>
        <w:t>il limite di cui al secondo periodo è aumentato del 15 per cento.</w:t>
      </w:r>
      <w:r w:rsidR="003351EE" w:rsidRPr="0029474A">
        <w:rPr>
          <w:rFonts w:ascii="Times New Roman" w:hAnsi="Times New Roman"/>
          <w:i/>
          <w:sz w:val="24"/>
          <w:szCs w:val="24"/>
          <w:shd w:val="clear" w:color="auto" w:fill="FFFFFF"/>
        </w:rPr>
        <w:t xml:space="preserve"> Incrementa altresì le risorse di cui al comma 5 la parte di incentivo che corrisponde a prestazioni non svolte dal proprio personale, perché affidate a personale esterno all’amministrazione medesima oppure perché prive dell’attestazione del dirigente o del responsabile di servizio.”;</w:t>
      </w:r>
    </w:p>
    <w:p w14:paraId="53FB59E6" w14:textId="3B648C4D" w:rsidR="003351EE" w:rsidRPr="0029474A" w:rsidRDefault="0024133C" w:rsidP="00937913">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c</w:t>
      </w:r>
      <w:r w:rsidR="00E8651D" w:rsidRPr="0029474A">
        <w:rPr>
          <w:rFonts w:ascii="Times New Roman" w:hAnsi="Times New Roman"/>
          <w:iCs/>
          <w:sz w:val="24"/>
          <w:szCs w:val="24"/>
          <w:shd w:val="clear" w:color="auto" w:fill="FFFFFF"/>
        </w:rPr>
        <w:t>)</w:t>
      </w:r>
      <w:r w:rsidR="0078793E" w:rsidRPr="0029474A">
        <w:rPr>
          <w:rFonts w:ascii="Times New Roman" w:hAnsi="Times New Roman"/>
          <w:iCs/>
          <w:sz w:val="24"/>
          <w:szCs w:val="24"/>
          <w:shd w:val="clear" w:color="auto" w:fill="FFFFFF"/>
        </w:rPr>
        <w:t xml:space="preserve"> al comma 7, lettera a), le parole “</w:t>
      </w:r>
      <w:r w:rsidR="0078793E" w:rsidRPr="0029474A">
        <w:rPr>
          <w:rFonts w:ascii="Times New Roman" w:hAnsi="Times New Roman"/>
          <w:i/>
          <w:sz w:val="24"/>
          <w:szCs w:val="24"/>
          <w:shd w:val="clear" w:color="auto" w:fill="FFFFFF"/>
        </w:rPr>
        <w:t>d</w:t>
      </w:r>
      <w:r w:rsidR="00CC409E" w:rsidRPr="0029474A">
        <w:rPr>
          <w:rFonts w:ascii="Times New Roman" w:hAnsi="Times New Roman"/>
          <w:i/>
          <w:sz w:val="24"/>
          <w:szCs w:val="24"/>
          <w:shd w:val="clear" w:color="auto" w:fill="FFFFFF"/>
        </w:rPr>
        <w:t>e</w:t>
      </w:r>
      <w:r w:rsidR="0078793E" w:rsidRPr="0029474A">
        <w:rPr>
          <w:rFonts w:ascii="Times New Roman" w:hAnsi="Times New Roman"/>
          <w:i/>
          <w:sz w:val="24"/>
          <w:szCs w:val="24"/>
          <w:shd w:val="clear" w:color="auto" w:fill="FFFFFF"/>
        </w:rPr>
        <w:t>i dipendenti</w:t>
      </w:r>
      <w:r w:rsidR="0078793E" w:rsidRPr="0029474A">
        <w:rPr>
          <w:rFonts w:ascii="Times New Roman" w:hAnsi="Times New Roman"/>
          <w:iCs/>
          <w:sz w:val="24"/>
          <w:szCs w:val="24"/>
          <w:shd w:val="clear" w:color="auto" w:fill="FFFFFF"/>
        </w:rPr>
        <w:t>” sono sostituite dalle seguenti: “</w:t>
      </w:r>
      <w:r w:rsidR="0078793E" w:rsidRPr="0029474A">
        <w:rPr>
          <w:rFonts w:ascii="Times New Roman" w:hAnsi="Times New Roman"/>
          <w:i/>
          <w:sz w:val="24"/>
          <w:szCs w:val="24"/>
          <w:shd w:val="clear" w:color="auto" w:fill="FFFFFF"/>
        </w:rPr>
        <w:t>d</w:t>
      </w:r>
      <w:r w:rsidR="00CC409E" w:rsidRPr="0029474A">
        <w:rPr>
          <w:rFonts w:ascii="Times New Roman" w:hAnsi="Times New Roman"/>
          <w:i/>
          <w:sz w:val="24"/>
          <w:szCs w:val="24"/>
          <w:shd w:val="clear" w:color="auto" w:fill="FFFFFF"/>
        </w:rPr>
        <w:t>e</w:t>
      </w:r>
      <w:r w:rsidR="0078793E" w:rsidRPr="0029474A">
        <w:rPr>
          <w:rFonts w:ascii="Times New Roman" w:hAnsi="Times New Roman"/>
          <w:i/>
          <w:sz w:val="24"/>
          <w:szCs w:val="24"/>
          <w:shd w:val="clear" w:color="auto" w:fill="FFFFFF"/>
        </w:rPr>
        <w:t>l personale</w:t>
      </w:r>
      <w:r w:rsidR="0078793E" w:rsidRPr="0029474A">
        <w:rPr>
          <w:rFonts w:ascii="Times New Roman" w:hAnsi="Times New Roman"/>
          <w:iCs/>
          <w:sz w:val="24"/>
          <w:szCs w:val="24"/>
          <w:shd w:val="clear" w:color="auto" w:fill="FFFFFF"/>
        </w:rPr>
        <w:t>”;</w:t>
      </w:r>
    </w:p>
    <w:p w14:paraId="14FEB4F5" w14:textId="60B4DB01" w:rsidR="00CC409E" w:rsidRPr="0029474A" w:rsidRDefault="0024133C" w:rsidP="00937913">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d</w:t>
      </w:r>
      <w:r w:rsidR="00CC409E" w:rsidRPr="0029474A">
        <w:rPr>
          <w:rFonts w:ascii="Times New Roman" w:hAnsi="Times New Roman"/>
          <w:iCs/>
          <w:sz w:val="24"/>
          <w:szCs w:val="24"/>
          <w:shd w:val="clear" w:color="auto" w:fill="FFFFFF"/>
        </w:rPr>
        <w:t xml:space="preserve">) </w:t>
      </w:r>
      <w:r w:rsidR="001F7A70" w:rsidRPr="0029474A">
        <w:rPr>
          <w:rFonts w:ascii="Times New Roman" w:hAnsi="Times New Roman"/>
          <w:iCs/>
          <w:sz w:val="24"/>
          <w:szCs w:val="24"/>
          <w:shd w:val="clear" w:color="auto" w:fill="FFFFFF"/>
        </w:rPr>
        <w:t>al comma 8, primo periodo le parole “</w:t>
      </w:r>
      <w:r w:rsidR="001F7A70" w:rsidRPr="0029474A">
        <w:rPr>
          <w:rFonts w:ascii="Times New Roman" w:hAnsi="Times New Roman"/>
          <w:i/>
          <w:sz w:val="24"/>
          <w:szCs w:val="24"/>
          <w:shd w:val="clear" w:color="auto" w:fill="FFFFFF"/>
        </w:rPr>
        <w:t>ai dipendenti</w:t>
      </w:r>
      <w:r w:rsidR="001F7A70" w:rsidRPr="0029474A">
        <w:rPr>
          <w:rFonts w:ascii="Times New Roman" w:hAnsi="Times New Roman"/>
          <w:iCs/>
          <w:sz w:val="24"/>
          <w:szCs w:val="24"/>
          <w:shd w:val="clear" w:color="auto" w:fill="FFFFFF"/>
        </w:rPr>
        <w:t>” sono sostituite dalle seguenti: “</w:t>
      </w:r>
      <w:r w:rsidR="001F7A70" w:rsidRPr="0029474A">
        <w:rPr>
          <w:rFonts w:ascii="Times New Roman" w:hAnsi="Times New Roman"/>
          <w:i/>
          <w:sz w:val="24"/>
          <w:szCs w:val="24"/>
          <w:shd w:val="clear" w:color="auto" w:fill="FFFFFF"/>
        </w:rPr>
        <w:t>al personale</w:t>
      </w:r>
      <w:r w:rsidR="001F7A70" w:rsidRPr="0029474A">
        <w:rPr>
          <w:rFonts w:ascii="Times New Roman" w:hAnsi="Times New Roman"/>
          <w:iCs/>
          <w:sz w:val="24"/>
          <w:szCs w:val="24"/>
          <w:shd w:val="clear" w:color="auto" w:fill="FFFFFF"/>
        </w:rPr>
        <w:t>”</w:t>
      </w:r>
      <w:r w:rsidR="00B63E63" w:rsidRPr="0029474A">
        <w:rPr>
          <w:rFonts w:ascii="Times New Roman" w:hAnsi="Times New Roman"/>
          <w:iCs/>
          <w:sz w:val="24"/>
          <w:szCs w:val="24"/>
          <w:shd w:val="clear" w:color="auto" w:fill="FFFFFF"/>
        </w:rPr>
        <w:t>.</w:t>
      </w:r>
    </w:p>
    <w:p w14:paraId="445D714D" w14:textId="77777777" w:rsidR="00937913" w:rsidRPr="0029474A" w:rsidRDefault="00937913" w:rsidP="002D6B24">
      <w:pPr>
        <w:ind w:left="142" w:right="-1" w:hanging="142"/>
        <w:jc w:val="center"/>
        <w:rPr>
          <w:rFonts w:ascii="Times New Roman" w:hAnsi="Times New Roman"/>
          <w:b/>
          <w:bCs/>
          <w:sz w:val="24"/>
          <w:szCs w:val="24"/>
          <w:shd w:val="clear" w:color="auto" w:fill="FFFFFF"/>
        </w:rPr>
      </w:pPr>
    </w:p>
    <w:p w14:paraId="4A4C52CE" w14:textId="2199138E" w:rsidR="00F425C4" w:rsidRPr="0029474A" w:rsidRDefault="00F425C4" w:rsidP="00C1366A">
      <w:pPr>
        <w:pStyle w:val="Titolo1"/>
        <w:rPr>
          <w:i/>
        </w:rPr>
      </w:pPr>
      <w:bookmarkStart w:id="29" w:name="_Hlk176526501"/>
      <w:r w:rsidRPr="0029474A">
        <w:t>ART.</w:t>
      </w:r>
      <w:r w:rsidR="00E03463" w:rsidRPr="0029474A">
        <w:t xml:space="preserve"> </w:t>
      </w:r>
      <w:r w:rsidR="00E03463" w:rsidRPr="007A01FC">
        <w:t>1</w:t>
      </w:r>
      <w:r w:rsidR="00ED4070">
        <w:t>3</w:t>
      </w:r>
      <w:r w:rsidR="00C1366A" w:rsidRPr="0029474A">
        <w:t xml:space="preserve"> </w:t>
      </w:r>
      <w:r w:rsidRPr="0029474A">
        <w:rPr>
          <w:i/>
        </w:rPr>
        <w:t>(Modifiche all’articolo 49 del decreto legislativo 31 marzo 2023, n. 36)</w:t>
      </w:r>
    </w:p>
    <w:p w14:paraId="74204C5C" w14:textId="6741FE89" w:rsidR="00F425C4" w:rsidRPr="0029474A" w:rsidRDefault="00F425C4" w:rsidP="001223DE">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1. </w:t>
      </w:r>
      <w:r w:rsidR="009F5D9E" w:rsidRPr="0029474A">
        <w:rPr>
          <w:rFonts w:ascii="Times New Roman" w:hAnsi="Times New Roman"/>
          <w:iCs/>
          <w:sz w:val="24"/>
          <w:szCs w:val="24"/>
          <w:shd w:val="clear" w:color="auto" w:fill="FFFFFF"/>
        </w:rPr>
        <w:t>All’</w:t>
      </w:r>
      <w:r w:rsidRPr="0029474A">
        <w:rPr>
          <w:rFonts w:ascii="Times New Roman" w:hAnsi="Times New Roman"/>
          <w:iCs/>
          <w:sz w:val="24"/>
          <w:szCs w:val="24"/>
          <w:shd w:val="clear" w:color="auto" w:fill="FFFFFF"/>
        </w:rPr>
        <w:t>articolo 49 del decreto legislativo 31 marzo 2023, n. 36,</w:t>
      </w:r>
      <w:r w:rsidR="00554C86" w:rsidRPr="0029474A">
        <w:rPr>
          <w:rFonts w:ascii="Times New Roman" w:hAnsi="Times New Roman"/>
          <w:iCs/>
          <w:sz w:val="24"/>
          <w:szCs w:val="24"/>
          <w:shd w:val="clear" w:color="auto" w:fill="FFFFFF"/>
        </w:rPr>
        <w:t xml:space="preserve"> il </w:t>
      </w:r>
      <w:bookmarkEnd w:id="29"/>
      <w:r w:rsidR="00554C86" w:rsidRPr="0029474A">
        <w:rPr>
          <w:rFonts w:ascii="Times New Roman" w:hAnsi="Times New Roman"/>
          <w:iCs/>
          <w:sz w:val="24"/>
          <w:szCs w:val="24"/>
          <w:shd w:val="clear" w:color="auto" w:fill="FFFFFF"/>
        </w:rPr>
        <w:t>comma 4 è sostituito dal seguente: “</w:t>
      </w:r>
      <w:r w:rsidR="005340E2" w:rsidRPr="0029474A">
        <w:rPr>
          <w:rFonts w:ascii="Times New Roman" w:hAnsi="Times New Roman"/>
          <w:i/>
          <w:sz w:val="24"/>
          <w:szCs w:val="24"/>
          <w:shd w:val="clear" w:color="auto" w:fill="FFFFFF"/>
        </w:rPr>
        <w:t xml:space="preserve">4. In casi motivati, con riferimento alla struttura del mercato e alla effettiva assenza di </w:t>
      </w:r>
      <w:r w:rsidR="00880A01" w:rsidRPr="0029474A">
        <w:rPr>
          <w:rFonts w:ascii="Times New Roman" w:hAnsi="Times New Roman"/>
          <w:i/>
          <w:sz w:val="24"/>
          <w:szCs w:val="24"/>
          <w:shd w:val="clear" w:color="auto" w:fill="FFFFFF"/>
        </w:rPr>
        <w:t>alternative, previa</w:t>
      </w:r>
      <w:r w:rsidR="005340E2" w:rsidRPr="0029474A">
        <w:rPr>
          <w:rFonts w:ascii="Times New Roman" w:hAnsi="Times New Roman"/>
          <w:i/>
          <w:sz w:val="24"/>
          <w:szCs w:val="24"/>
          <w:shd w:val="clear" w:color="auto" w:fill="FFFFFF"/>
        </w:rPr>
        <w:t xml:space="preserve"> verifica dell’accurata esecuzione del precedente </w:t>
      </w:r>
      <w:r w:rsidR="00C833B9">
        <w:rPr>
          <w:rFonts w:ascii="Times New Roman" w:hAnsi="Times New Roman"/>
          <w:i/>
          <w:sz w:val="24"/>
          <w:szCs w:val="24"/>
          <w:shd w:val="clear" w:color="auto" w:fill="FFFFFF"/>
        </w:rPr>
        <w:t xml:space="preserve">contratto </w:t>
      </w:r>
      <w:r w:rsidR="00F22E5B" w:rsidRPr="00F22E5B">
        <w:rPr>
          <w:rFonts w:ascii="Times New Roman" w:hAnsi="Times New Roman"/>
          <w:i/>
          <w:sz w:val="24"/>
          <w:szCs w:val="24"/>
          <w:shd w:val="clear" w:color="auto" w:fill="FFFFFF"/>
        </w:rPr>
        <w:t xml:space="preserve">nonché della qualità della prestazione </w:t>
      </w:r>
      <w:r w:rsidR="005B39DB" w:rsidRPr="00F22E5B">
        <w:rPr>
          <w:rFonts w:ascii="Times New Roman" w:hAnsi="Times New Roman"/>
          <w:i/>
          <w:sz w:val="24"/>
          <w:szCs w:val="24"/>
          <w:shd w:val="clear" w:color="auto" w:fill="FFFFFF"/>
        </w:rPr>
        <w:t>resa</w:t>
      </w:r>
      <w:r w:rsidR="005B39DB">
        <w:rPr>
          <w:rFonts w:ascii="Times New Roman" w:hAnsi="Times New Roman"/>
          <w:i/>
          <w:sz w:val="24"/>
          <w:szCs w:val="24"/>
          <w:shd w:val="clear" w:color="auto" w:fill="FFFFFF"/>
        </w:rPr>
        <w:t>,</w:t>
      </w:r>
      <w:r w:rsidR="005B39DB" w:rsidRPr="00F22E5B">
        <w:rPr>
          <w:rFonts w:ascii="Times New Roman" w:hAnsi="Times New Roman"/>
          <w:i/>
          <w:sz w:val="24"/>
          <w:szCs w:val="24"/>
          <w:shd w:val="clear" w:color="auto" w:fill="FFFFFF"/>
        </w:rPr>
        <w:t xml:space="preserve"> </w:t>
      </w:r>
      <w:r w:rsidR="005340E2" w:rsidRPr="0029474A">
        <w:rPr>
          <w:rFonts w:ascii="Times New Roman" w:hAnsi="Times New Roman"/>
          <w:i/>
          <w:sz w:val="24"/>
          <w:szCs w:val="24"/>
          <w:shd w:val="clear" w:color="auto" w:fill="FFFFFF"/>
        </w:rPr>
        <w:t>il contraente uscente può essere reinvitato o essere individuato quale affidatario diretto.</w:t>
      </w:r>
      <w:r w:rsidR="00880A01" w:rsidRPr="0029474A">
        <w:rPr>
          <w:rFonts w:ascii="Times New Roman" w:hAnsi="Times New Roman"/>
          <w:i/>
          <w:sz w:val="24"/>
          <w:szCs w:val="24"/>
          <w:shd w:val="clear" w:color="auto" w:fill="FFFFFF"/>
        </w:rPr>
        <w:t>”.</w:t>
      </w:r>
    </w:p>
    <w:p w14:paraId="3326033B" w14:textId="77777777" w:rsidR="00C84C53" w:rsidRPr="0029474A" w:rsidRDefault="00C84C53" w:rsidP="00A20DB2">
      <w:pPr>
        <w:ind w:left="142" w:right="-1" w:hanging="142"/>
        <w:jc w:val="center"/>
        <w:rPr>
          <w:rFonts w:ascii="Times New Roman" w:hAnsi="Times New Roman"/>
          <w:b/>
          <w:bCs/>
          <w:sz w:val="24"/>
          <w:szCs w:val="24"/>
          <w:shd w:val="clear" w:color="auto" w:fill="FFFFFF"/>
        </w:rPr>
      </w:pPr>
      <w:bookmarkStart w:id="30" w:name="_Hlk176518824"/>
    </w:p>
    <w:p w14:paraId="60996F0C" w14:textId="520E06E7" w:rsidR="00CC5905" w:rsidRDefault="00A20DB2" w:rsidP="00C1366A">
      <w:pPr>
        <w:pStyle w:val="Titolo1"/>
      </w:pPr>
      <w:r w:rsidRPr="0029474A">
        <w:t>ART.</w:t>
      </w:r>
      <w:r w:rsidR="00282EDB" w:rsidRPr="0029474A">
        <w:t xml:space="preserve"> </w:t>
      </w:r>
      <w:r w:rsidR="00282EDB" w:rsidRPr="007A01FC">
        <w:t>1</w:t>
      </w:r>
      <w:r w:rsidR="006B02A6">
        <w:t>4</w:t>
      </w:r>
      <w:r w:rsidR="00C1366A" w:rsidRPr="0029474A">
        <w:t xml:space="preserve"> </w:t>
      </w:r>
    </w:p>
    <w:p w14:paraId="044F01E0" w14:textId="676D210A" w:rsidR="00A20DB2" w:rsidRPr="0029474A" w:rsidRDefault="00A20DB2" w:rsidP="00C1366A">
      <w:pPr>
        <w:pStyle w:val="Titolo1"/>
        <w:rPr>
          <w:i/>
        </w:rPr>
      </w:pPr>
      <w:r w:rsidRPr="0029474A">
        <w:rPr>
          <w:i/>
        </w:rPr>
        <w:t>(Modifiche all’articolo 5</w:t>
      </w:r>
      <w:r w:rsidR="00666E72" w:rsidRPr="0029474A">
        <w:rPr>
          <w:i/>
        </w:rPr>
        <w:t>3</w:t>
      </w:r>
      <w:r w:rsidRPr="0029474A">
        <w:rPr>
          <w:i/>
        </w:rPr>
        <w:t xml:space="preserve"> del decreto legislativo 31 marzo 2023, n. 36)</w:t>
      </w:r>
    </w:p>
    <w:p w14:paraId="6607B089" w14:textId="46051342" w:rsidR="00A20DB2" w:rsidRPr="0029474A" w:rsidRDefault="00A20DB2" w:rsidP="00A20DB2">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5</w:t>
      </w:r>
      <w:r w:rsidR="00666E72" w:rsidRPr="0029474A">
        <w:rPr>
          <w:rFonts w:ascii="Times New Roman" w:hAnsi="Times New Roman"/>
          <w:iCs/>
          <w:sz w:val="24"/>
          <w:szCs w:val="24"/>
          <w:shd w:val="clear" w:color="auto" w:fill="FFFFFF"/>
        </w:rPr>
        <w:t>3</w:t>
      </w:r>
      <w:r w:rsidRPr="0029474A">
        <w:rPr>
          <w:rFonts w:ascii="Times New Roman" w:hAnsi="Times New Roman"/>
          <w:iCs/>
          <w:sz w:val="24"/>
          <w:szCs w:val="24"/>
          <w:shd w:val="clear" w:color="auto" w:fill="FFFFFF"/>
        </w:rPr>
        <w:t xml:space="preserve"> del decreto legislativo 31 marzo 2023, n. 36, sono apportate le seguenti modificazioni:</w:t>
      </w:r>
    </w:p>
    <w:p w14:paraId="4BA4E086" w14:textId="79503A2B" w:rsidR="00360B61" w:rsidRPr="0029474A" w:rsidRDefault="00360B61" w:rsidP="00A20DB2">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A26C26" w:rsidRPr="0029474A">
        <w:rPr>
          <w:rFonts w:ascii="Times New Roman" w:hAnsi="Times New Roman"/>
          <w:iCs/>
          <w:sz w:val="24"/>
          <w:szCs w:val="24"/>
          <w:shd w:val="clear" w:color="auto" w:fill="FFFFFF"/>
        </w:rPr>
        <w:t xml:space="preserve">al </w:t>
      </w:r>
      <w:r w:rsidR="00CA7699" w:rsidRPr="0029474A">
        <w:rPr>
          <w:rFonts w:ascii="Times New Roman" w:hAnsi="Times New Roman"/>
          <w:iCs/>
          <w:sz w:val="24"/>
          <w:szCs w:val="24"/>
          <w:shd w:val="clear" w:color="auto" w:fill="FFFFFF"/>
        </w:rPr>
        <w:t>comma 4, dopo il primo periodo</w:t>
      </w:r>
      <w:r w:rsidR="008C22FE" w:rsidRPr="0029474A">
        <w:rPr>
          <w:rFonts w:ascii="Times New Roman" w:hAnsi="Times New Roman"/>
          <w:iCs/>
          <w:sz w:val="24"/>
          <w:szCs w:val="24"/>
          <w:shd w:val="clear" w:color="auto" w:fill="FFFFFF"/>
        </w:rPr>
        <w:t xml:space="preserve">, </w:t>
      </w:r>
      <w:r w:rsidR="00A62AF9" w:rsidRPr="0029474A">
        <w:rPr>
          <w:rFonts w:ascii="Times New Roman" w:hAnsi="Times New Roman"/>
          <w:iCs/>
          <w:sz w:val="24"/>
          <w:szCs w:val="24"/>
          <w:shd w:val="clear" w:color="auto" w:fill="FFFFFF"/>
        </w:rPr>
        <w:t xml:space="preserve">è inserito </w:t>
      </w:r>
      <w:r w:rsidR="00EC129D" w:rsidRPr="0029474A">
        <w:rPr>
          <w:rFonts w:ascii="Times New Roman" w:hAnsi="Times New Roman"/>
          <w:iCs/>
          <w:sz w:val="24"/>
          <w:szCs w:val="24"/>
          <w:shd w:val="clear" w:color="auto" w:fill="FFFFFF"/>
        </w:rPr>
        <w:t>il seguente: “</w:t>
      </w:r>
      <w:r w:rsidR="00C66954" w:rsidRPr="0029474A">
        <w:rPr>
          <w:rFonts w:ascii="Times New Roman" w:hAnsi="Times New Roman"/>
          <w:i/>
          <w:sz w:val="24"/>
          <w:szCs w:val="24"/>
          <w:shd w:val="clear" w:color="auto" w:fill="FFFFFF"/>
        </w:rPr>
        <w:t>In tali, ipotesi, è facoltà della stazione appaltante non richiedere la garanzia per la rata di saldo</w:t>
      </w:r>
      <w:r w:rsidR="00C66954" w:rsidRPr="0029474A">
        <w:rPr>
          <w:rFonts w:ascii="Times New Roman" w:hAnsi="Times New Roman"/>
          <w:iCs/>
          <w:sz w:val="24"/>
          <w:szCs w:val="24"/>
          <w:shd w:val="clear" w:color="auto" w:fill="FFFFFF"/>
        </w:rPr>
        <w:t>.”;</w:t>
      </w:r>
    </w:p>
    <w:p w14:paraId="791718C0" w14:textId="133E8733" w:rsidR="00C66954" w:rsidRPr="0029474A" w:rsidRDefault="00C66954" w:rsidP="00A20DB2">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b) </w:t>
      </w:r>
      <w:r w:rsidR="003D606B" w:rsidRPr="0029474A">
        <w:rPr>
          <w:rFonts w:ascii="Times New Roman" w:hAnsi="Times New Roman"/>
          <w:iCs/>
          <w:sz w:val="24"/>
          <w:szCs w:val="24"/>
          <w:shd w:val="clear" w:color="auto" w:fill="FFFFFF"/>
        </w:rPr>
        <w:t>dopo il comma 4</w:t>
      </w:r>
      <w:r w:rsidR="009829FE" w:rsidRPr="0029474A">
        <w:rPr>
          <w:rFonts w:ascii="Times New Roman" w:hAnsi="Times New Roman"/>
          <w:iCs/>
          <w:sz w:val="24"/>
          <w:szCs w:val="24"/>
          <w:shd w:val="clear" w:color="auto" w:fill="FFFFFF"/>
        </w:rPr>
        <w:t xml:space="preserve"> </w:t>
      </w:r>
      <w:r w:rsidR="001A09F4" w:rsidRPr="0029474A">
        <w:rPr>
          <w:rFonts w:ascii="Times New Roman" w:hAnsi="Times New Roman"/>
          <w:iCs/>
          <w:sz w:val="24"/>
          <w:szCs w:val="24"/>
          <w:shd w:val="clear" w:color="auto" w:fill="FFFFFF"/>
        </w:rPr>
        <w:t xml:space="preserve">è aggiunto </w:t>
      </w:r>
      <w:r w:rsidR="009829FE" w:rsidRPr="0029474A">
        <w:rPr>
          <w:rFonts w:ascii="Times New Roman" w:hAnsi="Times New Roman"/>
          <w:iCs/>
          <w:sz w:val="24"/>
          <w:szCs w:val="24"/>
          <w:shd w:val="clear" w:color="auto" w:fill="FFFFFF"/>
        </w:rPr>
        <w:t>il seguente:</w:t>
      </w:r>
      <w:r w:rsidR="00755EE6" w:rsidRPr="0029474A">
        <w:rPr>
          <w:rFonts w:ascii="Times New Roman" w:hAnsi="Times New Roman"/>
          <w:iCs/>
          <w:sz w:val="24"/>
          <w:szCs w:val="24"/>
          <w:shd w:val="clear" w:color="auto" w:fill="FFFFFF"/>
        </w:rPr>
        <w:t xml:space="preserve"> “</w:t>
      </w:r>
      <w:r w:rsidR="00755EE6" w:rsidRPr="0029474A">
        <w:rPr>
          <w:rFonts w:ascii="Times New Roman" w:hAnsi="Times New Roman"/>
          <w:i/>
          <w:sz w:val="24"/>
          <w:szCs w:val="24"/>
          <w:shd w:val="clear" w:color="auto" w:fill="FFFFFF"/>
        </w:rPr>
        <w:t>4-bis</w:t>
      </w:r>
      <w:bookmarkEnd w:id="30"/>
      <w:r w:rsidR="00755EE6" w:rsidRPr="0029474A">
        <w:rPr>
          <w:rFonts w:ascii="Times New Roman" w:hAnsi="Times New Roman"/>
          <w:i/>
          <w:sz w:val="24"/>
          <w:szCs w:val="24"/>
          <w:shd w:val="clear" w:color="auto" w:fill="FFFFFF"/>
        </w:rPr>
        <w:t>. Alla garanzia provvisoria e definitiva non si applicano le riduzioni previste dall’articolo 106, comma 8, e gli aumenti previsti dall’articolo 117, comma 2.”.</w:t>
      </w:r>
    </w:p>
    <w:p w14:paraId="317763A8" w14:textId="77777777" w:rsidR="00C66954" w:rsidRPr="0029474A" w:rsidRDefault="00C66954" w:rsidP="00A20DB2">
      <w:pPr>
        <w:ind w:left="142" w:right="-1" w:hanging="142"/>
        <w:jc w:val="both"/>
        <w:rPr>
          <w:rFonts w:ascii="Times New Roman" w:hAnsi="Times New Roman"/>
          <w:i/>
          <w:sz w:val="24"/>
          <w:szCs w:val="24"/>
          <w:shd w:val="clear" w:color="auto" w:fill="FFFFFF"/>
        </w:rPr>
      </w:pPr>
    </w:p>
    <w:p w14:paraId="13A1AA03" w14:textId="4954ABB5" w:rsidR="00DD48FA" w:rsidRDefault="00766FEB" w:rsidP="00C1366A">
      <w:pPr>
        <w:pStyle w:val="Titolo1"/>
      </w:pPr>
      <w:r w:rsidRPr="0029474A">
        <w:t xml:space="preserve">ART. </w:t>
      </w:r>
      <w:r w:rsidR="00FC4099" w:rsidRPr="007A01FC">
        <w:t>1</w:t>
      </w:r>
      <w:r w:rsidR="006B02A6">
        <w:t>5</w:t>
      </w:r>
    </w:p>
    <w:p w14:paraId="3DBD4B9C" w14:textId="5B6D855A" w:rsidR="00766FEB" w:rsidRPr="0029474A" w:rsidRDefault="00C1366A" w:rsidP="00C1366A">
      <w:pPr>
        <w:pStyle w:val="Titolo1"/>
        <w:rPr>
          <w:i/>
        </w:rPr>
      </w:pPr>
      <w:r w:rsidRPr="0029474A">
        <w:t xml:space="preserve"> </w:t>
      </w:r>
      <w:r w:rsidR="00766FEB" w:rsidRPr="0029474A">
        <w:rPr>
          <w:i/>
        </w:rPr>
        <w:t>(Modifiche all’articolo 57 del decreto legislativo 31 marzo 2023, n. 36)</w:t>
      </w:r>
    </w:p>
    <w:p w14:paraId="220A685B" w14:textId="7CFA338F" w:rsidR="00766FEB" w:rsidRPr="0029474A" w:rsidRDefault="00766FEB" w:rsidP="00766FEB">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57 del decreto legislativo 31 marzo 2023, n. 36, sono apportate le seguenti modificazioni:</w:t>
      </w:r>
    </w:p>
    <w:p w14:paraId="1F933C1F" w14:textId="77777777" w:rsidR="00C00831" w:rsidRDefault="00766FEB" w:rsidP="001627E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D96F14" w:rsidRPr="0029474A">
        <w:rPr>
          <w:rFonts w:ascii="Times New Roman" w:hAnsi="Times New Roman"/>
          <w:iCs/>
          <w:sz w:val="24"/>
          <w:szCs w:val="24"/>
          <w:shd w:val="clear" w:color="auto" w:fill="FFFFFF"/>
        </w:rPr>
        <w:t xml:space="preserve">il comma 1 è sostituito dal seguente: </w:t>
      </w:r>
    </w:p>
    <w:p w14:paraId="72EA6323" w14:textId="6DA9A105" w:rsidR="001627E6" w:rsidRPr="0029474A" w:rsidRDefault="00D96F14" w:rsidP="001627E6">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w:t>
      </w:r>
      <w:r w:rsidR="001627E6" w:rsidRPr="0029474A">
        <w:rPr>
          <w:rFonts w:ascii="Times New Roman" w:hAnsi="Times New Roman"/>
          <w:i/>
          <w:sz w:val="24"/>
          <w:szCs w:val="24"/>
          <w:shd w:val="clear" w:color="auto" w:fill="FFFFFF"/>
        </w:rPr>
        <w:t>1. Per gli affidamenti dei contratti di appalto di lavori e servizi diversi da quelli aventi natura intellettuale e per i contratti di concessione, le stazioni appaltanti e gli enti concedenti inseriscono nei bandi di gara, negli avvisi e inviti, nel rispetto dei principi dell’Unione europea, specifiche clausole sociali con le quali sono richieste, come requisiti necessari dell’offerta, misure orientate tra l’altro a:</w:t>
      </w:r>
    </w:p>
    <w:p w14:paraId="24EA3BD7" w14:textId="4C957706" w:rsidR="001627E6" w:rsidRPr="00C806BB" w:rsidRDefault="001627E6" w:rsidP="00615314">
      <w:pPr>
        <w:ind w:left="142" w:right="-1"/>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a)</w:t>
      </w:r>
      <w:r w:rsidRPr="0029474A">
        <w:rPr>
          <w:rFonts w:ascii="Times New Roman" w:hAnsi="Times New Roman"/>
          <w:i/>
          <w:sz w:val="24"/>
          <w:szCs w:val="24"/>
          <w:shd w:val="clear" w:color="auto" w:fill="FFFFFF"/>
        </w:rPr>
        <w:tab/>
        <w:t xml:space="preserve">garantire </w:t>
      </w:r>
      <w:r w:rsidR="00885C2E">
        <w:rPr>
          <w:rFonts w:ascii="Times New Roman" w:hAnsi="Times New Roman"/>
          <w:i/>
          <w:sz w:val="24"/>
          <w:szCs w:val="24"/>
          <w:shd w:val="clear" w:color="auto" w:fill="FFFFFF"/>
        </w:rPr>
        <w:t xml:space="preserve">le pari </w:t>
      </w:r>
      <w:r w:rsidR="00885C2E" w:rsidRPr="00C806BB">
        <w:rPr>
          <w:rFonts w:ascii="Times New Roman" w:hAnsi="Times New Roman"/>
          <w:i/>
          <w:sz w:val="24"/>
          <w:szCs w:val="24"/>
          <w:shd w:val="clear" w:color="auto" w:fill="FFFFFF"/>
        </w:rPr>
        <w:t xml:space="preserve">opportunità generazionali, di genere e di inclusione lavorativa per le persone con disabilità </w:t>
      </w:r>
      <w:r w:rsidR="00FE2ADB" w:rsidRPr="00C806BB">
        <w:rPr>
          <w:rFonts w:ascii="Times New Roman" w:hAnsi="Times New Roman"/>
          <w:i/>
          <w:sz w:val="24"/>
          <w:szCs w:val="24"/>
          <w:shd w:val="clear" w:color="auto" w:fill="FFFFFF"/>
        </w:rPr>
        <w:t>o</w:t>
      </w:r>
      <w:r w:rsidR="00885C2E" w:rsidRPr="00C806BB">
        <w:rPr>
          <w:rFonts w:ascii="Times New Roman" w:hAnsi="Times New Roman"/>
          <w:i/>
          <w:sz w:val="24"/>
          <w:szCs w:val="24"/>
          <w:shd w:val="clear" w:color="auto" w:fill="FFFFFF"/>
        </w:rPr>
        <w:t xml:space="preserve"> svantaggiate, </w:t>
      </w:r>
      <w:r w:rsidRPr="00C806BB">
        <w:rPr>
          <w:rFonts w:ascii="Times New Roman" w:hAnsi="Times New Roman"/>
          <w:i/>
          <w:sz w:val="24"/>
          <w:szCs w:val="24"/>
          <w:shd w:val="clear" w:color="auto" w:fill="FFFFFF"/>
        </w:rPr>
        <w:t>la stabilità occupazionale del personale impiegato</w:t>
      </w:r>
      <w:r w:rsidR="00FE2ADB" w:rsidRPr="00C806BB">
        <w:rPr>
          <w:rFonts w:ascii="Times New Roman" w:hAnsi="Times New Roman"/>
          <w:i/>
          <w:sz w:val="24"/>
          <w:szCs w:val="24"/>
          <w:shd w:val="clear" w:color="auto" w:fill="FFFFFF"/>
        </w:rPr>
        <w:t xml:space="preserve">, </w:t>
      </w:r>
      <w:r w:rsidR="00C025A2" w:rsidRPr="00C806BB">
        <w:rPr>
          <w:rFonts w:ascii="Times New Roman" w:hAnsi="Times New Roman"/>
          <w:i/>
          <w:sz w:val="24"/>
          <w:szCs w:val="24"/>
          <w:shd w:val="clear" w:color="auto" w:fill="FFFFFF"/>
        </w:rPr>
        <w:t xml:space="preserve">tenuto </w:t>
      </w:r>
      <w:r w:rsidR="00C025A2" w:rsidRPr="00C806BB">
        <w:rPr>
          <w:rFonts w:ascii="Times New Roman" w:hAnsi="Times New Roman"/>
          <w:i/>
          <w:sz w:val="24"/>
          <w:szCs w:val="24"/>
          <w:shd w:val="clear" w:color="auto" w:fill="FFFFFF"/>
        </w:rPr>
        <w:lastRenderedPageBreak/>
        <w:t>conto della tipologia di intervento</w:t>
      </w:r>
      <w:r w:rsidR="009A17F8" w:rsidRPr="00C806BB">
        <w:rPr>
          <w:rFonts w:ascii="Times New Roman" w:hAnsi="Times New Roman"/>
          <w:i/>
          <w:sz w:val="24"/>
          <w:szCs w:val="24"/>
          <w:shd w:val="clear" w:color="auto" w:fill="FFFFFF"/>
        </w:rPr>
        <w:t xml:space="preserve">, con particolare riferimento al settore dei beni </w:t>
      </w:r>
      <w:r w:rsidR="009A17F8" w:rsidRPr="002C4766">
        <w:rPr>
          <w:rFonts w:ascii="Times New Roman" w:hAnsi="Times New Roman"/>
          <w:i/>
          <w:sz w:val="24"/>
          <w:szCs w:val="24"/>
          <w:shd w:val="clear" w:color="auto" w:fill="FFFFFF"/>
        </w:rPr>
        <w:t>culturali</w:t>
      </w:r>
      <w:r w:rsidR="00C2226E" w:rsidRPr="002C4766">
        <w:rPr>
          <w:rFonts w:ascii="Times New Roman" w:hAnsi="Times New Roman"/>
          <w:i/>
          <w:sz w:val="24"/>
          <w:szCs w:val="24"/>
          <w:shd w:val="clear" w:color="auto" w:fill="FFFFFF"/>
        </w:rPr>
        <w:t xml:space="preserve"> e del paesaggio</w:t>
      </w:r>
      <w:r w:rsidRPr="002C4766">
        <w:rPr>
          <w:rFonts w:ascii="Times New Roman" w:hAnsi="Times New Roman"/>
          <w:i/>
          <w:sz w:val="24"/>
          <w:szCs w:val="24"/>
          <w:shd w:val="clear" w:color="auto" w:fill="FFFFFF"/>
        </w:rPr>
        <w:t>;</w:t>
      </w:r>
    </w:p>
    <w:p w14:paraId="49065FFA" w14:textId="5A5C6491" w:rsidR="001627E6" w:rsidRPr="00C806BB" w:rsidRDefault="001627E6" w:rsidP="00615314">
      <w:pPr>
        <w:ind w:left="142" w:right="-1"/>
        <w:jc w:val="both"/>
        <w:rPr>
          <w:rFonts w:ascii="Times New Roman" w:hAnsi="Times New Roman"/>
          <w:i/>
          <w:sz w:val="24"/>
          <w:szCs w:val="24"/>
          <w:shd w:val="clear" w:color="auto" w:fill="FFFFFF"/>
        </w:rPr>
      </w:pPr>
      <w:r w:rsidRPr="00C806BB">
        <w:rPr>
          <w:rFonts w:ascii="Times New Roman" w:hAnsi="Times New Roman"/>
          <w:i/>
          <w:sz w:val="24"/>
          <w:szCs w:val="24"/>
          <w:shd w:val="clear" w:color="auto" w:fill="FFFFFF"/>
        </w:rPr>
        <w:t>b)</w:t>
      </w:r>
      <w:r w:rsidRPr="00C806BB">
        <w:rPr>
          <w:rFonts w:ascii="Times New Roman" w:hAnsi="Times New Roman"/>
          <w:i/>
          <w:sz w:val="24"/>
          <w:szCs w:val="24"/>
          <w:shd w:val="clear" w:color="auto" w:fill="FFFFFF"/>
        </w:rPr>
        <w:tab/>
        <w:t>garantire l’applicazione dei contratti collettivi nazionali e territoriali di settore</w:t>
      </w:r>
      <w:r w:rsidR="00C3053E" w:rsidRPr="00C806BB">
        <w:rPr>
          <w:rFonts w:ascii="Times New Roman" w:hAnsi="Times New Roman"/>
          <w:i/>
          <w:sz w:val="24"/>
          <w:szCs w:val="24"/>
          <w:shd w:val="clear" w:color="auto" w:fill="FFFFFF"/>
        </w:rPr>
        <w:t>,</w:t>
      </w:r>
      <w:r w:rsidRPr="00C806BB">
        <w:rPr>
          <w:rFonts w:ascii="Times New Roman" w:hAnsi="Times New Roman"/>
          <w:i/>
          <w:sz w:val="24"/>
          <w:szCs w:val="24"/>
          <w:shd w:val="clear" w:color="auto" w:fill="FFFFFF"/>
        </w:rPr>
        <w:t xml:space="preserve"> in co</w:t>
      </w:r>
      <w:r w:rsidR="00F2631A" w:rsidRPr="00C806BB">
        <w:rPr>
          <w:rFonts w:ascii="Times New Roman" w:hAnsi="Times New Roman"/>
          <w:i/>
          <w:sz w:val="24"/>
          <w:szCs w:val="24"/>
          <w:shd w:val="clear" w:color="auto" w:fill="FFFFFF"/>
        </w:rPr>
        <w:t>nformità</w:t>
      </w:r>
      <w:r w:rsidRPr="00C806BB">
        <w:rPr>
          <w:rFonts w:ascii="Times New Roman" w:hAnsi="Times New Roman"/>
          <w:i/>
          <w:sz w:val="24"/>
          <w:szCs w:val="24"/>
          <w:shd w:val="clear" w:color="auto" w:fill="FFFFFF"/>
        </w:rPr>
        <w:t xml:space="preserve"> con l’articolo 11</w:t>
      </w:r>
      <w:r w:rsidR="00342ED4" w:rsidRPr="00C806BB">
        <w:rPr>
          <w:rFonts w:ascii="Times New Roman" w:hAnsi="Times New Roman"/>
          <w:i/>
          <w:sz w:val="24"/>
          <w:szCs w:val="24"/>
          <w:shd w:val="clear" w:color="auto" w:fill="FFFFFF"/>
        </w:rPr>
        <w:t>.”;</w:t>
      </w:r>
      <w:r w:rsidRPr="00C806BB">
        <w:rPr>
          <w:rFonts w:ascii="Times New Roman" w:hAnsi="Times New Roman"/>
          <w:i/>
          <w:sz w:val="24"/>
          <w:szCs w:val="24"/>
          <w:shd w:val="clear" w:color="auto" w:fill="FFFFFF"/>
        </w:rPr>
        <w:t xml:space="preserve">  </w:t>
      </w:r>
    </w:p>
    <w:p w14:paraId="777DDEB2" w14:textId="0B8D711F" w:rsidR="00A20DB2" w:rsidRDefault="00766FEB" w:rsidP="00172718">
      <w:pPr>
        <w:ind w:left="142" w:right="-1" w:hanging="142"/>
        <w:jc w:val="both"/>
        <w:rPr>
          <w:rFonts w:ascii="Times New Roman" w:hAnsi="Times New Roman"/>
          <w:i/>
          <w:iCs/>
          <w:sz w:val="24"/>
          <w:szCs w:val="24"/>
        </w:rPr>
      </w:pPr>
      <w:r w:rsidRPr="00C806BB">
        <w:rPr>
          <w:rFonts w:ascii="Times New Roman" w:hAnsi="Times New Roman"/>
          <w:iCs/>
          <w:sz w:val="24"/>
          <w:szCs w:val="24"/>
          <w:shd w:val="clear" w:color="auto" w:fill="FFFFFF"/>
        </w:rPr>
        <w:t xml:space="preserve">b) dopo il comma </w:t>
      </w:r>
      <w:r w:rsidR="001627E6" w:rsidRPr="00C806BB">
        <w:rPr>
          <w:rFonts w:ascii="Times New Roman" w:hAnsi="Times New Roman"/>
          <w:iCs/>
          <w:sz w:val="24"/>
          <w:szCs w:val="24"/>
          <w:shd w:val="clear" w:color="auto" w:fill="FFFFFF"/>
        </w:rPr>
        <w:t>2</w:t>
      </w:r>
      <w:r w:rsidR="00EC11C7" w:rsidRPr="00C806BB">
        <w:rPr>
          <w:rFonts w:ascii="Times New Roman" w:hAnsi="Times New Roman"/>
          <w:iCs/>
          <w:sz w:val="24"/>
          <w:szCs w:val="24"/>
          <w:shd w:val="clear" w:color="auto" w:fill="FFFFFF"/>
        </w:rPr>
        <w:t>,</w:t>
      </w:r>
      <w:r w:rsidRPr="00C806BB">
        <w:rPr>
          <w:rFonts w:ascii="Times New Roman" w:hAnsi="Times New Roman"/>
          <w:iCs/>
          <w:sz w:val="24"/>
          <w:szCs w:val="24"/>
          <w:shd w:val="clear" w:color="auto" w:fill="FFFFFF"/>
        </w:rPr>
        <w:t xml:space="preserve"> è aggiunto il seguente: “</w:t>
      </w:r>
      <w:r w:rsidR="00172718" w:rsidRPr="00C806BB">
        <w:rPr>
          <w:rFonts w:ascii="Times New Roman" w:hAnsi="Times New Roman"/>
          <w:i/>
          <w:sz w:val="24"/>
          <w:szCs w:val="24"/>
          <w:shd w:val="clear" w:color="auto" w:fill="FFFFFF"/>
        </w:rPr>
        <w:t>2</w:t>
      </w:r>
      <w:r w:rsidRPr="00C806BB">
        <w:rPr>
          <w:rFonts w:ascii="Times New Roman" w:hAnsi="Times New Roman"/>
          <w:i/>
          <w:sz w:val="24"/>
          <w:szCs w:val="24"/>
          <w:shd w:val="clear" w:color="auto" w:fill="FFFFFF"/>
        </w:rPr>
        <w:t>-bis</w:t>
      </w:r>
      <w:r w:rsidR="00172718" w:rsidRPr="00C806BB">
        <w:rPr>
          <w:rFonts w:ascii="Times New Roman" w:hAnsi="Times New Roman"/>
          <w:i/>
          <w:sz w:val="24"/>
          <w:szCs w:val="24"/>
          <w:shd w:val="clear" w:color="auto" w:fill="FFFFFF"/>
        </w:rPr>
        <w:t>. L’</w:t>
      </w:r>
      <w:r w:rsidR="005A5580" w:rsidRPr="00C806BB">
        <w:rPr>
          <w:rFonts w:ascii="Times New Roman" w:hAnsi="Times New Roman"/>
          <w:i/>
          <w:sz w:val="24"/>
          <w:szCs w:val="24"/>
          <w:shd w:val="clear" w:color="auto" w:fill="FFFFFF"/>
        </w:rPr>
        <w:t>a</w:t>
      </w:r>
      <w:r w:rsidR="00172718" w:rsidRPr="00C806BB">
        <w:rPr>
          <w:rFonts w:ascii="Times New Roman" w:hAnsi="Times New Roman"/>
          <w:i/>
          <w:sz w:val="24"/>
          <w:szCs w:val="24"/>
          <w:shd w:val="clear" w:color="auto" w:fill="FFFFFF"/>
        </w:rPr>
        <w:t xml:space="preserve">llegato II.3 prevede meccanismi e strumenti premiali per realizzare le pari opportunità generazionali e di genere e per promuovere l’inclusione lavorativa delle persone </w:t>
      </w:r>
      <w:r w:rsidR="00262BE0">
        <w:rPr>
          <w:rFonts w:ascii="Times New Roman" w:hAnsi="Times New Roman"/>
          <w:i/>
          <w:sz w:val="24"/>
          <w:szCs w:val="24"/>
          <w:shd w:val="clear" w:color="auto" w:fill="FFFFFF"/>
        </w:rPr>
        <w:t>co</w:t>
      </w:r>
      <w:r w:rsidR="0017263F">
        <w:rPr>
          <w:rFonts w:ascii="Times New Roman" w:hAnsi="Times New Roman"/>
          <w:i/>
          <w:sz w:val="24"/>
          <w:szCs w:val="24"/>
          <w:shd w:val="clear" w:color="auto" w:fill="FFFFFF"/>
        </w:rPr>
        <w:t>n</w:t>
      </w:r>
      <w:r w:rsidR="00262BE0">
        <w:rPr>
          <w:rFonts w:ascii="Times New Roman" w:hAnsi="Times New Roman"/>
          <w:i/>
          <w:sz w:val="24"/>
          <w:szCs w:val="24"/>
          <w:shd w:val="clear" w:color="auto" w:fill="FFFFFF"/>
        </w:rPr>
        <w:t xml:space="preserve"> </w:t>
      </w:r>
      <w:r w:rsidR="00172718" w:rsidRPr="00C806BB">
        <w:rPr>
          <w:rFonts w:ascii="Times New Roman" w:hAnsi="Times New Roman"/>
          <w:i/>
          <w:sz w:val="24"/>
          <w:szCs w:val="24"/>
          <w:shd w:val="clear" w:color="auto" w:fill="FFFFFF"/>
        </w:rPr>
        <w:t>disabili</w:t>
      </w:r>
      <w:r w:rsidR="00262BE0">
        <w:rPr>
          <w:rFonts w:ascii="Times New Roman" w:hAnsi="Times New Roman"/>
          <w:i/>
          <w:sz w:val="24"/>
          <w:szCs w:val="24"/>
          <w:shd w:val="clear" w:color="auto" w:fill="FFFFFF"/>
        </w:rPr>
        <w:t>tà</w:t>
      </w:r>
      <w:r w:rsidR="001E4E6E" w:rsidRPr="00C806BB">
        <w:rPr>
          <w:rFonts w:ascii="Times New Roman" w:hAnsi="Times New Roman"/>
          <w:i/>
          <w:sz w:val="24"/>
          <w:szCs w:val="24"/>
          <w:shd w:val="clear" w:color="auto" w:fill="FFFFFF"/>
        </w:rPr>
        <w:t>.</w:t>
      </w:r>
      <w:r w:rsidR="001E4E6E" w:rsidRPr="00C806BB">
        <w:rPr>
          <w:rFonts w:ascii="Times New Roman" w:hAnsi="Times New Roman"/>
          <w:i/>
          <w:iCs/>
          <w:sz w:val="24"/>
          <w:szCs w:val="24"/>
        </w:rPr>
        <w:t>”.</w:t>
      </w:r>
      <w:r w:rsidR="003526A0" w:rsidRPr="0029474A">
        <w:rPr>
          <w:rFonts w:ascii="Times New Roman" w:hAnsi="Times New Roman"/>
          <w:i/>
          <w:iCs/>
          <w:sz w:val="24"/>
          <w:szCs w:val="24"/>
        </w:rPr>
        <w:t xml:space="preserve"> </w:t>
      </w:r>
    </w:p>
    <w:p w14:paraId="0D367514" w14:textId="77777777" w:rsidR="006D390C" w:rsidRPr="0029474A" w:rsidRDefault="006D390C" w:rsidP="00172718">
      <w:pPr>
        <w:ind w:left="142" w:right="-1" w:hanging="142"/>
        <w:jc w:val="both"/>
        <w:rPr>
          <w:rFonts w:ascii="Times New Roman" w:hAnsi="Times New Roman"/>
          <w:i/>
          <w:sz w:val="24"/>
          <w:szCs w:val="24"/>
        </w:rPr>
      </w:pPr>
    </w:p>
    <w:p w14:paraId="7BBBE2D4" w14:textId="1332C711" w:rsidR="00DD48FA" w:rsidRDefault="00E608CB" w:rsidP="004A60F8">
      <w:pPr>
        <w:pStyle w:val="Titolo1"/>
      </w:pPr>
      <w:bookmarkStart w:id="31" w:name="_Hlk178176620"/>
      <w:r w:rsidRPr="0029474A">
        <w:t xml:space="preserve">ART. </w:t>
      </w:r>
      <w:r w:rsidR="00F556E3" w:rsidRPr="007A01FC">
        <w:t>1</w:t>
      </w:r>
      <w:r w:rsidR="006B02A6">
        <w:t>6</w:t>
      </w:r>
      <w:r w:rsidR="004A60F8" w:rsidRPr="0029474A">
        <w:t xml:space="preserve"> </w:t>
      </w:r>
    </w:p>
    <w:p w14:paraId="54EB1E8D" w14:textId="3C03E02D" w:rsidR="00E608CB" w:rsidRPr="0029474A" w:rsidRDefault="00E608CB" w:rsidP="004A60F8">
      <w:pPr>
        <w:pStyle w:val="Titolo1"/>
        <w:rPr>
          <w:i/>
        </w:rPr>
      </w:pPr>
      <w:r w:rsidRPr="0029474A">
        <w:rPr>
          <w:i/>
        </w:rPr>
        <w:t>(Modifiche all’articolo 58 del decreto legislativo 31 marzo 2023, n. 36)</w:t>
      </w:r>
    </w:p>
    <w:p w14:paraId="354B0B54" w14:textId="60FAE044" w:rsidR="00766FEB" w:rsidRPr="003E349A" w:rsidRDefault="00E608CB" w:rsidP="001627D9">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1. All’articolo 58</w:t>
      </w:r>
      <w:r w:rsidR="00B853C5" w:rsidRPr="0029474A">
        <w:rPr>
          <w:rFonts w:ascii="Times New Roman" w:hAnsi="Times New Roman"/>
          <w:iCs/>
          <w:sz w:val="24"/>
          <w:szCs w:val="24"/>
          <w:shd w:val="clear" w:color="auto" w:fill="FFFFFF"/>
        </w:rPr>
        <w:t>, comma 2,</w:t>
      </w:r>
      <w:r w:rsidRPr="0029474A">
        <w:rPr>
          <w:rFonts w:ascii="Times New Roman" w:hAnsi="Times New Roman"/>
          <w:iCs/>
          <w:sz w:val="24"/>
          <w:szCs w:val="24"/>
          <w:shd w:val="clear" w:color="auto" w:fill="FFFFFF"/>
        </w:rPr>
        <w:t xml:space="preserve"> del decreto legislativo 31 marzo 2023, n. 36,</w:t>
      </w:r>
      <w:r w:rsidR="00EC5D2C" w:rsidRPr="0029474A">
        <w:rPr>
          <w:rFonts w:ascii="Times New Roman" w:hAnsi="Times New Roman"/>
          <w:iCs/>
          <w:sz w:val="24"/>
          <w:szCs w:val="24"/>
          <w:shd w:val="clear" w:color="auto" w:fill="FFFFFF"/>
        </w:rPr>
        <w:t xml:space="preserve"> è aggiunto, in fine, il seguente periodo:</w:t>
      </w:r>
      <w:r w:rsidR="00EC5D2C" w:rsidRPr="0029474A">
        <w:rPr>
          <w:rFonts w:ascii="Times New Roman" w:hAnsi="Times New Roman"/>
          <w:i/>
          <w:sz w:val="24"/>
          <w:szCs w:val="24"/>
          <w:shd w:val="clear" w:color="auto" w:fill="FFFFFF"/>
        </w:rPr>
        <w:t xml:space="preserve"> “</w:t>
      </w:r>
      <w:r w:rsidR="001627D9" w:rsidRPr="0029474A">
        <w:rPr>
          <w:rFonts w:ascii="Times New Roman" w:hAnsi="Times New Roman"/>
          <w:i/>
          <w:sz w:val="24"/>
          <w:szCs w:val="24"/>
          <w:shd w:val="clear" w:color="auto" w:fill="FFFFFF"/>
        </w:rPr>
        <w:t xml:space="preserve">A tal fine le stazioni appaltanti </w:t>
      </w:r>
      <w:r w:rsidR="001627D9" w:rsidRPr="003E349A">
        <w:rPr>
          <w:rFonts w:ascii="Times New Roman" w:hAnsi="Times New Roman"/>
          <w:i/>
          <w:sz w:val="24"/>
          <w:szCs w:val="24"/>
          <w:shd w:val="clear" w:color="auto" w:fill="FFFFFF"/>
        </w:rPr>
        <w:t xml:space="preserve">effettuano adeguate verifiche del mercato di riferimento volte ad individuare il valore dei lotti, dandone contezza nella </w:t>
      </w:r>
      <w:r w:rsidR="00611175" w:rsidRPr="003E349A">
        <w:rPr>
          <w:rFonts w:ascii="Times New Roman" w:hAnsi="Times New Roman"/>
          <w:i/>
          <w:sz w:val="24"/>
          <w:szCs w:val="24"/>
          <w:shd w:val="clear" w:color="auto" w:fill="FFFFFF"/>
        </w:rPr>
        <w:t>decisione</w:t>
      </w:r>
      <w:r w:rsidR="001627D9" w:rsidRPr="003E349A">
        <w:rPr>
          <w:rFonts w:ascii="Times New Roman" w:hAnsi="Times New Roman"/>
          <w:i/>
          <w:sz w:val="24"/>
          <w:szCs w:val="24"/>
          <w:shd w:val="clear" w:color="auto" w:fill="FFFFFF"/>
        </w:rPr>
        <w:t xml:space="preserve"> a contrarre, che</w:t>
      </w:r>
      <w:r w:rsidR="00AF3F4B" w:rsidRPr="003E349A">
        <w:rPr>
          <w:rFonts w:ascii="Times New Roman" w:hAnsi="Times New Roman"/>
          <w:i/>
          <w:sz w:val="24"/>
          <w:szCs w:val="24"/>
          <w:shd w:val="clear" w:color="auto" w:fill="FFFFFF"/>
        </w:rPr>
        <w:t xml:space="preserve">, </w:t>
      </w:r>
      <w:r w:rsidR="003E349A" w:rsidRPr="003E349A">
        <w:rPr>
          <w:rFonts w:ascii="Times New Roman" w:hAnsi="Times New Roman"/>
          <w:i/>
          <w:sz w:val="24"/>
          <w:szCs w:val="24"/>
          <w:shd w:val="clear" w:color="auto" w:fill="FFFFFF"/>
        </w:rPr>
        <w:t xml:space="preserve">per gli </w:t>
      </w:r>
      <w:r w:rsidR="00AF3F4B" w:rsidRPr="003E349A">
        <w:rPr>
          <w:rFonts w:ascii="Times New Roman" w:hAnsi="Times New Roman"/>
          <w:i/>
          <w:sz w:val="24"/>
          <w:szCs w:val="24"/>
          <w:shd w:val="clear" w:color="auto" w:fill="FFFFFF"/>
        </w:rPr>
        <w:t xml:space="preserve">affidamenti di importo superiore alle soglie di cui all’articolo 14, </w:t>
      </w:r>
      <w:r w:rsidR="001627D9" w:rsidRPr="003E349A">
        <w:rPr>
          <w:rFonts w:ascii="Times New Roman" w:hAnsi="Times New Roman"/>
          <w:i/>
          <w:sz w:val="24"/>
          <w:szCs w:val="24"/>
          <w:shd w:val="clear" w:color="auto" w:fill="FFFFFF"/>
        </w:rPr>
        <w:t>è trasmessa all’Autorità Garante della Concorrenza e del Mercato per le determinazioni di cui all’articolo 21-bis della legge 10 ottobre 1990, n. 287</w:t>
      </w:r>
      <w:bookmarkEnd w:id="31"/>
      <w:r w:rsidR="008E2B00" w:rsidRPr="003E349A">
        <w:rPr>
          <w:rFonts w:ascii="Times New Roman" w:hAnsi="Times New Roman"/>
          <w:i/>
          <w:sz w:val="24"/>
          <w:szCs w:val="24"/>
          <w:shd w:val="clear" w:color="auto" w:fill="FFFFFF"/>
        </w:rPr>
        <w:t>.</w:t>
      </w:r>
      <w:r w:rsidR="00A22053" w:rsidRPr="003E349A">
        <w:rPr>
          <w:rFonts w:ascii="Times New Roman" w:hAnsi="Times New Roman"/>
          <w:i/>
          <w:sz w:val="24"/>
          <w:szCs w:val="24"/>
          <w:shd w:val="clear" w:color="auto" w:fill="FFFFFF"/>
        </w:rPr>
        <w:t>”.</w:t>
      </w:r>
    </w:p>
    <w:p w14:paraId="4097A84A" w14:textId="77777777" w:rsidR="00E608CB" w:rsidRPr="0029474A" w:rsidRDefault="00E608CB" w:rsidP="002D6B24">
      <w:pPr>
        <w:ind w:left="142" w:right="-1" w:hanging="142"/>
        <w:jc w:val="center"/>
        <w:rPr>
          <w:rFonts w:ascii="Times New Roman" w:hAnsi="Times New Roman"/>
          <w:b/>
          <w:bCs/>
          <w:sz w:val="24"/>
          <w:szCs w:val="24"/>
          <w:shd w:val="clear" w:color="auto" w:fill="FFFFFF"/>
        </w:rPr>
      </w:pPr>
    </w:p>
    <w:p w14:paraId="3499B28E" w14:textId="3AD045FB" w:rsidR="00DB1474" w:rsidRDefault="00C911A4" w:rsidP="001E399B">
      <w:pPr>
        <w:pStyle w:val="Titolo1"/>
      </w:pPr>
      <w:r w:rsidRPr="00B956AA">
        <w:t xml:space="preserve">ART. </w:t>
      </w:r>
      <w:r w:rsidR="00FD6A3C" w:rsidRPr="007A01FC">
        <w:t>1</w:t>
      </w:r>
      <w:r w:rsidR="006B02A6">
        <w:t>7</w:t>
      </w:r>
      <w:r w:rsidRPr="00B956AA">
        <w:t xml:space="preserve"> </w:t>
      </w:r>
    </w:p>
    <w:p w14:paraId="7D4FB414" w14:textId="3CCA3680" w:rsidR="001E399B" w:rsidRPr="001E160D" w:rsidRDefault="00C911A4" w:rsidP="001E399B">
      <w:pPr>
        <w:pStyle w:val="Titolo1"/>
        <w:rPr>
          <w:i/>
        </w:rPr>
      </w:pPr>
      <w:r w:rsidRPr="00B956AA">
        <w:t>(</w:t>
      </w:r>
      <w:r w:rsidRPr="001E160D">
        <w:rPr>
          <w:i/>
        </w:rPr>
        <w:t>Modifiche all’articolo 5</w:t>
      </w:r>
      <w:r w:rsidR="00E279B6" w:rsidRPr="001E160D">
        <w:rPr>
          <w:i/>
        </w:rPr>
        <w:t>9</w:t>
      </w:r>
      <w:r w:rsidRPr="001E160D">
        <w:rPr>
          <w:i/>
        </w:rPr>
        <w:t xml:space="preserve"> del decreto legislativo 31 marzo 2023, n. 36)</w:t>
      </w:r>
    </w:p>
    <w:p w14:paraId="5D9DAD05" w14:textId="254FF266" w:rsidR="00C911A4" w:rsidRPr="005B7197" w:rsidRDefault="005B7197" w:rsidP="005B7197">
      <w:pPr>
        <w:ind w:left="142" w:right="-1" w:hanging="14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w:t>
      </w:r>
      <w:r w:rsidR="00C911A4" w:rsidRPr="005B7197">
        <w:rPr>
          <w:rFonts w:ascii="Times New Roman" w:hAnsi="Times New Roman"/>
          <w:sz w:val="24"/>
          <w:szCs w:val="24"/>
          <w:shd w:val="clear" w:color="auto" w:fill="FFFFFF"/>
        </w:rPr>
        <w:t>All’articolo 5</w:t>
      </w:r>
      <w:r w:rsidR="00E279B6" w:rsidRPr="005B7197">
        <w:rPr>
          <w:rFonts w:ascii="Times New Roman" w:hAnsi="Times New Roman"/>
          <w:sz w:val="24"/>
          <w:szCs w:val="24"/>
          <w:shd w:val="clear" w:color="auto" w:fill="FFFFFF"/>
        </w:rPr>
        <w:t>9</w:t>
      </w:r>
      <w:r w:rsidR="00C911A4" w:rsidRPr="005B7197">
        <w:rPr>
          <w:rFonts w:ascii="Times New Roman" w:hAnsi="Times New Roman"/>
          <w:sz w:val="24"/>
          <w:szCs w:val="24"/>
          <w:shd w:val="clear" w:color="auto" w:fill="FFFFFF"/>
        </w:rPr>
        <w:t xml:space="preserve"> del decreto legislativo 31 marzo 2023, n. 36,</w:t>
      </w:r>
      <w:r w:rsidR="00291AA0" w:rsidRPr="005B7197">
        <w:rPr>
          <w:rFonts w:ascii="Times New Roman" w:hAnsi="Times New Roman"/>
          <w:sz w:val="24"/>
          <w:szCs w:val="24"/>
          <w:shd w:val="clear" w:color="auto" w:fill="FFFFFF"/>
        </w:rPr>
        <w:t xml:space="preserve"> sono apportate le seguenti modificazioni: </w:t>
      </w:r>
      <w:r w:rsidR="00C911A4" w:rsidRPr="005B7197">
        <w:rPr>
          <w:rFonts w:ascii="Times New Roman" w:hAnsi="Times New Roman"/>
          <w:sz w:val="24"/>
          <w:szCs w:val="24"/>
          <w:shd w:val="clear" w:color="auto" w:fill="FFFFFF"/>
        </w:rPr>
        <w:t xml:space="preserve"> </w:t>
      </w:r>
    </w:p>
    <w:p w14:paraId="671933E8" w14:textId="17E387D7" w:rsidR="0082354E" w:rsidRPr="00B956AA" w:rsidRDefault="00291AA0" w:rsidP="007653A2">
      <w:pPr>
        <w:jc w:val="both"/>
        <w:rPr>
          <w:rFonts w:ascii="Times New Roman" w:hAnsi="Times New Roman"/>
          <w:sz w:val="24"/>
          <w:szCs w:val="24"/>
          <w:shd w:val="clear" w:color="auto" w:fill="FFFFFF"/>
        </w:rPr>
      </w:pPr>
      <w:r w:rsidRPr="00B956AA">
        <w:rPr>
          <w:rFonts w:ascii="Times New Roman" w:hAnsi="Times New Roman"/>
          <w:sz w:val="24"/>
          <w:szCs w:val="24"/>
          <w:shd w:val="clear" w:color="auto" w:fill="FFFFFF"/>
        </w:rPr>
        <w:t xml:space="preserve">a) al comma 1, </w:t>
      </w:r>
      <w:r w:rsidR="001A551A" w:rsidRPr="00B956AA">
        <w:rPr>
          <w:rFonts w:ascii="Times New Roman" w:hAnsi="Times New Roman"/>
          <w:sz w:val="24"/>
          <w:szCs w:val="24"/>
          <w:shd w:val="clear" w:color="auto" w:fill="FFFFFF"/>
        </w:rPr>
        <w:t>dopo il primo periodo</w:t>
      </w:r>
      <w:r w:rsidR="007653A2" w:rsidRPr="00B956AA">
        <w:rPr>
          <w:rFonts w:ascii="Times New Roman" w:hAnsi="Times New Roman"/>
          <w:sz w:val="24"/>
          <w:szCs w:val="24"/>
          <w:shd w:val="clear" w:color="auto" w:fill="FFFFFF"/>
        </w:rPr>
        <w:t>,</w:t>
      </w:r>
      <w:r w:rsidR="001A551A" w:rsidRPr="00B956AA">
        <w:rPr>
          <w:rFonts w:ascii="Times New Roman" w:hAnsi="Times New Roman"/>
          <w:sz w:val="24"/>
          <w:szCs w:val="24"/>
          <w:shd w:val="clear" w:color="auto" w:fill="FFFFFF"/>
        </w:rPr>
        <w:t xml:space="preserve"> è </w:t>
      </w:r>
      <w:r w:rsidR="007806AE" w:rsidRPr="00B956AA">
        <w:rPr>
          <w:rFonts w:ascii="Times New Roman" w:hAnsi="Times New Roman"/>
          <w:sz w:val="24"/>
          <w:szCs w:val="24"/>
          <w:shd w:val="clear" w:color="auto" w:fill="FFFFFF"/>
        </w:rPr>
        <w:t xml:space="preserve">inserito </w:t>
      </w:r>
      <w:r w:rsidR="001A551A" w:rsidRPr="00B956AA">
        <w:rPr>
          <w:rFonts w:ascii="Times New Roman" w:hAnsi="Times New Roman"/>
          <w:sz w:val="24"/>
          <w:szCs w:val="24"/>
          <w:shd w:val="clear" w:color="auto" w:fill="FFFFFF"/>
        </w:rPr>
        <w:t>il seguente: “</w:t>
      </w:r>
      <w:r w:rsidR="007653A2" w:rsidRPr="00B956AA">
        <w:rPr>
          <w:rFonts w:ascii="Times New Roman" w:hAnsi="Times New Roman"/>
          <w:i/>
          <w:sz w:val="24"/>
          <w:szCs w:val="24"/>
          <w:shd w:val="clear" w:color="auto" w:fill="FFFFFF"/>
        </w:rPr>
        <w:t>Nei casi di cui al presente comma, l</w:t>
      </w:r>
      <w:r w:rsidR="0036003F" w:rsidRPr="00B956AA">
        <w:rPr>
          <w:rFonts w:ascii="Times New Roman" w:hAnsi="Times New Roman"/>
          <w:i/>
          <w:sz w:val="24"/>
          <w:szCs w:val="24"/>
          <w:shd w:val="clear" w:color="auto" w:fill="FFFFFF"/>
        </w:rPr>
        <w:t xml:space="preserve">a decisione a contrarre </w:t>
      </w:r>
      <w:r w:rsidR="00D1561E" w:rsidRPr="00B956AA">
        <w:rPr>
          <w:rFonts w:ascii="Times New Roman" w:hAnsi="Times New Roman"/>
          <w:i/>
          <w:sz w:val="24"/>
          <w:szCs w:val="24"/>
          <w:shd w:val="clear" w:color="auto" w:fill="FFFFFF"/>
        </w:rPr>
        <w:t xml:space="preserve">di cui all’articolo </w:t>
      </w:r>
      <w:r w:rsidR="00891B49" w:rsidRPr="00B956AA">
        <w:rPr>
          <w:rFonts w:ascii="Times New Roman" w:hAnsi="Times New Roman"/>
          <w:i/>
          <w:sz w:val="24"/>
          <w:szCs w:val="24"/>
          <w:shd w:val="clear" w:color="auto" w:fill="FFFFFF"/>
        </w:rPr>
        <w:t xml:space="preserve">17, comma 1, </w:t>
      </w:r>
      <w:r w:rsidR="00DA2A55" w:rsidRPr="00B956AA">
        <w:rPr>
          <w:rFonts w:ascii="Times New Roman" w:hAnsi="Times New Roman"/>
          <w:i/>
          <w:sz w:val="24"/>
          <w:szCs w:val="24"/>
          <w:shd w:val="clear" w:color="auto" w:fill="FFFFFF"/>
        </w:rPr>
        <w:t xml:space="preserve">indica </w:t>
      </w:r>
      <w:r w:rsidR="009704C7" w:rsidRPr="00B956AA">
        <w:rPr>
          <w:rFonts w:ascii="Times New Roman" w:hAnsi="Times New Roman"/>
          <w:i/>
          <w:sz w:val="24"/>
          <w:szCs w:val="24"/>
          <w:shd w:val="clear" w:color="auto" w:fill="FFFFFF"/>
        </w:rPr>
        <w:t xml:space="preserve">le esigenze di programmazione </w:t>
      </w:r>
      <w:r w:rsidR="00D909D7">
        <w:rPr>
          <w:rFonts w:ascii="Times New Roman" w:hAnsi="Times New Roman"/>
          <w:i/>
          <w:sz w:val="24"/>
          <w:szCs w:val="24"/>
          <w:shd w:val="clear" w:color="auto" w:fill="FFFFFF"/>
        </w:rPr>
        <w:t xml:space="preserve">sulla base di una ricognizione dei </w:t>
      </w:r>
      <w:r w:rsidR="00DA2A55" w:rsidRPr="00B956AA">
        <w:rPr>
          <w:rFonts w:ascii="Times New Roman" w:hAnsi="Times New Roman"/>
          <w:i/>
          <w:sz w:val="24"/>
          <w:szCs w:val="24"/>
          <w:shd w:val="clear" w:color="auto" w:fill="FFFFFF"/>
        </w:rPr>
        <w:t xml:space="preserve">fabbisogni </w:t>
      </w:r>
      <w:r w:rsidR="00B002B7" w:rsidRPr="00B002B7">
        <w:rPr>
          <w:rFonts w:ascii="Times New Roman" w:hAnsi="Times New Roman"/>
          <w:i/>
          <w:sz w:val="24"/>
          <w:szCs w:val="24"/>
          <w:shd w:val="clear" w:color="auto" w:fill="FFFFFF"/>
        </w:rPr>
        <w:t>di ricorso al mercato per l’affidamento di lavori, servizi e forniture. Nei casi di cui al comma 4, lettera a) la decisione a contrarre indica altresì le percentuali di affidamento ai diversi operatori economici al fine di assicurare l’equilibrio di ciascun contratto</w:t>
      </w:r>
      <w:r w:rsidR="003A4D09" w:rsidRPr="00B956AA">
        <w:rPr>
          <w:rFonts w:ascii="Times New Roman" w:hAnsi="Times New Roman"/>
          <w:i/>
          <w:sz w:val="24"/>
          <w:szCs w:val="24"/>
          <w:shd w:val="clear" w:color="auto" w:fill="FFFFFF"/>
        </w:rPr>
        <w:t>.”</w:t>
      </w:r>
      <w:r w:rsidR="003A4D09" w:rsidRPr="00B956AA">
        <w:rPr>
          <w:rFonts w:ascii="Times New Roman" w:hAnsi="Times New Roman"/>
          <w:sz w:val="24"/>
          <w:szCs w:val="24"/>
          <w:shd w:val="clear" w:color="auto" w:fill="FFFFFF"/>
        </w:rPr>
        <w:t>;</w:t>
      </w:r>
    </w:p>
    <w:p w14:paraId="42269BF8" w14:textId="50BFDC83" w:rsidR="00291AA0" w:rsidRPr="00B956AA" w:rsidRDefault="0082354E" w:rsidP="007653A2">
      <w:pPr>
        <w:jc w:val="both"/>
        <w:rPr>
          <w:rFonts w:ascii="Times New Roman" w:hAnsi="Times New Roman"/>
          <w:i/>
          <w:sz w:val="24"/>
          <w:szCs w:val="24"/>
          <w:shd w:val="clear" w:color="auto" w:fill="FFFFFF"/>
        </w:rPr>
      </w:pPr>
      <w:r w:rsidRPr="00B956AA">
        <w:rPr>
          <w:rFonts w:ascii="Times New Roman" w:hAnsi="Times New Roman"/>
          <w:sz w:val="24"/>
          <w:szCs w:val="24"/>
          <w:shd w:val="clear" w:color="auto" w:fill="FFFFFF"/>
        </w:rPr>
        <w:t xml:space="preserve">b) </w:t>
      </w:r>
      <w:r w:rsidR="009E17C2" w:rsidRPr="00B956AA">
        <w:rPr>
          <w:rFonts w:ascii="Times New Roman" w:hAnsi="Times New Roman"/>
          <w:sz w:val="24"/>
          <w:szCs w:val="24"/>
          <w:shd w:val="clear" w:color="auto" w:fill="FFFFFF"/>
        </w:rPr>
        <w:t>dopo il comma 5 è</w:t>
      </w:r>
      <w:r w:rsidR="0089727A" w:rsidRPr="00B956AA">
        <w:rPr>
          <w:rFonts w:ascii="Times New Roman" w:hAnsi="Times New Roman"/>
          <w:sz w:val="24"/>
          <w:szCs w:val="24"/>
          <w:shd w:val="clear" w:color="auto" w:fill="FFFFFF"/>
        </w:rPr>
        <w:t xml:space="preserve"> </w:t>
      </w:r>
      <w:r w:rsidR="00210D0C" w:rsidRPr="00B956AA">
        <w:rPr>
          <w:rFonts w:ascii="Times New Roman" w:hAnsi="Times New Roman"/>
          <w:sz w:val="24"/>
          <w:szCs w:val="24"/>
          <w:shd w:val="clear" w:color="auto" w:fill="FFFFFF"/>
        </w:rPr>
        <w:t>aggiunto</w:t>
      </w:r>
      <w:r w:rsidR="000F4A3F" w:rsidRPr="00B956AA">
        <w:rPr>
          <w:rFonts w:ascii="Times New Roman" w:hAnsi="Times New Roman"/>
          <w:sz w:val="24"/>
          <w:szCs w:val="24"/>
          <w:shd w:val="clear" w:color="auto" w:fill="FFFFFF"/>
        </w:rPr>
        <w:t xml:space="preserve"> </w:t>
      </w:r>
      <w:r w:rsidR="002E119C">
        <w:rPr>
          <w:rFonts w:ascii="Times New Roman" w:hAnsi="Times New Roman"/>
          <w:sz w:val="24"/>
          <w:szCs w:val="24"/>
          <w:shd w:val="clear" w:color="auto" w:fill="FFFFFF"/>
        </w:rPr>
        <w:t>il seguente: “</w:t>
      </w:r>
      <w:r w:rsidR="009E17C2" w:rsidRPr="002E119C">
        <w:rPr>
          <w:rFonts w:ascii="Times New Roman" w:hAnsi="Times New Roman"/>
          <w:i/>
          <w:sz w:val="24"/>
          <w:szCs w:val="24"/>
          <w:shd w:val="clear" w:color="auto" w:fill="FFFFFF"/>
        </w:rPr>
        <w:t>5-bis</w:t>
      </w:r>
      <w:r w:rsidR="002E119C" w:rsidRPr="002E119C">
        <w:rPr>
          <w:rFonts w:ascii="Times New Roman" w:hAnsi="Times New Roman"/>
          <w:i/>
          <w:iCs/>
          <w:sz w:val="24"/>
          <w:szCs w:val="24"/>
          <w:shd w:val="clear" w:color="auto" w:fill="FFFFFF"/>
        </w:rPr>
        <w:t>.</w:t>
      </w:r>
      <w:r w:rsidR="002E119C">
        <w:rPr>
          <w:rFonts w:ascii="Times New Roman" w:hAnsi="Times New Roman"/>
          <w:sz w:val="24"/>
          <w:szCs w:val="24"/>
          <w:shd w:val="clear" w:color="auto" w:fill="FFFFFF"/>
        </w:rPr>
        <w:t xml:space="preserve"> </w:t>
      </w:r>
      <w:r w:rsidR="0086306B" w:rsidRPr="00B956AA">
        <w:rPr>
          <w:rFonts w:ascii="Times New Roman" w:hAnsi="Times New Roman"/>
          <w:i/>
          <w:sz w:val="24"/>
          <w:szCs w:val="24"/>
          <w:shd w:val="clear" w:color="auto" w:fill="FFFFFF"/>
        </w:rPr>
        <w:t>Quando</w:t>
      </w:r>
      <w:r w:rsidR="009E17C2" w:rsidRPr="00B956AA">
        <w:rPr>
          <w:rFonts w:ascii="Times New Roman" w:hAnsi="Times New Roman"/>
          <w:i/>
          <w:sz w:val="24"/>
          <w:szCs w:val="24"/>
          <w:shd w:val="clear" w:color="auto" w:fill="FFFFFF"/>
        </w:rPr>
        <w:t xml:space="preserve"> l’esecuzione dell’accordo quadro non garantisce il principio di conservazione dell’equilibrio contrattuale, è sempre fatta salva, ai sensi dell’articolo 12, comma 1, lettera b), la possibilità per l’appaltatore di invocare la risoluzione per eccessiva onerosità sopravvenuta.</w:t>
      </w:r>
      <w:r w:rsidR="00B65F21" w:rsidRPr="00B956AA">
        <w:rPr>
          <w:rFonts w:ascii="Times New Roman" w:hAnsi="Times New Roman"/>
          <w:i/>
          <w:iCs/>
          <w:sz w:val="24"/>
          <w:szCs w:val="24"/>
          <w:shd w:val="clear" w:color="auto" w:fill="FFFFFF"/>
        </w:rPr>
        <w:t>”</w:t>
      </w:r>
      <w:r w:rsidR="00B92A2B" w:rsidRPr="00B956AA">
        <w:rPr>
          <w:rFonts w:ascii="Times New Roman" w:hAnsi="Times New Roman"/>
          <w:sz w:val="24"/>
          <w:szCs w:val="24"/>
          <w:shd w:val="clear" w:color="auto" w:fill="FFFFFF"/>
        </w:rPr>
        <w:t>.</w:t>
      </w:r>
      <w:r w:rsidR="00721358" w:rsidRPr="00B956AA">
        <w:rPr>
          <w:rFonts w:ascii="Times New Roman" w:hAnsi="Times New Roman"/>
          <w:i/>
          <w:sz w:val="24"/>
          <w:szCs w:val="24"/>
          <w:shd w:val="clear" w:color="auto" w:fill="FFFFFF"/>
        </w:rPr>
        <w:t xml:space="preserve"> </w:t>
      </w:r>
    </w:p>
    <w:p w14:paraId="734C266E" w14:textId="077C2D0A" w:rsidR="00C911A4" w:rsidRPr="007A01FC" w:rsidRDefault="00C911A4" w:rsidP="005B7197">
      <w:pPr>
        <w:ind w:left="142" w:right="-1" w:hanging="142"/>
        <w:jc w:val="both"/>
        <w:rPr>
          <w:rFonts w:ascii="Times New Roman" w:hAnsi="Times New Roman"/>
        </w:rPr>
      </w:pPr>
    </w:p>
    <w:p w14:paraId="59349CB9" w14:textId="450CA2B6" w:rsidR="002D6B24" w:rsidRPr="0029474A" w:rsidRDefault="002D6B24" w:rsidP="00C1366A">
      <w:pPr>
        <w:pStyle w:val="Titolo1"/>
        <w:rPr>
          <w:i/>
        </w:rPr>
      </w:pPr>
      <w:r w:rsidRPr="0029474A">
        <w:t>ART.</w:t>
      </w:r>
      <w:r w:rsidR="0017584F">
        <w:t xml:space="preserve"> 18</w:t>
      </w:r>
      <w:r w:rsidR="00C1366A" w:rsidRPr="0029474A">
        <w:t xml:space="preserve"> </w:t>
      </w:r>
      <w:r w:rsidRPr="0029474A">
        <w:rPr>
          <w:i/>
        </w:rPr>
        <w:t>(Modifiche all’articolo 60 del decreto legislativo 31 marzo 2023, n. 36)</w:t>
      </w:r>
    </w:p>
    <w:p w14:paraId="526D439E" w14:textId="388BF758" w:rsidR="002D6B24" w:rsidRPr="0029474A" w:rsidRDefault="002D6B24" w:rsidP="002D6B2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60 del decreto legislativo 31 marzo 2023, n. 36, sono apportate le seguenti modificazioni:</w:t>
      </w:r>
    </w:p>
    <w:p w14:paraId="33201396" w14:textId="2BE92F61" w:rsidR="00D0092A" w:rsidRPr="0029474A" w:rsidRDefault="002D6B24" w:rsidP="002D6B2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a)</w:t>
      </w:r>
      <w:r w:rsidR="00FC4172" w:rsidRPr="0029474A">
        <w:rPr>
          <w:rFonts w:ascii="Times New Roman" w:hAnsi="Times New Roman"/>
          <w:iCs/>
          <w:sz w:val="24"/>
          <w:szCs w:val="24"/>
          <w:shd w:val="clear" w:color="auto" w:fill="FFFFFF"/>
        </w:rPr>
        <w:t xml:space="preserve"> </w:t>
      </w:r>
      <w:r w:rsidR="00FC4172" w:rsidRPr="0029474A">
        <w:rPr>
          <w:rFonts w:ascii="Times New Roman" w:hAnsi="Times New Roman"/>
          <w:sz w:val="24"/>
          <w:szCs w:val="24"/>
          <w:shd w:val="clear" w:color="auto" w:fill="FFFFFF"/>
        </w:rPr>
        <w:t>al comma 1</w:t>
      </w:r>
      <w:r w:rsidR="00C5686F">
        <w:rPr>
          <w:rFonts w:ascii="Times New Roman" w:hAnsi="Times New Roman"/>
          <w:sz w:val="24"/>
          <w:szCs w:val="24"/>
          <w:shd w:val="clear" w:color="auto" w:fill="FFFFFF"/>
        </w:rPr>
        <w:t>,</w:t>
      </w:r>
      <w:r w:rsidR="00FC4172" w:rsidRPr="0029474A">
        <w:rPr>
          <w:rFonts w:ascii="Times New Roman" w:hAnsi="Times New Roman"/>
          <w:sz w:val="24"/>
          <w:szCs w:val="24"/>
          <w:shd w:val="clear" w:color="auto" w:fill="FFFFFF"/>
        </w:rPr>
        <w:t xml:space="preserve"> sono aggiunte, in fine, le seguenti parole: “</w:t>
      </w:r>
      <w:r w:rsidR="008A7C7C" w:rsidRPr="0029474A">
        <w:rPr>
          <w:rFonts w:ascii="Times New Roman" w:hAnsi="Times New Roman"/>
          <w:i/>
          <w:sz w:val="24"/>
          <w:szCs w:val="24"/>
          <w:shd w:val="clear" w:color="auto" w:fill="FFFFFF"/>
        </w:rPr>
        <w:t>riferite alle prestazioni o lavorazioni oggetto del contratto</w:t>
      </w:r>
      <w:r w:rsidR="00FC4172" w:rsidRPr="0029474A">
        <w:rPr>
          <w:rFonts w:ascii="Times New Roman" w:hAnsi="Times New Roman"/>
          <w:iCs/>
          <w:sz w:val="24"/>
          <w:szCs w:val="24"/>
          <w:shd w:val="clear" w:color="auto" w:fill="FFFFFF"/>
        </w:rPr>
        <w:t>”</w:t>
      </w:r>
      <w:r w:rsidR="00B84A85" w:rsidRPr="0029474A">
        <w:rPr>
          <w:rFonts w:ascii="Times New Roman" w:hAnsi="Times New Roman"/>
          <w:iCs/>
          <w:sz w:val="24"/>
          <w:szCs w:val="24"/>
          <w:shd w:val="clear" w:color="auto" w:fill="FFFFFF"/>
        </w:rPr>
        <w:t>;</w:t>
      </w:r>
    </w:p>
    <w:p w14:paraId="5676CA0E" w14:textId="643C3C99" w:rsidR="00EF04D3" w:rsidRPr="0029474A" w:rsidRDefault="00FC4172" w:rsidP="00EF04D3">
      <w:pPr>
        <w:spacing w:after="120" w:line="240" w:lineRule="auto"/>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b)</w:t>
      </w:r>
      <w:r w:rsidR="002D6B24" w:rsidRPr="0029474A">
        <w:rPr>
          <w:rFonts w:ascii="Times New Roman" w:hAnsi="Times New Roman"/>
          <w:iCs/>
          <w:sz w:val="24"/>
          <w:szCs w:val="24"/>
          <w:shd w:val="clear" w:color="auto" w:fill="FFFFFF"/>
        </w:rPr>
        <w:t xml:space="preserve"> </w:t>
      </w:r>
      <w:bookmarkStart w:id="32" w:name="_Hlk176509486"/>
      <w:r w:rsidR="008251F8" w:rsidRPr="0029474A">
        <w:rPr>
          <w:rFonts w:ascii="Times New Roman" w:hAnsi="Times New Roman"/>
          <w:iCs/>
          <w:sz w:val="24"/>
          <w:szCs w:val="24"/>
          <w:shd w:val="clear" w:color="auto" w:fill="FFFFFF"/>
        </w:rPr>
        <w:t>al comma 2, le parole “</w:t>
      </w:r>
      <w:bookmarkEnd w:id="32"/>
      <w:r w:rsidR="00C0508D" w:rsidRPr="0029474A">
        <w:rPr>
          <w:rFonts w:ascii="Times New Roman" w:hAnsi="Times New Roman"/>
          <w:iCs/>
          <w:sz w:val="24"/>
          <w:szCs w:val="24"/>
          <w:shd w:val="clear" w:color="auto" w:fill="FFFFFF"/>
        </w:rPr>
        <w:t xml:space="preserve">e </w:t>
      </w:r>
      <w:r w:rsidR="001E441A" w:rsidRPr="0029474A">
        <w:rPr>
          <w:rFonts w:ascii="Times New Roman" w:hAnsi="Times New Roman"/>
          <w:i/>
          <w:sz w:val="24"/>
          <w:szCs w:val="24"/>
          <w:shd w:val="clear" w:color="auto" w:fill="FFFFFF"/>
        </w:rPr>
        <w:t>operano nella misura</w:t>
      </w:r>
      <w:r w:rsidR="009A37AD">
        <w:rPr>
          <w:rFonts w:ascii="Times New Roman" w:hAnsi="Times New Roman"/>
          <w:i/>
          <w:sz w:val="24"/>
          <w:szCs w:val="24"/>
          <w:shd w:val="clear" w:color="auto" w:fill="FFFFFF"/>
        </w:rPr>
        <w:t xml:space="preserve"> </w:t>
      </w:r>
      <w:r w:rsidR="001E441A" w:rsidRPr="0029474A">
        <w:rPr>
          <w:rFonts w:ascii="Times New Roman" w:hAnsi="Times New Roman"/>
          <w:i/>
          <w:sz w:val="24"/>
          <w:szCs w:val="24"/>
          <w:shd w:val="clear" w:color="auto" w:fill="FFFFFF"/>
        </w:rPr>
        <w:t>dell'80 per cento della</w:t>
      </w:r>
      <w:r w:rsidR="001E441A" w:rsidRPr="0029474A">
        <w:rPr>
          <w:rFonts w:ascii="Times New Roman" w:hAnsi="Times New Roman"/>
          <w:iCs/>
          <w:sz w:val="24"/>
          <w:szCs w:val="24"/>
          <w:shd w:val="clear" w:color="auto" w:fill="FFFFFF"/>
        </w:rPr>
        <w:t xml:space="preserve"> </w:t>
      </w:r>
      <w:r w:rsidR="008251F8" w:rsidRPr="0029474A">
        <w:rPr>
          <w:rFonts w:ascii="Times New Roman" w:hAnsi="Times New Roman"/>
          <w:i/>
          <w:sz w:val="24"/>
          <w:szCs w:val="24"/>
          <w:shd w:val="clear" w:color="auto" w:fill="FFFFFF"/>
        </w:rPr>
        <w:t>variazione stessa</w:t>
      </w:r>
      <w:r w:rsidR="00E81EB1" w:rsidRPr="0029474A">
        <w:rPr>
          <w:rFonts w:ascii="Times New Roman" w:hAnsi="Times New Roman"/>
          <w:i/>
          <w:sz w:val="24"/>
          <w:szCs w:val="24"/>
          <w:shd w:val="clear" w:color="auto" w:fill="FFFFFF"/>
        </w:rPr>
        <w:t>,</w:t>
      </w:r>
      <w:r w:rsidR="008251F8" w:rsidRPr="0029474A">
        <w:rPr>
          <w:rFonts w:ascii="Times New Roman" w:hAnsi="Times New Roman"/>
          <w:i/>
          <w:sz w:val="24"/>
          <w:szCs w:val="24"/>
          <w:shd w:val="clear" w:color="auto" w:fill="FFFFFF"/>
        </w:rPr>
        <w:t xml:space="preserve"> in relazione alle prestazioni da eseguire</w:t>
      </w:r>
      <w:r w:rsidR="00157BA5" w:rsidRPr="0029474A">
        <w:rPr>
          <w:rFonts w:ascii="Times New Roman" w:hAnsi="Times New Roman"/>
          <w:iCs/>
          <w:sz w:val="24"/>
          <w:szCs w:val="24"/>
          <w:shd w:val="clear" w:color="auto" w:fill="FFFFFF"/>
        </w:rPr>
        <w:t xml:space="preserve">” sono sostituite dalle seguenti: </w:t>
      </w:r>
      <w:r w:rsidR="0073065A" w:rsidRPr="0029474A">
        <w:rPr>
          <w:rFonts w:ascii="Times New Roman" w:hAnsi="Times New Roman"/>
          <w:iCs/>
          <w:sz w:val="24"/>
          <w:szCs w:val="24"/>
          <w:shd w:val="clear" w:color="auto" w:fill="FFFFFF"/>
        </w:rPr>
        <w:t>“</w:t>
      </w:r>
      <w:r w:rsidR="00EF04D3" w:rsidRPr="0029474A">
        <w:rPr>
          <w:rFonts w:ascii="Times New Roman" w:hAnsi="Times New Roman"/>
          <w:i/>
          <w:sz w:val="24"/>
          <w:szCs w:val="24"/>
          <w:shd w:val="clear" w:color="auto" w:fill="FFFFFF"/>
        </w:rPr>
        <w:t xml:space="preserve">del contratto e si applicano </w:t>
      </w:r>
      <w:r w:rsidR="00EF04D3" w:rsidRPr="0029474A">
        <w:rPr>
          <w:rFonts w:ascii="Times New Roman" w:hAnsi="Times New Roman"/>
          <w:i/>
          <w:sz w:val="24"/>
          <w:szCs w:val="24"/>
          <w:shd w:val="clear" w:color="auto" w:fill="FFFFFF"/>
        </w:rPr>
        <w:lastRenderedPageBreak/>
        <w:t xml:space="preserve">nella misura dell'80 per cento del valore eccedente la </w:t>
      </w:r>
      <w:r w:rsidR="0073065A" w:rsidRPr="0029474A">
        <w:rPr>
          <w:rFonts w:ascii="Times New Roman" w:hAnsi="Times New Roman"/>
          <w:i/>
          <w:sz w:val="24"/>
          <w:szCs w:val="24"/>
          <w:shd w:val="clear" w:color="auto" w:fill="FFFFFF"/>
        </w:rPr>
        <w:t xml:space="preserve">variazione </w:t>
      </w:r>
      <w:r w:rsidR="00EF04D3" w:rsidRPr="0029474A">
        <w:rPr>
          <w:rFonts w:ascii="Times New Roman" w:hAnsi="Times New Roman"/>
          <w:i/>
          <w:sz w:val="24"/>
          <w:szCs w:val="24"/>
          <w:shd w:val="clear" w:color="auto" w:fill="FFFFFF"/>
        </w:rPr>
        <w:t>del</w:t>
      </w:r>
      <w:r w:rsidR="0073065A" w:rsidRPr="0029474A">
        <w:rPr>
          <w:rFonts w:ascii="Times New Roman" w:hAnsi="Times New Roman"/>
          <w:i/>
          <w:sz w:val="24"/>
          <w:szCs w:val="24"/>
          <w:shd w:val="clear" w:color="auto" w:fill="FFFFFF"/>
        </w:rPr>
        <w:t xml:space="preserve"> 5 per cento applicata alle prestazioni da eseguire</w:t>
      </w:r>
      <w:r w:rsidR="00307B50" w:rsidRPr="0029474A">
        <w:rPr>
          <w:rFonts w:ascii="Times New Roman" w:hAnsi="Times New Roman"/>
          <w:i/>
          <w:sz w:val="24"/>
          <w:szCs w:val="24"/>
          <w:shd w:val="clear" w:color="auto" w:fill="FFFFFF"/>
        </w:rPr>
        <w:t>”;</w:t>
      </w:r>
      <w:r w:rsidR="00A82668" w:rsidRPr="0029474A">
        <w:rPr>
          <w:rFonts w:ascii="Times New Roman" w:hAnsi="Times New Roman"/>
          <w:i/>
          <w:sz w:val="24"/>
          <w:szCs w:val="24"/>
          <w:shd w:val="clear" w:color="auto" w:fill="FFFFFF"/>
        </w:rPr>
        <w:t xml:space="preserve"> </w:t>
      </w:r>
      <w:r w:rsidR="0036676F">
        <w:rPr>
          <w:rFonts w:ascii="Times New Roman" w:hAnsi="Times New Roman"/>
          <w:i/>
          <w:sz w:val="24"/>
          <w:szCs w:val="24"/>
          <w:shd w:val="clear" w:color="auto" w:fill="FFFFFF"/>
        </w:rPr>
        <w:t xml:space="preserve"> </w:t>
      </w:r>
    </w:p>
    <w:p w14:paraId="4D92C882" w14:textId="330477A0" w:rsidR="001E122A" w:rsidRPr="0029474A" w:rsidRDefault="0050506C" w:rsidP="00023C8F">
      <w:pPr>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c</w:t>
      </w:r>
      <w:r w:rsidR="005B6134" w:rsidRPr="0029474A">
        <w:rPr>
          <w:rFonts w:ascii="Times New Roman" w:hAnsi="Times New Roman"/>
          <w:iCs/>
          <w:sz w:val="24"/>
          <w:szCs w:val="24"/>
          <w:shd w:val="clear" w:color="auto" w:fill="FFFFFF"/>
        </w:rPr>
        <w:t>)</w:t>
      </w:r>
      <w:r w:rsidR="005B6134" w:rsidRPr="0029474A">
        <w:rPr>
          <w:rFonts w:ascii="Times New Roman" w:hAnsi="Times New Roman"/>
          <w:i/>
          <w:sz w:val="24"/>
          <w:szCs w:val="24"/>
          <w:shd w:val="clear" w:color="auto" w:fill="FFFFFF"/>
        </w:rPr>
        <w:t xml:space="preserve"> </w:t>
      </w:r>
      <w:r w:rsidR="005B6134" w:rsidRPr="0029474A">
        <w:rPr>
          <w:rFonts w:ascii="Times New Roman" w:hAnsi="Times New Roman"/>
          <w:iCs/>
          <w:sz w:val="24"/>
          <w:szCs w:val="24"/>
          <w:shd w:val="clear" w:color="auto" w:fill="FFFFFF"/>
        </w:rPr>
        <w:t xml:space="preserve">al comma </w:t>
      </w:r>
      <w:r w:rsidR="00483218" w:rsidRPr="0029474A">
        <w:rPr>
          <w:rFonts w:ascii="Times New Roman" w:hAnsi="Times New Roman"/>
          <w:iCs/>
          <w:sz w:val="24"/>
          <w:szCs w:val="24"/>
          <w:shd w:val="clear" w:color="auto" w:fill="FFFFFF"/>
        </w:rPr>
        <w:t>3</w:t>
      </w:r>
      <w:r w:rsidR="001E122A" w:rsidRPr="0029474A">
        <w:rPr>
          <w:rFonts w:ascii="Times New Roman" w:hAnsi="Times New Roman"/>
          <w:iCs/>
          <w:sz w:val="24"/>
          <w:szCs w:val="24"/>
          <w:shd w:val="clear" w:color="auto" w:fill="FFFFFF"/>
        </w:rPr>
        <w:t>:</w:t>
      </w:r>
    </w:p>
    <w:p w14:paraId="66B06F34" w14:textId="70CA21DF" w:rsidR="00023C8F" w:rsidRPr="0029474A" w:rsidRDefault="001E122A" w:rsidP="00023C8F">
      <w:pPr>
        <w:jc w:val="both"/>
        <w:rPr>
          <w:rFonts w:ascii="Times New Roman" w:hAnsi="Times New Roman"/>
          <w:sz w:val="24"/>
          <w:szCs w:val="24"/>
        </w:rPr>
      </w:pPr>
      <w:r w:rsidRPr="0029474A">
        <w:rPr>
          <w:rFonts w:ascii="Times New Roman" w:hAnsi="Times New Roman"/>
          <w:iCs/>
          <w:sz w:val="24"/>
          <w:szCs w:val="24"/>
          <w:shd w:val="clear" w:color="auto" w:fill="FFFFFF"/>
        </w:rPr>
        <w:t>1) alla</w:t>
      </w:r>
      <w:r w:rsidR="005B6134" w:rsidRPr="0029474A">
        <w:rPr>
          <w:rFonts w:ascii="Times New Roman" w:hAnsi="Times New Roman"/>
          <w:iCs/>
          <w:sz w:val="24"/>
          <w:szCs w:val="24"/>
          <w:shd w:val="clear" w:color="auto" w:fill="FFFFFF"/>
        </w:rPr>
        <w:t xml:space="preserve"> le</w:t>
      </w:r>
      <w:r w:rsidR="00483218" w:rsidRPr="0029474A">
        <w:rPr>
          <w:rFonts w:ascii="Times New Roman" w:hAnsi="Times New Roman"/>
          <w:iCs/>
          <w:sz w:val="24"/>
          <w:szCs w:val="24"/>
          <w:shd w:val="clear" w:color="auto" w:fill="FFFFFF"/>
        </w:rPr>
        <w:t>ttera a), sono aggiunte, in fine, le seguenti parole: “</w:t>
      </w:r>
      <w:r w:rsidR="00023C8F" w:rsidRPr="0029474A">
        <w:rPr>
          <w:rFonts w:ascii="Times New Roman" w:hAnsi="Times New Roman"/>
          <w:i/>
          <w:iCs/>
          <w:sz w:val="24"/>
          <w:szCs w:val="24"/>
        </w:rPr>
        <w:t>individuati ai sensi del comma 4</w:t>
      </w:r>
      <w:r w:rsidR="00023C8F" w:rsidRPr="0029474A">
        <w:rPr>
          <w:rFonts w:ascii="Times New Roman" w:hAnsi="Times New Roman"/>
          <w:sz w:val="24"/>
          <w:szCs w:val="24"/>
        </w:rPr>
        <w:t>”;</w:t>
      </w:r>
    </w:p>
    <w:p w14:paraId="4424AE6A" w14:textId="238E7635" w:rsidR="001E122A" w:rsidRPr="0029474A" w:rsidRDefault="001E122A" w:rsidP="00023C8F">
      <w:pPr>
        <w:jc w:val="both"/>
        <w:rPr>
          <w:rFonts w:ascii="Times New Roman" w:hAnsi="Times New Roman"/>
          <w:sz w:val="24"/>
          <w:szCs w:val="24"/>
        </w:rPr>
      </w:pPr>
      <w:r w:rsidRPr="0029474A">
        <w:rPr>
          <w:rFonts w:ascii="Times New Roman" w:hAnsi="Times New Roman"/>
          <w:sz w:val="24"/>
          <w:szCs w:val="24"/>
        </w:rPr>
        <w:t>2) alla lettera b), dopo le parole “</w:t>
      </w:r>
      <w:r w:rsidR="002A7C44" w:rsidRPr="0029474A">
        <w:rPr>
          <w:rFonts w:ascii="Times New Roman" w:hAnsi="Times New Roman"/>
          <w:i/>
          <w:sz w:val="24"/>
          <w:szCs w:val="24"/>
          <w:shd w:val="clear" w:color="auto" w:fill="FFFFFF"/>
        </w:rPr>
        <w:t>gli indici</w:t>
      </w:r>
      <w:r w:rsidRPr="0029474A">
        <w:rPr>
          <w:rFonts w:ascii="Times New Roman" w:hAnsi="Times New Roman"/>
          <w:sz w:val="24"/>
          <w:szCs w:val="24"/>
        </w:rPr>
        <w:t>”</w:t>
      </w:r>
      <w:r w:rsidR="002A7C44" w:rsidRPr="0029474A">
        <w:rPr>
          <w:rFonts w:ascii="Times New Roman" w:hAnsi="Times New Roman"/>
          <w:sz w:val="24"/>
          <w:szCs w:val="24"/>
        </w:rPr>
        <w:t xml:space="preserve"> </w:t>
      </w:r>
      <w:r w:rsidR="000835FA" w:rsidRPr="0029474A">
        <w:rPr>
          <w:rFonts w:ascii="Times New Roman" w:hAnsi="Times New Roman"/>
          <w:sz w:val="24"/>
          <w:szCs w:val="24"/>
        </w:rPr>
        <w:t xml:space="preserve">sono inserite le seguenti: </w:t>
      </w:r>
      <w:r w:rsidR="000835FA" w:rsidRPr="0029474A">
        <w:rPr>
          <w:rFonts w:ascii="Times New Roman" w:hAnsi="Times New Roman"/>
          <w:i/>
          <w:sz w:val="24"/>
          <w:szCs w:val="24"/>
          <w:shd w:val="clear" w:color="auto" w:fill="FFFFFF"/>
        </w:rPr>
        <w:t>“, anche disaggregati</w:t>
      </w:r>
      <w:r w:rsidR="000835FA" w:rsidRPr="0029474A">
        <w:rPr>
          <w:rFonts w:ascii="Times New Roman" w:hAnsi="Times New Roman"/>
          <w:sz w:val="24"/>
          <w:szCs w:val="24"/>
        </w:rPr>
        <w:t>,”;</w:t>
      </w:r>
    </w:p>
    <w:p w14:paraId="59D75F4B" w14:textId="60CB8098" w:rsidR="0085501E" w:rsidRDefault="009152D1" w:rsidP="00023C8F">
      <w:pPr>
        <w:jc w:val="both"/>
        <w:rPr>
          <w:rFonts w:ascii="Times New Roman" w:hAnsi="Times New Roman"/>
          <w:sz w:val="24"/>
          <w:szCs w:val="24"/>
        </w:rPr>
      </w:pPr>
      <w:r>
        <w:rPr>
          <w:rFonts w:ascii="Times New Roman" w:hAnsi="Times New Roman"/>
          <w:sz w:val="24"/>
          <w:szCs w:val="24"/>
        </w:rPr>
        <w:t>d</w:t>
      </w:r>
      <w:r w:rsidR="0085501E" w:rsidRPr="0029474A">
        <w:rPr>
          <w:rFonts w:ascii="Times New Roman" w:hAnsi="Times New Roman"/>
          <w:sz w:val="24"/>
          <w:szCs w:val="24"/>
        </w:rPr>
        <w:t>) il comma 4 è sostituito dal seguente: “</w:t>
      </w:r>
      <w:r w:rsidR="0085501E" w:rsidRPr="0029474A">
        <w:rPr>
          <w:rFonts w:ascii="Times New Roman" w:hAnsi="Times New Roman"/>
          <w:i/>
          <w:iCs/>
          <w:sz w:val="24"/>
          <w:szCs w:val="24"/>
        </w:rPr>
        <w:t xml:space="preserve">4. </w:t>
      </w:r>
      <w:r w:rsidR="000A0CA2" w:rsidRPr="0029474A">
        <w:rPr>
          <w:rFonts w:ascii="Times New Roman" w:hAnsi="Times New Roman"/>
          <w:i/>
          <w:iCs/>
          <w:sz w:val="24"/>
          <w:szCs w:val="24"/>
        </w:rPr>
        <w:t>Gli indici di costo di cui al comma 3, lettera a)</w:t>
      </w:r>
      <w:r w:rsidR="00D93D86">
        <w:rPr>
          <w:rFonts w:ascii="Times New Roman" w:hAnsi="Times New Roman"/>
          <w:i/>
          <w:iCs/>
          <w:sz w:val="24"/>
          <w:szCs w:val="24"/>
        </w:rPr>
        <w:t>,</w:t>
      </w:r>
      <w:r w:rsidR="000A0CA2" w:rsidRPr="0029474A">
        <w:rPr>
          <w:rFonts w:ascii="Times New Roman" w:hAnsi="Times New Roman"/>
          <w:i/>
          <w:iCs/>
          <w:sz w:val="24"/>
          <w:szCs w:val="24"/>
        </w:rPr>
        <w:t xml:space="preserve"> sono individuati con provvedimento adottato dal Ministero dell'infrastrutture e dei trasporti, sentito l'ISTAT, sulla base delle tipologie omogenee di lavorazioni di cui alla Tabella A dell’Allegato II.2-bis. Gli indici di prezzo di cui al comma 3, lettera b)</w:t>
      </w:r>
      <w:r w:rsidR="008800B4" w:rsidRPr="0029474A">
        <w:rPr>
          <w:rFonts w:ascii="Times New Roman" w:hAnsi="Times New Roman"/>
          <w:i/>
          <w:iCs/>
          <w:sz w:val="24"/>
          <w:szCs w:val="24"/>
        </w:rPr>
        <w:t>,</w:t>
      </w:r>
      <w:r w:rsidR="000A0CA2" w:rsidRPr="0029474A">
        <w:rPr>
          <w:rFonts w:ascii="Times New Roman" w:hAnsi="Times New Roman"/>
          <w:i/>
          <w:iCs/>
          <w:sz w:val="24"/>
          <w:szCs w:val="24"/>
        </w:rPr>
        <w:t xml:space="preserve"> sono pubblicati, unitamente alla relativa metodologia di calcolo, sul portale istituzionale dell'ISTAT in conformità alle pertinenti disposizioni normative europee e nazionali in materia di comunicazione e diffusione dell'informazione statistica ufficiale</w:t>
      </w:r>
      <w:r w:rsidR="000A0CA2" w:rsidRPr="0029474A">
        <w:rPr>
          <w:rFonts w:ascii="Times New Roman" w:hAnsi="Times New Roman"/>
          <w:sz w:val="24"/>
          <w:szCs w:val="24"/>
        </w:rPr>
        <w:t>.”;</w:t>
      </w:r>
    </w:p>
    <w:p w14:paraId="1A040AEA" w14:textId="4FCB1EFD" w:rsidR="009152D1" w:rsidRPr="0029474A" w:rsidRDefault="009152D1" w:rsidP="009152D1">
      <w:pPr>
        <w:jc w:val="both"/>
        <w:rPr>
          <w:rFonts w:ascii="Times New Roman" w:hAnsi="Times New Roman"/>
          <w:sz w:val="24"/>
          <w:szCs w:val="24"/>
        </w:rPr>
      </w:pPr>
      <w:r>
        <w:rPr>
          <w:rFonts w:ascii="Times New Roman" w:hAnsi="Times New Roman"/>
          <w:sz w:val="24"/>
          <w:szCs w:val="24"/>
        </w:rPr>
        <w:t>e</w:t>
      </w:r>
      <w:r w:rsidRPr="0029474A">
        <w:rPr>
          <w:rFonts w:ascii="Times New Roman" w:hAnsi="Times New Roman"/>
          <w:sz w:val="24"/>
          <w:szCs w:val="24"/>
        </w:rPr>
        <w:t xml:space="preserve">) dopo il comma </w:t>
      </w:r>
      <w:r>
        <w:rPr>
          <w:rFonts w:ascii="Times New Roman" w:hAnsi="Times New Roman"/>
          <w:sz w:val="24"/>
          <w:szCs w:val="24"/>
        </w:rPr>
        <w:t>4</w:t>
      </w:r>
      <w:r w:rsidRPr="0029474A">
        <w:rPr>
          <w:rFonts w:ascii="Times New Roman" w:hAnsi="Times New Roman"/>
          <w:sz w:val="24"/>
          <w:szCs w:val="24"/>
        </w:rPr>
        <w:t xml:space="preserve"> sono inseriti i seguenti:</w:t>
      </w:r>
    </w:p>
    <w:p w14:paraId="0FFD44F1" w14:textId="19CF2CF6" w:rsidR="0090737C" w:rsidRPr="00C806BB" w:rsidRDefault="009152D1" w:rsidP="0090737C">
      <w:pPr>
        <w:ind w:left="142"/>
        <w:jc w:val="both"/>
        <w:rPr>
          <w:rFonts w:ascii="Times New Roman" w:hAnsi="Times New Roman"/>
          <w:i/>
          <w:sz w:val="24"/>
          <w:szCs w:val="24"/>
        </w:rPr>
      </w:pPr>
      <w:r w:rsidRPr="0029474A">
        <w:rPr>
          <w:rFonts w:ascii="Times New Roman" w:hAnsi="Times New Roman"/>
          <w:sz w:val="24"/>
          <w:szCs w:val="24"/>
        </w:rPr>
        <w:t>“</w:t>
      </w:r>
      <w:r w:rsidR="0090737C" w:rsidRPr="0090737C">
        <w:rPr>
          <w:rFonts w:ascii="Times New Roman" w:hAnsi="Times New Roman"/>
          <w:i/>
          <w:sz w:val="24"/>
          <w:szCs w:val="24"/>
        </w:rPr>
        <w:t xml:space="preserve">4-bis. In relazione agli appalti di servizi e </w:t>
      </w:r>
      <w:r w:rsidR="0090737C" w:rsidRPr="00C806BB">
        <w:rPr>
          <w:rFonts w:ascii="Times New Roman" w:hAnsi="Times New Roman"/>
          <w:i/>
          <w:sz w:val="24"/>
          <w:szCs w:val="24"/>
        </w:rPr>
        <w:t xml:space="preserve">forniture che, </w:t>
      </w:r>
      <w:r w:rsidR="00DB11AC" w:rsidRPr="00C806BB">
        <w:rPr>
          <w:rFonts w:ascii="Times New Roman" w:hAnsi="Times New Roman"/>
          <w:i/>
          <w:sz w:val="24"/>
          <w:szCs w:val="24"/>
        </w:rPr>
        <w:t>in ragione dei settori di riferimento</w:t>
      </w:r>
      <w:r w:rsidR="00B471D3" w:rsidRPr="00C806BB">
        <w:rPr>
          <w:rFonts w:ascii="Times New Roman" w:hAnsi="Times New Roman"/>
          <w:i/>
          <w:sz w:val="24"/>
          <w:szCs w:val="24"/>
        </w:rPr>
        <w:t>,</w:t>
      </w:r>
      <w:r w:rsidR="0090737C" w:rsidRPr="00C806BB">
        <w:rPr>
          <w:rFonts w:ascii="Times New Roman" w:hAnsi="Times New Roman"/>
          <w:i/>
          <w:sz w:val="24"/>
          <w:szCs w:val="24"/>
        </w:rPr>
        <w:t xml:space="preserve"> dispongono di specifici indici di determinazione della variazione del prezzo, resta ferma la possibilità di fare riferimento ai medesimi indici anche in sostituzione di quelli previsti dal comma 3, lettera b). Le disposizioni di cui al comma 1 non si applicano agli appalti di servizi e forniture il cui prezzo è determinato sulla base di una indicizzazione.</w:t>
      </w:r>
    </w:p>
    <w:p w14:paraId="594BDBCC" w14:textId="5DFC8895" w:rsidR="000A0CA2" w:rsidRPr="00C806BB" w:rsidRDefault="00193602" w:rsidP="0090737C">
      <w:pPr>
        <w:ind w:left="142"/>
        <w:jc w:val="both"/>
        <w:rPr>
          <w:rFonts w:ascii="Times New Roman" w:hAnsi="Times New Roman"/>
          <w:sz w:val="24"/>
          <w:szCs w:val="24"/>
        </w:rPr>
      </w:pPr>
      <w:r w:rsidRPr="00C806BB">
        <w:rPr>
          <w:rFonts w:ascii="Times New Roman" w:hAnsi="Times New Roman"/>
          <w:i/>
          <w:iCs/>
          <w:sz w:val="24"/>
          <w:szCs w:val="24"/>
        </w:rPr>
        <w:t>4-</w:t>
      </w:r>
      <w:r w:rsidR="009152D1" w:rsidRPr="00C806BB">
        <w:rPr>
          <w:rFonts w:ascii="Times New Roman" w:hAnsi="Times New Roman"/>
          <w:i/>
          <w:iCs/>
          <w:sz w:val="24"/>
          <w:szCs w:val="24"/>
        </w:rPr>
        <w:t>ter</w:t>
      </w:r>
      <w:r w:rsidRPr="00C806BB">
        <w:rPr>
          <w:rFonts w:ascii="Times New Roman" w:hAnsi="Times New Roman"/>
          <w:i/>
          <w:iCs/>
          <w:sz w:val="24"/>
          <w:szCs w:val="24"/>
        </w:rPr>
        <w:t xml:space="preserve">. L’Allegato II.2-bis disciplina le modalità di </w:t>
      </w:r>
      <w:r w:rsidR="0090737C" w:rsidRPr="00C806BB">
        <w:rPr>
          <w:rFonts w:ascii="Times New Roman" w:hAnsi="Times New Roman"/>
          <w:i/>
          <w:sz w:val="24"/>
          <w:szCs w:val="24"/>
        </w:rPr>
        <w:t>applicazione</w:t>
      </w:r>
      <w:r w:rsidRPr="00C806BB">
        <w:rPr>
          <w:rFonts w:ascii="Times New Roman" w:hAnsi="Times New Roman"/>
          <w:i/>
          <w:iCs/>
          <w:sz w:val="24"/>
          <w:szCs w:val="24"/>
        </w:rPr>
        <w:t xml:space="preserve"> delle clausole di revisione dei prezzi, tenuto conto della natura e del settore merceologico dell’appalto, e degli indici disponibili</w:t>
      </w:r>
      <w:r w:rsidR="0015391D" w:rsidRPr="00C806BB">
        <w:rPr>
          <w:rFonts w:ascii="Times New Roman" w:hAnsi="Times New Roman"/>
          <w:i/>
          <w:sz w:val="24"/>
          <w:szCs w:val="24"/>
        </w:rPr>
        <w:t xml:space="preserve"> e ne specifica le modalità di corresponsione, anche in considerazione dell’eventuale ricorso al subappalto</w:t>
      </w:r>
      <w:r w:rsidR="00AC1A91" w:rsidRPr="00C806BB">
        <w:rPr>
          <w:rFonts w:ascii="Times New Roman" w:hAnsi="Times New Roman"/>
          <w:sz w:val="24"/>
          <w:szCs w:val="24"/>
        </w:rPr>
        <w:t>.</w:t>
      </w:r>
      <w:r w:rsidR="001474BB" w:rsidRPr="00C806BB">
        <w:rPr>
          <w:rFonts w:ascii="Times New Roman" w:hAnsi="Times New Roman"/>
          <w:sz w:val="24"/>
          <w:szCs w:val="24"/>
        </w:rPr>
        <w:t>”.</w:t>
      </w:r>
      <w:r w:rsidR="00AC1A91" w:rsidRPr="00C806BB">
        <w:rPr>
          <w:rFonts w:ascii="Times New Roman" w:hAnsi="Times New Roman"/>
          <w:sz w:val="24"/>
          <w:szCs w:val="24"/>
        </w:rPr>
        <w:t xml:space="preserve">  </w:t>
      </w:r>
    </w:p>
    <w:p w14:paraId="089A1994" w14:textId="37FE3CFF" w:rsidR="002601A5" w:rsidRPr="00C806BB" w:rsidRDefault="00794B61" w:rsidP="00812FF5">
      <w:pPr>
        <w:pStyle w:val="Titolo1"/>
      </w:pPr>
      <w:r w:rsidRPr="00C806BB">
        <w:t>ART.</w:t>
      </w:r>
      <w:r w:rsidR="0017584F" w:rsidRPr="00C806BB">
        <w:t xml:space="preserve"> 19</w:t>
      </w:r>
      <w:r w:rsidR="00812FF5" w:rsidRPr="00C806BB">
        <w:t xml:space="preserve"> </w:t>
      </w:r>
    </w:p>
    <w:p w14:paraId="57AAA3EC" w14:textId="448049C0" w:rsidR="00794B61" w:rsidRPr="00C806BB" w:rsidRDefault="00794B61" w:rsidP="00812FF5">
      <w:pPr>
        <w:pStyle w:val="Titolo1"/>
        <w:rPr>
          <w:i/>
        </w:rPr>
      </w:pPr>
      <w:r w:rsidRPr="00C806BB">
        <w:rPr>
          <w:i/>
        </w:rPr>
        <w:t>(Modifiche all’articolo 61 del decreto legislativo 31 marzo 2023, n. 36)</w:t>
      </w:r>
    </w:p>
    <w:p w14:paraId="1F3CBB79" w14:textId="77F0D01E" w:rsidR="00232808" w:rsidRPr="00C806BB" w:rsidRDefault="00794B61" w:rsidP="007E6496">
      <w:pPr>
        <w:pStyle w:val="Paragrafoelenco"/>
        <w:numPr>
          <w:ilvl w:val="0"/>
          <w:numId w:val="54"/>
        </w:numPr>
        <w:ind w:left="426" w:right="-1"/>
        <w:jc w:val="both"/>
        <w:rPr>
          <w:rFonts w:ascii="Times New Roman" w:hAnsi="Times New Roman"/>
          <w:iCs/>
          <w:sz w:val="24"/>
          <w:szCs w:val="24"/>
          <w:shd w:val="clear" w:color="auto" w:fill="FFFFFF"/>
        </w:rPr>
      </w:pPr>
      <w:r w:rsidRPr="00C806BB">
        <w:rPr>
          <w:rFonts w:ascii="Times New Roman" w:hAnsi="Times New Roman"/>
          <w:iCs/>
          <w:sz w:val="24"/>
          <w:szCs w:val="24"/>
          <w:shd w:val="clear" w:color="auto" w:fill="FFFFFF"/>
        </w:rPr>
        <w:t>All’articolo 6</w:t>
      </w:r>
      <w:r w:rsidR="0098445E" w:rsidRPr="00C806BB">
        <w:rPr>
          <w:rFonts w:ascii="Times New Roman" w:hAnsi="Times New Roman"/>
          <w:iCs/>
          <w:sz w:val="24"/>
          <w:szCs w:val="24"/>
          <w:shd w:val="clear" w:color="auto" w:fill="FFFFFF"/>
        </w:rPr>
        <w:t>1</w:t>
      </w:r>
      <w:r w:rsidRPr="00C806BB">
        <w:rPr>
          <w:rFonts w:ascii="Times New Roman" w:hAnsi="Times New Roman"/>
          <w:iCs/>
          <w:sz w:val="24"/>
          <w:szCs w:val="24"/>
          <w:shd w:val="clear" w:color="auto" w:fill="FFFFFF"/>
        </w:rPr>
        <w:t xml:space="preserve"> del decreto legislativo 31 marzo 2023, n. 36, </w:t>
      </w:r>
      <w:r w:rsidR="00232808" w:rsidRPr="00C806BB">
        <w:rPr>
          <w:rFonts w:ascii="Times New Roman" w:hAnsi="Times New Roman"/>
          <w:iCs/>
          <w:sz w:val="24"/>
          <w:szCs w:val="24"/>
          <w:shd w:val="clear" w:color="auto" w:fill="FFFFFF"/>
        </w:rPr>
        <w:t>sono apportate le seguenti modificazioni:</w:t>
      </w:r>
    </w:p>
    <w:p w14:paraId="78DA7807" w14:textId="77777777" w:rsidR="00681882" w:rsidRPr="00CE5C1E" w:rsidRDefault="00681882" w:rsidP="007E6496">
      <w:pPr>
        <w:pStyle w:val="Paragrafoelenco"/>
        <w:numPr>
          <w:ilvl w:val="0"/>
          <w:numId w:val="55"/>
        </w:numPr>
        <w:ind w:left="284" w:right="-1" w:firstLine="0"/>
        <w:jc w:val="both"/>
        <w:rPr>
          <w:rFonts w:ascii="Times New Roman" w:hAnsi="Times New Roman"/>
          <w:iCs/>
          <w:sz w:val="24"/>
          <w:szCs w:val="24"/>
          <w:shd w:val="clear" w:color="auto" w:fill="FFFFFF"/>
        </w:rPr>
      </w:pPr>
      <w:r w:rsidRPr="00CE5C1E">
        <w:rPr>
          <w:rFonts w:ascii="Times New Roman" w:hAnsi="Times New Roman"/>
          <w:iCs/>
          <w:sz w:val="24"/>
          <w:szCs w:val="24"/>
          <w:shd w:val="clear" w:color="auto" w:fill="FFFFFF"/>
        </w:rPr>
        <w:t>dopo il comma 2, è inserito il seguente: “</w:t>
      </w:r>
      <w:r w:rsidRPr="00CE5C1E">
        <w:rPr>
          <w:rFonts w:ascii="Times New Roman" w:hAnsi="Times New Roman"/>
          <w:i/>
          <w:sz w:val="24"/>
          <w:szCs w:val="24"/>
          <w:shd w:val="clear" w:color="auto" w:fill="FFFFFF"/>
        </w:rPr>
        <w:t>2-bis.</w:t>
      </w:r>
      <w:r w:rsidRPr="00CE5C1E">
        <w:t xml:space="preserve"> </w:t>
      </w:r>
      <w:r w:rsidRPr="00CE5C1E">
        <w:rPr>
          <w:rFonts w:ascii="Times New Roman" w:hAnsi="Times New Roman"/>
          <w:i/>
          <w:sz w:val="24"/>
          <w:szCs w:val="24"/>
          <w:shd w:val="clear" w:color="auto" w:fill="FFFFFF"/>
        </w:rPr>
        <w:t>Per gli affidamenti di importo inferiore alle soglie di cui all’articolo 14, ad eccezione dei casi di cui all’articolo 48, comma 2, tenuto conto dell’oggetto e delle caratteristiche delle prestazioni o del mercato di riferimento, le stazioni appaltanti e gli enti concedenti possono riservare il diritto di partecipazione alle procedure di appalto e a quelle di concessione o possono riservarne l’esecuzione a piccole e medie imprese.</w:t>
      </w:r>
      <w:r w:rsidRPr="00CE5C1E">
        <w:rPr>
          <w:rFonts w:ascii="Times New Roman" w:hAnsi="Times New Roman"/>
          <w:iCs/>
          <w:sz w:val="24"/>
          <w:szCs w:val="24"/>
          <w:shd w:val="clear" w:color="auto" w:fill="FFFFFF"/>
        </w:rPr>
        <w:t>”;</w:t>
      </w:r>
    </w:p>
    <w:p w14:paraId="485F7564" w14:textId="2C86F3A3" w:rsidR="00794B61" w:rsidRPr="00C806BB" w:rsidRDefault="007E6496" w:rsidP="008A0DBC">
      <w:pPr>
        <w:pStyle w:val="Paragrafoelenco"/>
        <w:numPr>
          <w:ilvl w:val="0"/>
          <w:numId w:val="55"/>
        </w:numPr>
        <w:ind w:left="567" w:right="-1"/>
        <w:jc w:val="both"/>
        <w:rPr>
          <w:rFonts w:ascii="Times New Roman" w:hAnsi="Times New Roman"/>
          <w:sz w:val="24"/>
          <w:szCs w:val="24"/>
          <w:shd w:val="clear" w:color="auto" w:fill="FFFFFF"/>
        </w:rPr>
      </w:pPr>
      <w:r>
        <w:rPr>
          <w:rFonts w:ascii="Times New Roman" w:hAnsi="Times New Roman"/>
          <w:iCs/>
          <w:sz w:val="24"/>
          <w:szCs w:val="24"/>
          <w:shd w:val="clear" w:color="auto" w:fill="FFFFFF"/>
        </w:rPr>
        <w:t xml:space="preserve"> </w:t>
      </w:r>
      <w:r w:rsidR="00A930EB" w:rsidRPr="00C806BB">
        <w:rPr>
          <w:rFonts w:ascii="Times New Roman" w:hAnsi="Times New Roman"/>
          <w:iCs/>
          <w:sz w:val="24"/>
          <w:szCs w:val="24"/>
          <w:shd w:val="clear" w:color="auto" w:fill="FFFFFF"/>
        </w:rPr>
        <w:t>i commi 4 e 5 sono abrogati</w:t>
      </w:r>
      <w:r w:rsidR="00A930EB" w:rsidRPr="00C806BB">
        <w:rPr>
          <w:rFonts w:ascii="Times New Roman" w:hAnsi="Times New Roman"/>
          <w:sz w:val="24"/>
          <w:szCs w:val="24"/>
          <w:shd w:val="clear" w:color="auto" w:fill="FFFFFF"/>
        </w:rPr>
        <w:t xml:space="preserve">. </w:t>
      </w:r>
    </w:p>
    <w:p w14:paraId="14649AD6" w14:textId="77777777" w:rsidR="0017584F" w:rsidRDefault="0017584F" w:rsidP="00AE5749">
      <w:pPr>
        <w:pStyle w:val="Titolo1"/>
      </w:pPr>
    </w:p>
    <w:p w14:paraId="55B569E3" w14:textId="65980780" w:rsidR="00B869B6" w:rsidRDefault="00DC3870" w:rsidP="00AE5749">
      <w:pPr>
        <w:pStyle w:val="Titolo1"/>
      </w:pPr>
      <w:r w:rsidRPr="0029474A">
        <w:t>ART.</w:t>
      </w:r>
      <w:r w:rsidR="00901285" w:rsidRPr="0029474A">
        <w:t xml:space="preserve"> </w:t>
      </w:r>
      <w:r w:rsidR="005121D6" w:rsidRPr="007A01FC">
        <w:t>2</w:t>
      </w:r>
      <w:r w:rsidR="0017584F">
        <w:t>0</w:t>
      </w:r>
    </w:p>
    <w:p w14:paraId="3AA4D267" w14:textId="3978432A" w:rsidR="00DC3870" w:rsidRPr="0029474A" w:rsidRDefault="00AE5749" w:rsidP="00AE5749">
      <w:pPr>
        <w:pStyle w:val="Titolo1"/>
        <w:rPr>
          <w:i/>
        </w:rPr>
      </w:pPr>
      <w:r w:rsidRPr="0029474A">
        <w:t xml:space="preserve"> </w:t>
      </w:r>
      <w:r w:rsidR="00DC3870" w:rsidRPr="0029474A">
        <w:rPr>
          <w:i/>
        </w:rPr>
        <w:t>(Modifiche all’articolo 62 del decreto legislativo 31 marzo 2023, n. 36)</w:t>
      </w:r>
    </w:p>
    <w:p w14:paraId="6028882A" w14:textId="265D4090" w:rsidR="00DC3870" w:rsidRPr="0029474A" w:rsidRDefault="00DC3870" w:rsidP="00DC387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62 del decreto legislativo 31 marzo 2023, n. 36, sono apportate le seguenti modificazioni:</w:t>
      </w:r>
    </w:p>
    <w:bookmarkEnd w:id="23"/>
    <w:p w14:paraId="60B2E0A0" w14:textId="4D446B38" w:rsidR="00DC3870" w:rsidRPr="0029474A" w:rsidRDefault="00DC3870" w:rsidP="00167EE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al comma </w:t>
      </w:r>
      <w:r w:rsidR="00827841" w:rsidRPr="0029474A">
        <w:rPr>
          <w:rFonts w:ascii="Times New Roman" w:hAnsi="Times New Roman"/>
          <w:iCs/>
          <w:sz w:val="24"/>
          <w:szCs w:val="24"/>
          <w:shd w:val="clear" w:color="auto" w:fill="FFFFFF"/>
        </w:rPr>
        <w:t>3</w:t>
      </w:r>
      <w:r w:rsidRPr="0029474A">
        <w:rPr>
          <w:rFonts w:ascii="Times New Roman" w:hAnsi="Times New Roman"/>
          <w:iCs/>
          <w:sz w:val="24"/>
          <w:szCs w:val="24"/>
          <w:shd w:val="clear" w:color="auto" w:fill="FFFFFF"/>
        </w:rPr>
        <w:t xml:space="preserve">, primo periodo, </w:t>
      </w:r>
      <w:bookmarkStart w:id="33" w:name="_Hlk176451639"/>
      <w:r w:rsidR="00827841" w:rsidRPr="0029474A">
        <w:rPr>
          <w:rFonts w:ascii="Times New Roman" w:hAnsi="Times New Roman"/>
          <w:iCs/>
          <w:sz w:val="24"/>
          <w:szCs w:val="24"/>
          <w:shd w:val="clear" w:color="auto" w:fill="FFFFFF"/>
        </w:rPr>
        <w:t>dopo le parole “</w:t>
      </w:r>
      <w:bookmarkEnd w:id="33"/>
      <w:r w:rsidR="00B460D4" w:rsidRPr="0029474A">
        <w:rPr>
          <w:rFonts w:ascii="Times New Roman" w:hAnsi="Times New Roman"/>
          <w:i/>
          <w:sz w:val="24"/>
          <w:szCs w:val="24"/>
          <w:shd w:val="clear" w:color="auto" w:fill="FFFFFF"/>
        </w:rPr>
        <w:t xml:space="preserve">per ottenere la qualificazione e disciplina” </w:t>
      </w:r>
      <w:r w:rsidR="00793BE6" w:rsidRPr="0029474A">
        <w:rPr>
          <w:rFonts w:ascii="Times New Roman" w:hAnsi="Times New Roman"/>
          <w:iCs/>
          <w:sz w:val="24"/>
          <w:szCs w:val="24"/>
          <w:shd w:val="clear" w:color="auto" w:fill="FFFFFF"/>
        </w:rPr>
        <w:t xml:space="preserve">sono inserite </w:t>
      </w:r>
      <w:r w:rsidR="00CD2065" w:rsidRPr="0029474A">
        <w:rPr>
          <w:rFonts w:ascii="Times New Roman" w:hAnsi="Times New Roman"/>
          <w:iCs/>
          <w:sz w:val="24"/>
          <w:szCs w:val="24"/>
          <w:shd w:val="clear" w:color="auto" w:fill="FFFFFF"/>
        </w:rPr>
        <w:t>l</w:t>
      </w:r>
      <w:r w:rsidR="00793BE6" w:rsidRPr="0029474A">
        <w:rPr>
          <w:rFonts w:ascii="Times New Roman" w:hAnsi="Times New Roman"/>
          <w:iCs/>
          <w:sz w:val="24"/>
          <w:szCs w:val="24"/>
          <w:shd w:val="clear" w:color="auto" w:fill="FFFFFF"/>
        </w:rPr>
        <w:t>e seguenti: “</w:t>
      </w:r>
      <w:r w:rsidR="008F68E9" w:rsidRPr="0029474A">
        <w:rPr>
          <w:rFonts w:ascii="Times New Roman" w:hAnsi="Times New Roman"/>
          <w:i/>
          <w:sz w:val="24"/>
          <w:szCs w:val="24"/>
          <w:shd w:val="clear" w:color="auto" w:fill="FFFFFF"/>
        </w:rPr>
        <w:t>gli incentivi, nonché</w:t>
      </w:r>
      <w:r w:rsidR="000C1AB9" w:rsidRPr="0029474A">
        <w:rPr>
          <w:rFonts w:ascii="Times New Roman" w:hAnsi="Times New Roman"/>
          <w:iCs/>
          <w:sz w:val="24"/>
          <w:szCs w:val="24"/>
          <w:shd w:val="clear" w:color="auto" w:fill="FFFFFF"/>
        </w:rPr>
        <w:t>”;</w:t>
      </w:r>
    </w:p>
    <w:p w14:paraId="50542682" w14:textId="77777777" w:rsidR="003C2628" w:rsidRPr="0029474A" w:rsidRDefault="007B69C5" w:rsidP="00167EE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 al comma 6</w:t>
      </w:r>
      <w:r w:rsidR="003C2628" w:rsidRPr="0029474A">
        <w:rPr>
          <w:rFonts w:ascii="Times New Roman" w:hAnsi="Times New Roman"/>
          <w:iCs/>
          <w:sz w:val="24"/>
          <w:szCs w:val="24"/>
          <w:shd w:val="clear" w:color="auto" w:fill="FFFFFF"/>
        </w:rPr>
        <w:t>:</w:t>
      </w:r>
    </w:p>
    <w:p w14:paraId="71E8FF30" w14:textId="001B3D7E" w:rsidR="007B69C5" w:rsidRPr="0029474A" w:rsidRDefault="003C2628" w:rsidP="008F1C25">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lastRenderedPageBreak/>
        <w:t xml:space="preserve">1) </w:t>
      </w:r>
      <w:bookmarkStart w:id="34" w:name="_Hlk176451801"/>
      <w:r w:rsidR="00B95675" w:rsidRPr="0029474A">
        <w:rPr>
          <w:rFonts w:ascii="Times New Roman" w:hAnsi="Times New Roman"/>
          <w:iCs/>
          <w:sz w:val="24"/>
          <w:szCs w:val="24"/>
          <w:shd w:val="clear" w:color="auto" w:fill="FFFFFF"/>
        </w:rPr>
        <w:t>alla lettera a)</w:t>
      </w:r>
      <w:r w:rsidR="0056693C" w:rsidRPr="0029474A">
        <w:rPr>
          <w:rFonts w:ascii="Times New Roman" w:hAnsi="Times New Roman"/>
          <w:iCs/>
          <w:sz w:val="24"/>
          <w:szCs w:val="24"/>
          <w:shd w:val="clear" w:color="auto" w:fill="FFFFFF"/>
        </w:rPr>
        <w:t>,</w:t>
      </w:r>
      <w:r w:rsidR="007F0F2C" w:rsidRPr="0029474A">
        <w:rPr>
          <w:rFonts w:ascii="Times New Roman" w:hAnsi="Times New Roman"/>
          <w:iCs/>
          <w:sz w:val="24"/>
          <w:szCs w:val="24"/>
          <w:shd w:val="clear" w:color="auto" w:fill="FFFFFF"/>
        </w:rPr>
        <w:t xml:space="preserve"> </w:t>
      </w:r>
      <w:bookmarkEnd w:id="34"/>
      <w:r w:rsidR="00CD2065" w:rsidRPr="0029474A">
        <w:rPr>
          <w:rFonts w:ascii="Times New Roman" w:hAnsi="Times New Roman"/>
          <w:iCs/>
          <w:sz w:val="24"/>
          <w:szCs w:val="24"/>
          <w:shd w:val="clear" w:color="auto" w:fill="FFFFFF"/>
        </w:rPr>
        <w:t xml:space="preserve">dopo </w:t>
      </w:r>
      <w:bookmarkStart w:id="35" w:name="_Hlk177649848"/>
      <w:r w:rsidR="00CD2065" w:rsidRPr="0029474A">
        <w:rPr>
          <w:rFonts w:ascii="Times New Roman" w:hAnsi="Times New Roman"/>
          <w:iCs/>
          <w:sz w:val="24"/>
          <w:szCs w:val="24"/>
          <w:shd w:val="clear" w:color="auto" w:fill="FFFFFF"/>
        </w:rPr>
        <w:t xml:space="preserve">le parole </w:t>
      </w:r>
      <w:bookmarkEnd w:id="35"/>
      <w:r w:rsidR="00CD2065" w:rsidRPr="0029474A">
        <w:rPr>
          <w:rFonts w:ascii="Times New Roman" w:hAnsi="Times New Roman"/>
          <w:iCs/>
          <w:sz w:val="24"/>
          <w:szCs w:val="24"/>
          <w:shd w:val="clear" w:color="auto" w:fill="FFFFFF"/>
        </w:rPr>
        <w:t>“</w:t>
      </w:r>
      <w:r w:rsidR="00CD2065" w:rsidRPr="0029474A">
        <w:rPr>
          <w:rFonts w:ascii="Times New Roman" w:hAnsi="Times New Roman"/>
          <w:i/>
          <w:sz w:val="24"/>
          <w:szCs w:val="24"/>
          <w:shd w:val="clear" w:color="auto" w:fill="FFFFFF"/>
        </w:rPr>
        <w:t>ricorrendo a una</w:t>
      </w:r>
      <w:r w:rsidR="00CD2065" w:rsidRPr="0029474A">
        <w:rPr>
          <w:rFonts w:ascii="Times New Roman" w:hAnsi="Times New Roman"/>
          <w:iCs/>
          <w:sz w:val="24"/>
          <w:szCs w:val="24"/>
          <w:shd w:val="clear" w:color="auto" w:fill="FFFFFF"/>
        </w:rPr>
        <w:t xml:space="preserve">” </w:t>
      </w:r>
      <w:r w:rsidR="00DF7242" w:rsidRPr="0029474A">
        <w:rPr>
          <w:rFonts w:ascii="Times New Roman" w:hAnsi="Times New Roman"/>
          <w:iCs/>
          <w:sz w:val="24"/>
          <w:szCs w:val="24"/>
          <w:shd w:val="clear" w:color="auto" w:fill="FFFFFF"/>
        </w:rPr>
        <w:t>sono inserite le seguenti: “</w:t>
      </w:r>
      <w:r w:rsidR="007959ED" w:rsidRPr="0029474A">
        <w:rPr>
          <w:rFonts w:ascii="Times New Roman" w:hAnsi="Times New Roman"/>
          <w:i/>
          <w:sz w:val="24"/>
          <w:szCs w:val="24"/>
          <w:shd w:val="clear" w:color="auto" w:fill="FFFFFF"/>
        </w:rPr>
        <w:t>stazione appaltante o</w:t>
      </w:r>
      <w:r w:rsidR="007959ED" w:rsidRPr="0029474A">
        <w:rPr>
          <w:rFonts w:ascii="Times New Roman" w:hAnsi="Times New Roman"/>
          <w:iCs/>
          <w:sz w:val="24"/>
          <w:szCs w:val="24"/>
          <w:shd w:val="clear" w:color="auto" w:fill="FFFFFF"/>
        </w:rPr>
        <w:t>”;</w:t>
      </w:r>
    </w:p>
    <w:p w14:paraId="26E3BE92" w14:textId="3B58FDF1" w:rsidR="00011FFA" w:rsidRPr="0029474A" w:rsidRDefault="00AD0853" w:rsidP="008F1C25">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2</w:t>
      </w:r>
      <w:r w:rsidR="000261D3" w:rsidRPr="0029474A">
        <w:rPr>
          <w:rFonts w:ascii="Times New Roman" w:hAnsi="Times New Roman"/>
          <w:sz w:val="24"/>
          <w:szCs w:val="24"/>
          <w:shd w:val="clear" w:color="auto" w:fill="FFFFFF"/>
        </w:rPr>
        <w:t>)</w:t>
      </w:r>
      <w:r w:rsidR="00902F6C" w:rsidRPr="0029474A">
        <w:rPr>
          <w:rFonts w:ascii="Times New Roman" w:hAnsi="Times New Roman"/>
          <w:sz w:val="24"/>
          <w:szCs w:val="24"/>
          <w:shd w:val="clear" w:color="auto" w:fill="FFFFFF"/>
        </w:rPr>
        <w:t xml:space="preserve"> </w:t>
      </w:r>
      <w:r w:rsidR="00011FFA" w:rsidRPr="0029474A">
        <w:rPr>
          <w:rFonts w:ascii="Times New Roman" w:hAnsi="Times New Roman"/>
          <w:sz w:val="24"/>
          <w:szCs w:val="24"/>
          <w:shd w:val="clear" w:color="auto" w:fill="FFFFFF"/>
        </w:rPr>
        <w:t>alla lettera c), le parole</w:t>
      </w:r>
      <w:r w:rsidR="00B25F67" w:rsidRPr="0029474A">
        <w:rPr>
          <w:rFonts w:ascii="Times New Roman" w:hAnsi="Times New Roman"/>
          <w:sz w:val="24"/>
          <w:szCs w:val="24"/>
          <w:shd w:val="clear" w:color="auto" w:fill="FFFFFF"/>
        </w:rPr>
        <w:t xml:space="preserve"> </w:t>
      </w:r>
      <w:r w:rsidR="006D4AA4" w:rsidRPr="0029474A">
        <w:rPr>
          <w:rFonts w:ascii="Times New Roman" w:hAnsi="Times New Roman"/>
          <w:sz w:val="24"/>
          <w:szCs w:val="24"/>
          <w:shd w:val="clear" w:color="auto" w:fill="FFFFFF"/>
        </w:rPr>
        <w:t>“</w:t>
      </w:r>
      <w:r w:rsidR="006D4AA4" w:rsidRPr="0029474A">
        <w:rPr>
          <w:rFonts w:ascii="Times New Roman" w:hAnsi="Times New Roman"/>
          <w:i/>
          <w:sz w:val="24"/>
          <w:szCs w:val="24"/>
          <w:shd w:val="clear" w:color="auto" w:fill="FFFFFF"/>
        </w:rPr>
        <w:t>affidamenti per servizi e forniture</w:t>
      </w:r>
      <w:r w:rsidR="006D4AA4" w:rsidRPr="0029474A">
        <w:rPr>
          <w:rFonts w:ascii="Times New Roman" w:hAnsi="Times New Roman"/>
          <w:sz w:val="24"/>
          <w:szCs w:val="24"/>
          <w:shd w:val="clear" w:color="auto" w:fill="FFFFFF"/>
        </w:rPr>
        <w:t>” sono sostituite dalle seguenti:</w:t>
      </w:r>
      <w:r w:rsidR="00ED41CE" w:rsidRPr="0029474A">
        <w:rPr>
          <w:rFonts w:ascii="Times New Roman" w:hAnsi="Times New Roman"/>
          <w:sz w:val="24"/>
          <w:szCs w:val="24"/>
          <w:shd w:val="clear" w:color="auto" w:fill="FFFFFF"/>
        </w:rPr>
        <w:t xml:space="preserve"> “</w:t>
      </w:r>
      <w:r w:rsidR="00ED41CE" w:rsidRPr="0029474A">
        <w:rPr>
          <w:rFonts w:ascii="Times New Roman" w:hAnsi="Times New Roman"/>
          <w:i/>
          <w:sz w:val="24"/>
          <w:szCs w:val="24"/>
          <w:shd w:val="clear" w:color="auto" w:fill="FFFFFF"/>
        </w:rPr>
        <w:t>affidamenti di appalti di servizi e forniture</w:t>
      </w:r>
      <w:r w:rsidR="00ED41CE" w:rsidRPr="0029474A">
        <w:rPr>
          <w:rFonts w:ascii="Times New Roman" w:hAnsi="Times New Roman"/>
          <w:sz w:val="24"/>
          <w:szCs w:val="24"/>
          <w:shd w:val="clear" w:color="auto" w:fill="FFFFFF"/>
        </w:rPr>
        <w:t>”;</w:t>
      </w:r>
      <w:r w:rsidR="006D4AA4" w:rsidRPr="0029474A">
        <w:rPr>
          <w:rFonts w:ascii="Times New Roman" w:hAnsi="Times New Roman"/>
          <w:iCs/>
          <w:sz w:val="24"/>
          <w:szCs w:val="24"/>
          <w:shd w:val="clear" w:color="auto" w:fill="FFFFFF"/>
        </w:rPr>
        <w:t xml:space="preserve"> </w:t>
      </w:r>
      <w:r w:rsidR="00011FFA" w:rsidRPr="0029474A">
        <w:rPr>
          <w:rFonts w:ascii="Times New Roman" w:hAnsi="Times New Roman"/>
          <w:iCs/>
          <w:sz w:val="24"/>
          <w:szCs w:val="24"/>
          <w:shd w:val="clear" w:color="auto" w:fill="FFFFFF"/>
        </w:rPr>
        <w:t xml:space="preserve"> </w:t>
      </w:r>
    </w:p>
    <w:p w14:paraId="7D7A6BCC" w14:textId="7722A228" w:rsidR="001318FA" w:rsidRPr="0029474A" w:rsidRDefault="00F252AC" w:rsidP="008F1C25">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3</w:t>
      </w:r>
      <w:r w:rsidR="00011FFA" w:rsidRPr="0029474A">
        <w:rPr>
          <w:rFonts w:ascii="Times New Roman" w:hAnsi="Times New Roman"/>
          <w:iCs/>
          <w:sz w:val="24"/>
          <w:szCs w:val="24"/>
          <w:shd w:val="clear" w:color="auto" w:fill="FFFFFF"/>
        </w:rPr>
        <w:t xml:space="preserve">) </w:t>
      </w:r>
      <w:r w:rsidR="0056693C" w:rsidRPr="0029474A">
        <w:rPr>
          <w:rFonts w:ascii="Times New Roman" w:hAnsi="Times New Roman"/>
          <w:iCs/>
          <w:sz w:val="24"/>
          <w:szCs w:val="24"/>
          <w:shd w:val="clear" w:color="auto" w:fill="FFFFFF"/>
        </w:rPr>
        <w:t>alla lettera g), la parola “</w:t>
      </w:r>
      <w:r w:rsidR="0056693C" w:rsidRPr="0029474A">
        <w:rPr>
          <w:rFonts w:ascii="Times New Roman" w:hAnsi="Times New Roman"/>
          <w:i/>
          <w:sz w:val="24"/>
          <w:szCs w:val="24"/>
          <w:shd w:val="clear" w:color="auto" w:fill="FFFFFF"/>
        </w:rPr>
        <w:t>affidante</w:t>
      </w:r>
      <w:r w:rsidR="0056693C" w:rsidRPr="0029474A">
        <w:rPr>
          <w:rFonts w:ascii="Times New Roman" w:hAnsi="Times New Roman"/>
          <w:iCs/>
          <w:sz w:val="24"/>
          <w:szCs w:val="24"/>
          <w:shd w:val="clear" w:color="auto" w:fill="FFFFFF"/>
        </w:rPr>
        <w:t>” è sostituita dalla seguente: “</w:t>
      </w:r>
      <w:r w:rsidR="0056693C" w:rsidRPr="0029474A">
        <w:rPr>
          <w:rFonts w:ascii="Times New Roman" w:hAnsi="Times New Roman"/>
          <w:i/>
          <w:sz w:val="24"/>
          <w:szCs w:val="24"/>
          <w:shd w:val="clear" w:color="auto" w:fill="FFFFFF"/>
        </w:rPr>
        <w:t>affidataria</w:t>
      </w:r>
      <w:r w:rsidR="0056693C" w:rsidRPr="0029474A">
        <w:rPr>
          <w:rFonts w:ascii="Times New Roman" w:hAnsi="Times New Roman"/>
          <w:iCs/>
          <w:sz w:val="24"/>
          <w:szCs w:val="24"/>
          <w:shd w:val="clear" w:color="auto" w:fill="FFFFFF"/>
        </w:rPr>
        <w:t xml:space="preserve">”; </w:t>
      </w:r>
    </w:p>
    <w:p w14:paraId="10A52779" w14:textId="29DF8A6D" w:rsidR="00055F7D" w:rsidRPr="0029474A" w:rsidRDefault="00C65E23" w:rsidP="00167EE8">
      <w:pPr>
        <w:ind w:right="-1"/>
        <w:jc w:val="both"/>
        <w:rPr>
          <w:rFonts w:ascii="Times New Roman" w:hAnsi="Times New Roman"/>
          <w:iCs/>
          <w:sz w:val="24"/>
          <w:szCs w:val="24"/>
          <w:shd w:val="clear" w:color="auto" w:fill="FFFFFF"/>
        </w:rPr>
      </w:pPr>
      <w:r w:rsidRPr="0029474A">
        <w:rPr>
          <w:rFonts w:ascii="Times New Roman" w:hAnsi="Times New Roman"/>
          <w:sz w:val="24"/>
          <w:szCs w:val="24"/>
          <w:shd w:val="clear" w:color="auto" w:fill="FFFFFF"/>
        </w:rPr>
        <w:t>c)</w:t>
      </w:r>
      <w:r w:rsidR="00B125EC" w:rsidRPr="0029474A">
        <w:rPr>
          <w:rFonts w:ascii="Times New Roman" w:hAnsi="Times New Roman"/>
          <w:sz w:val="24"/>
          <w:szCs w:val="24"/>
          <w:shd w:val="clear" w:color="auto" w:fill="FFFFFF"/>
        </w:rPr>
        <w:t xml:space="preserve"> </w:t>
      </w:r>
      <w:bookmarkStart w:id="36" w:name="_Hlk177650008"/>
      <w:r w:rsidR="00B125EC" w:rsidRPr="0029474A">
        <w:rPr>
          <w:rFonts w:ascii="Times New Roman" w:hAnsi="Times New Roman"/>
          <w:sz w:val="24"/>
          <w:szCs w:val="24"/>
          <w:shd w:val="clear" w:color="auto" w:fill="FFFFFF"/>
        </w:rPr>
        <w:t>dopo il comma 6 è inserito il seguente:</w:t>
      </w:r>
      <w:r w:rsidRPr="0029474A">
        <w:rPr>
          <w:rFonts w:ascii="Times New Roman" w:hAnsi="Times New Roman"/>
          <w:iCs/>
          <w:sz w:val="24"/>
          <w:szCs w:val="24"/>
          <w:shd w:val="clear" w:color="auto" w:fill="FFFFFF"/>
        </w:rPr>
        <w:t xml:space="preserve"> </w:t>
      </w:r>
      <w:r w:rsidR="00BC4A41" w:rsidRPr="0029474A">
        <w:rPr>
          <w:rFonts w:ascii="Times New Roman" w:hAnsi="Times New Roman"/>
          <w:iCs/>
          <w:sz w:val="24"/>
          <w:szCs w:val="24"/>
          <w:shd w:val="clear" w:color="auto" w:fill="FFFFFF"/>
        </w:rPr>
        <w:t>“</w:t>
      </w:r>
      <w:r w:rsidR="00BC4A41" w:rsidRPr="0029474A">
        <w:rPr>
          <w:rFonts w:ascii="Times New Roman" w:hAnsi="Times New Roman"/>
          <w:i/>
          <w:sz w:val="24"/>
          <w:szCs w:val="24"/>
          <w:shd w:val="clear" w:color="auto" w:fill="FFFFFF"/>
        </w:rPr>
        <w:t xml:space="preserve">6-bis. </w:t>
      </w:r>
      <w:bookmarkEnd w:id="36"/>
      <w:r w:rsidR="00BC4A41" w:rsidRPr="0029474A">
        <w:rPr>
          <w:rFonts w:ascii="Times New Roman" w:hAnsi="Times New Roman"/>
          <w:i/>
          <w:sz w:val="24"/>
          <w:szCs w:val="24"/>
          <w:shd w:val="clear" w:color="auto" w:fill="FFFFFF"/>
        </w:rPr>
        <w:t>Le stazioni appaltanti non qualificate possono procedere all'acquisizione di forniture, servizi e lavori ricorrendo a una stazione appaltante o centrale di committenza qualificata anche per le procedure di importo inferiore alle soglie di cui al comma 1.</w:t>
      </w:r>
      <w:r w:rsidR="00FD6A3C">
        <w:rPr>
          <w:rFonts w:ascii="Times New Roman" w:hAnsi="Times New Roman"/>
          <w:iCs/>
          <w:sz w:val="24"/>
          <w:szCs w:val="24"/>
          <w:shd w:val="clear" w:color="auto" w:fill="FFFFFF"/>
        </w:rPr>
        <w:t>”</w:t>
      </w:r>
      <w:r w:rsidR="00BC4A41" w:rsidRPr="0029474A">
        <w:rPr>
          <w:rFonts w:ascii="Times New Roman" w:hAnsi="Times New Roman"/>
          <w:iCs/>
          <w:sz w:val="24"/>
          <w:szCs w:val="24"/>
          <w:shd w:val="clear" w:color="auto" w:fill="FFFFFF"/>
        </w:rPr>
        <w:t xml:space="preserve">;   </w:t>
      </w:r>
    </w:p>
    <w:p w14:paraId="6BB2684E" w14:textId="52130A9A" w:rsidR="00C65E23" w:rsidRPr="0029474A" w:rsidRDefault="00B125EC" w:rsidP="00167EE8">
      <w:pPr>
        <w:ind w:right="-1"/>
        <w:jc w:val="both"/>
        <w:rPr>
          <w:rFonts w:ascii="Times New Roman" w:hAnsi="Times New Roman"/>
          <w:i/>
          <w:sz w:val="24"/>
          <w:szCs w:val="24"/>
          <w:shd w:val="clear" w:color="auto" w:fill="FFFFFF"/>
        </w:rPr>
      </w:pPr>
      <w:r w:rsidRPr="006E73A1">
        <w:rPr>
          <w:rFonts w:ascii="Times New Roman" w:hAnsi="Times New Roman"/>
          <w:sz w:val="24"/>
          <w:szCs w:val="24"/>
          <w:shd w:val="clear" w:color="auto" w:fill="FFFFFF"/>
        </w:rPr>
        <w:t>d</w:t>
      </w:r>
      <w:r w:rsidR="00055F7D" w:rsidRPr="006E73A1">
        <w:rPr>
          <w:rFonts w:ascii="Times New Roman" w:hAnsi="Times New Roman"/>
          <w:sz w:val="24"/>
          <w:szCs w:val="24"/>
          <w:shd w:val="clear" w:color="auto" w:fill="FFFFFF"/>
        </w:rPr>
        <w:t xml:space="preserve">) </w:t>
      </w:r>
      <w:r w:rsidR="003E2C4B" w:rsidRPr="006E73A1">
        <w:rPr>
          <w:rFonts w:ascii="Times New Roman" w:hAnsi="Times New Roman"/>
          <w:sz w:val="24"/>
          <w:szCs w:val="24"/>
          <w:shd w:val="clear" w:color="auto" w:fill="FFFFFF"/>
        </w:rPr>
        <w:t xml:space="preserve">al comma 17, </w:t>
      </w:r>
      <w:r w:rsidR="00BE13C8" w:rsidRPr="006E73A1">
        <w:rPr>
          <w:rFonts w:ascii="Times New Roman" w:hAnsi="Times New Roman"/>
          <w:sz w:val="24"/>
          <w:szCs w:val="24"/>
          <w:shd w:val="clear" w:color="auto" w:fill="FFFFFF"/>
        </w:rPr>
        <w:t>al</w:t>
      </w:r>
      <w:r w:rsidR="003E2C4B" w:rsidRPr="006E73A1">
        <w:rPr>
          <w:rFonts w:ascii="Times New Roman" w:hAnsi="Times New Roman"/>
          <w:sz w:val="24"/>
          <w:szCs w:val="24"/>
          <w:shd w:val="clear" w:color="auto" w:fill="FFFFFF"/>
        </w:rPr>
        <w:t xml:space="preserve"> primo periodo</w:t>
      </w:r>
      <w:r w:rsidR="00BE13C8" w:rsidRPr="006E73A1">
        <w:rPr>
          <w:rFonts w:ascii="Times New Roman" w:hAnsi="Times New Roman"/>
          <w:sz w:val="24"/>
          <w:szCs w:val="24"/>
          <w:shd w:val="clear" w:color="auto" w:fill="FFFFFF"/>
        </w:rPr>
        <w:t>, dopo le parole “</w:t>
      </w:r>
      <w:r w:rsidR="00BE13C8" w:rsidRPr="006E73A1">
        <w:rPr>
          <w:rFonts w:ascii="Times New Roman" w:hAnsi="Times New Roman"/>
          <w:i/>
          <w:sz w:val="24"/>
          <w:szCs w:val="24"/>
          <w:shd w:val="clear" w:color="auto" w:fill="FFFFFF"/>
        </w:rPr>
        <w:t>dagli articoli da 146 a 152</w:t>
      </w:r>
      <w:r w:rsidR="00BE13C8" w:rsidRPr="006E73A1">
        <w:rPr>
          <w:rFonts w:ascii="Times New Roman" w:hAnsi="Times New Roman"/>
          <w:sz w:val="24"/>
          <w:szCs w:val="24"/>
          <w:shd w:val="clear" w:color="auto" w:fill="FFFFFF"/>
        </w:rPr>
        <w:t>”</w:t>
      </w:r>
      <w:r w:rsidR="00397C79" w:rsidRPr="006E73A1">
        <w:rPr>
          <w:rFonts w:ascii="Times New Roman" w:hAnsi="Times New Roman"/>
          <w:sz w:val="24"/>
          <w:szCs w:val="24"/>
          <w:shd w:val="clear" w:color="auto" w:fill="FFFFFF"/>
        </w:rPr>
        <w:t xml:space="preserve"> sono </w:t>
      </w:r>
      <w:r w:rsidR="00BE13C8" w:rsidRPr="006E73A1">
        <w:rPr>
          <w:rFonts w:ascii="Times New Roman" w:hAnsi="Times New Roman"/>
          <w:sz w:val="24"/>
          <w:szCs w:val="24"/>
          <w:shd w:val="clear" w:color="auto" w:fill="FFFFFF"/>
        </w:rPr>
        <w:t>inserite le seguenti “</w:t>
      </w:r>
      <w:r w:rsidR="00BE13C8" w:rsidRPr="006E73A1">
        <w:rPr>
          <w:rFonts w:ascii="Times New Roman" w:hAnsi="Times New Roman"/>
          <w:i/>
          <w:sz w:val="24"/>
          <w:szCs w:val="24"/>
          <w:shd w:val="clear" w:color="auto" w:fill="FFFFFF"/>
        </w:rPr>
        <w:t>, nonché</w:t>
      </w:r>
      <w:r w:rsidR="00397C79" w:rsidRPr="006E73A1">
        <w:rPr>
          <w:rFonts w:ascii="Times New Roman" w:hAnsi="Times New Roman"/>
          <w:sz w:val="24"/>
          <w:szCs w:val="24"/>
          <w:shd w:val="clear" w:color="auto" w:fill="FFFFFF"/>
        </w:rPr>
        <w:t xml:space="preserve"> </w:t>
      </w:r>
      <w:r w:rsidR="00397C79" w:rsidRPr="006E73A1">
        <w:rPr>
          <w:rFonts w:ascii="Times New Roman" w:hAnsi="Times New Roman"/>
          <w:i/>
          <w:sz w:val="24"/>
          <w:szCs w:val="24"/>
          <w:shd w:val="clear" w:color="auto" w:fill="FFFFFF"/>
        </w:rPr>
        <w:t>gli enti aggiudicatori che non sono amministrazioni aggiudicatrici e i soggetti privati tenuti all'osservanza delle disposizioni del codice”;</w:t>
      </w:r>
    </w:p>
    <w:p w14:paraId="2AA2F424" w14:textId="09869BDC" w:rsidR="00397C79" w:rsidRPr="0029474A" w:rsidRDefault="00B125EC" w:rsidP="00167EE8">
      <w:pPr>
        <w:ind w:right="-1"/>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e</w:t>
      </w:r>
      <w:r w:rsidR="00397C79" w:rsidRPr="0029474A">
        <w:rPr>
          <w:rFonts w:ascii="Times New Roman" w:hAnsi="Times New Roman"/>
          <w:iCs/>
          <w:sz w:val="24"/>
          <w:szCs w:val="24"/>
          <w:shd w:val="clear" w:color="auto" w:fill="FFFFFF"/>
        </w:rPr>
        <w:t xml:space="preserve">) </w:t>
      </w:r>
      <w:r w:rsidR="002D58E5" w:rsidRPr="0029474A">
        <w:rPr>
          <w:rFonts w:ascii="Times New Roman" w:hAnsi="Times New Roman"/>
          <w:iCs/>
          <w:sz w:val="24"/>
          <w:szCs w:val="24"/>
          <w:shd w:val="clear" w:color="auto" w:fill="FFFFFF"/>
        </w:rPr>
        <w:t>al comma 18, le parole “</w:t>
      </w:r>
      <w:r w:rsidR="002D58E5" w:rsidRPr="0029474A">
        <w:rPr>
          <w:rFonts w:ascii="Times New Roman" w:hAnsi="Times New Roman"/>
          <w:i/>
          <w:sz w:val="24"/>
          <w:szCs w:val="24"/>
          <w:shd w:val="clear" w:color="auto" w:fill="FFFFFF"/>
        </w:rPr>
        <w:t>La progettazione</w:t>
      </w:r>
      <w:r w:rsidR="002D58E5" w:rsidRPr="0029474A">
        <w:rPr>
          <w:rFonts w:ascii="Times New Roman" w:hAnsi="Times New Roman"/>
          <w:iCs/>
          <w:sz w:val="24"/>
          <w:szCs w:val="24"/>
          <w:shd w:val="clear" w:color="auto" w:fill="FFFFFF"/>
        </w:rPr>
        <w:t xml:space="preserve">” </w:t>
      </w:r>
      <w:bookmarkStart w:id="37" w:name="_Hlk177649880"/>
      <w:r w:rsidR="002D58E5" w:rsidRPr="0029474A">
        <w:rPr>
          <w:rFonts w:ascii="Times New Roman" w:hAnsi="Times New Roman"/>
          <w:iCs/>
          <w:sz w:val="24"/>
          <w:szCs w:val="24"/>
          <w:shd w:val="clear" w:color="auto" w:fill="FFFFFF"/>
        </w:rPr>
        <w:t>sono sostituite dalle seguenti: “</w:t>
      </w:r>
      <w:bookmarkEnd w:id="37"/>
      <w:r w:rsidR="00074CF0" w:rsidRPr="0029474A">
        <w:rPr>
          <w:rFonts w:ascii="Times New Roman" w:hAnsi="Times New Roman"/>
          <w:i/>
          <w:sz w:val="24"/>
          <w:szCs w:val="24"/>
          <w:shd w:val="clear" w:color="auto" w:fill="FFFFFF"/>
        </w:rPr>
        <w:t>Fermo restando quanto previsto dal comma 1, la progettazione</w:t>
      </w:r>
      <w:r w:rsidR="009E4C9A" w:rsidRPr="0029474A">
        <w:rPr>
          <w:rFonts w:ascii="Times New Roman" w:hAnsi="Times New Roman"/>
          <w:i/>
          <w:sz w:val="24"/>
          <w:szCs w:val="24"/>
          <w:shd w:val="clear" w:color="auto" w:fill="FFFFFF"/>
        </w:rPr>
        <w:t>,</w:t>
      </w:r>
      <w:r w:rsidR="00074CF0" w:rsidRPr="0029474A">
        <w:rPr>
          <w:rFonts w:ascii="Times New Roman" w:hAnsi="Times New Roman"/>
          <w:i/>
          <w:sz w:val="24"/>
          <w:szCs w:val="24"/>
          <w:shd w:val="clear" w:color="auto" w:fill="FFFFFF"/>
        </w:rPr>
        <w:t>”</w:t>
      </w:r>
      <w:r w:rsidR="00074CF0" w:rsidRPr="0029474A">
        <w:rPr>
          <w:rFonts w:ascii="Times New Roman" w:hAnsi="Times New Roman"/>
          <w:iCs/>
          <w:sz w:val="24"/>
          <w:szCs w:val="24"/>
          <w:shd w:val="clear" w:color="auto" w:fill="FFFFFF"/>
        </w:rPr>
        <w:t>.</w:t>
      </w:r>
      <w:r w:rsidR="00397C79" w:rsidRPr="0029474A">
        <w:rPr>
          <w:rFonts w:ascii="Times New Roman" w:hAnsi="Times New Roman"/>
          <w:i/>
          <w:sz w:val="24"/>
          <w:szCs w:val="24"/>
          <w:shd w:val="clear" w:color="auto" w:fill="FFFFFF"/>
        </w:rPr>
        <w:t xml:space="preserve"> </w:t>
      </w:r>
    </w:p>
    <w:p w14:paraId="0EE988CE" w14:textId="067A3B21" w:rsidR="00336F39" w:rsidRDefault="002922D2" w:rsidP="00B23302">
      <w:pPr>
        <w:pStyle w:val="Titolo1"/>
      </w:pPr>
      <w:bookmarkStart w:id="38" w:name="_Hlk176521071"/>
      <w:bookmarkStart w:id="39" w:name="_Hlk176789443"/>
      <w:r w:rsidRPr="0029474A">
        <w:t>ART.</w:t>
      </w:r>
      <w:r w:rsidR="00127074" w:rsidRPr="0029474A">
        <w:t xml:space="preserve"> </w:t>
      </w:r>
      <w:r w:rsidR="00127074" w:rsidRPr="007A01FC">
        <w:t>2</w:t>
      </w:r>
      <w:r w:rsidR="00506C80">
        <w:t>1</w:t>
      </w:r>
      <w:r w:rsidR="00B23302" w:rsidRPr="0029474A">
        <w:t xml:space="preserve"> </w:t>
      </w:r>
    </w:p>
    <w:p w14:paraId="1B2073F8" w14:textId="4040BEEE" w:rsidR="002922D2" w:rsidRPr="0029474A" w:rsidRDefault="002922D2" w:rsidP="00B23302">
      <w:pPr>
        <w:pStyle w:val="Titolo1"/>
        <w:rPr>
          <w:i/>
        </w:rPr>
      </w:pPr>
      <w:r w:rsidRPr="0029474A">
        <w:rPr>
          <w:i/>
        </w:rPr>
        <w:t>(Modifiche all’articolo 63 del decreto legislativo 31 marzo 2023, n. 36)</w:t>
      </w:r>
    </w:p>
    <w:p w14:paraId="470DA77E" w14:textId="2D6F3749" w:rsidR="002922D2" w:rsidRPr="0029474A" w:rsidRDefault="002922D2" w:rsidP="002922D2">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63 del decreto legislativo 31 marzo 2023, n. 36, sono apportate le seguenti modificazioni:</w:t>
      </w:r>
    </w:p>
    <w:p w14:paraId="0DDD6F79" w14:textId="4525B73C" w:rsidR="00902ECD" w:rsidRPr="0029474A" w:rsidRDefault="002922D2" w:rsidP="00294199">
      <w:pPr>
        <w:pStyle w:val="NormaleWeb"/>
        <w:jc w:val="both"/>
        <w:rPr>
          <w:i/>
          <w:shd w:val="clear" w:color="auto" w:fill="FFFFFF"/>
        </w:rPr>
      </w:pPr>
      <w:r w:rsidRPr="0029474A">
        <w:rPr>
          <w:shd w:val="clear" w:color="auto" w:fill="FFFFFF"/>
        </w:rPr>
        <w:t xml:space="preserve">a) </w:t>
      </w:r>
      <w:r w:rsidR="00902ECD" w:rsidRPr="0029474A">
        <w:rPr>
          <w:shd w:val="clear" w:color="auto" w:fill="FFFFFF"/>
        </w:rPr>
        <w:t>al comma 2,</w:t>
      </w:r>
      <w:r w:rsidR="00B40A06" w:rsidRPr="0029474A">
        <w:t xml:space="preserve"> </w:t>
      </w:r>
      <w:r w:rsidR="003A1388" w:rsidRPr="0029474A">
        <w:t xml:space="preserve">all’alinea, </w:t>
      </w:r>
      <w:r w:rsidR="00B40A06" w:rsidRPr="0029474A">
        <w:rPr>
          <w:shd w:val="clear" w:color="auto" w:fill="FFFFFF"/>
        </w:rPr>
        <w:t>le parole</w:t>
      </w:r>
      <w:r w:rsidR="00902ECD" w:rsidRPr="0029474A">
        <w:rPr>
          <w:shd w:val="clear" w:color="auto" w:fill="FFFFFF"/>
        </w:rPr>
        <w:t xml:space="preserve"> </w:t>
      </w:r>
      <w:r w:rsidR="007D421E" w:rsidRPr="0029474A">
        <w:rPr>
          <w:shd w:val="clear" w:color="auto" w:fill="FFFFFF"/>
        </w:rPr>
        <w:t>“</w:t>
      </w:r>
      <w:r w:rsidR="00B40A06" w:rsidRPr="0029474A">
        <w:rPr>
          <w:i/>
          <w:shd w:val="clear" w:color="auto" w:fill="FFFFFF"/>
        </w:rPr>
        <w:t>e l'affidamento</w:t>
      </w:r>
      <w:r w:rsidR="007D421E" w:rsidRPr="0029474A">
        <w:rPr>
          <w:shd w:val="clear" w:color="auto" w:fill="FFFFFF"/>
        </w:rPr>
        <w:t xml:space="preserve">” sono sostituite dalle seguenti: </w:t>
      </w:r>
      <w:r w:rsidR="007D421E" w:rsidRPr="0029474A">
        <w:rPr>
          <w:i/>
          <w:shd w:val="clear" w:color="auto" w:fill="FFFFFF"/>
        </w:rPr>
        <w:t xml:space="preserve">“, </w:t>
      </w:r>
      <w:r w:rsidR="001A6D0A" w:rsidRPr="0029474A">
        <w:rPr>
          <w:i/>
          <w:shd w:val="clear" w:color="auto" w:fill="FFFFFF"/>
        </w:rPr>
        <w:t>l'affidamento e l’esecuzione</w:t>
      </w:r>
      <w:r w:rsidR="004D5143" w:rsidRPr="0029474A">
        <w:rPr>
          <w:i/>
          <w:shd w:val="clear" w:color="auto" w:fill="FFFFFF"/>
        </w:rPr>
        <w:t>”;</w:t>
      </w:r>
      <w:r w:rsidR="001A6D0A" w:rsidRPr="0029474A">
        <w:rPr>
          <w:i/>
          <w:shd w:val="clear" w:color="auto" w:fill="FFFFFF"/>
        </w:rPr>
        <w:t xml:space="preserve"> </w:t>
      </w:r>
    </w:p>
    <w:p w14:paraId="7B4EACA4" w14:textId="72153480" w:rsidR="009E635E" w:rsidRPr="0029474A" w:rsidRDefault="00902ECD" w:rsidP="00294199">
      <w:pPr>
        <w:pStyle w:val="NormaleWeb"/>
        <w:jc w:val="both"/>
        <w:rPr>
          <w:rFonts w:eastAsia="Times New Roman"/>
          <w:b/>
          <w:bCs/>
          <w:iCs/>
          <w:shd w:val="clear" w:color="auto" w:fill="FFFFFF"/>
        </w:rPr>
      </w:pPr>
      <w:r w:rsidRPr="0029474A">
        <w:rPr>
          <w:iCs/>
          <w:shd w:val="clear" w:color="auto" w:fill="FFFFFF"/>
        </w:rPr>
        <w:t xml:space="preserve">b) </w:t>
      </w:r>
      <w:r w:rsidR="001F26EA" w:rsidRPr="0029474A">
        <w:rPr>
          <w:iCs/>
          <w:shd w:val="clear" w:color="auto" w:fill="FFFFFF"/>
        </w:rPr>
        <w:t xml:space="preserve">il comma </w:t>
      </w:r>
      <w:bookmarkEnd w:id="38"/>
      <w:r w:rsidR="00294199" w:rsidRPr="0029474A">
        <w:rPr>
          <w:iCs/>
          <w:shd w:val="clear" w:color="auto" w:fill="FFFFFF"/>
        </w:rPr>
        <w:t xml:space="preserve">6 </w:t>
      </w:r>
      <w:bookmarkEnd w:id="39"/>
      <w:r w:rsidR="007D421E" w:rsidRPr="0029474A">
        <w:rPr>
          <w:iCs/>
          <w:shd w:val="clear" w:color="auto" w:fill="FFFFFF"/>
        </w:rPr>
        <w:t xml:space="preserve">è </w:t>
      </w:r>
      <w:r w:rsidR="00294199" w:rsidRPr="0029474A">
        <w:rPr>
          <w:iCs/>
          <w:shd w:val="clear" w:color="auto" w:fill="FFFFFF"/>
        </w:rPr>
        <w:t>sostituito</w:t>
      </w:r>
      <w:r w:rsidR="001F26EA" w:rsidRPr="0029474A">
        <w:rPr>
          <w:iCs/>
          <w:shd w:val="clear" w:color="auto" w:fill="FFFFFF"/>
        </w:rPr>
        <w:t xml:space="preserve"> dal seguente: “</w:t>
      </w:r>
      <w:r w:rsidR="00294199" w:rsidRPr="0029474A">
        <w:rPr>
          <w:rFonts w:eastAsia="Times New Roman"/>
          <w:i/>
          <w:shd w:val="clear" w:color="auto" w:fill="FFFFFF"/>
        </w:rPr>
        <w:t xml:space="preserve">6. Le stazioni appaltanti e le centrali di committenza possono essere qualificate anche solo per la progettazione e l’affidamento di lavori oppure </w:t>
      </w:r>
      <w:r w:rsidR="00057C90">
        <w:rPr>
          <w:rFonts w:eastAsia="Times New Roman"/>
          <w:i/>
          <w:shd w:val="clear" w:color="auto" w:fill="FFFFFF"/>
        </w:rPr>
        <w:t xml:space="preserve">per l’affidamento </w:t>
      </w:r>
      <w:r w:rsidR="00294199" w:rsidRPr="0029474A">
        <w:rPr>
          <w:rFonts w:eastAsia="Times New Roman"/>
          <w:i/>
          <w:shd w:val="clear" w:color="auto" w:fill="FFFFFF"/>
        </w:rPr>
        <w:t>di servizi e forniture.</w:t>
      </w:r>
      <w:r w:rsidR="00294199" w:rsidRPr="0063299F">
        <w:rPr>
          <w:rFonts w:eastAsia="Times New Roman"/>
          <w:shd w:val="clear" w:color="auto" w:fill="FFFFFF"/>
        </w:rPr>
        <w:t>”;</w:t>
      </w:r>
      <w:r w:rsidR="001F5AB9" w:rsidRPr="0029474A">
        <w:rPr>
          <w:rFonts w:eastAsia="Times New Roman"/>
          <w:iCs/>
          <w:shd w:val="clear" w:color="auto" w:fill="FFFFFF"/>
        </w:rPr>
        <w:t xml:space="preserve"> </w:t>
      </w:r>
    </w:p>
    <w:p w14:paraId="326E3AC4" w14:textId="489A01C8" w:rsidR="008D2A48" w:rsidRPr="0029474A" w:rsidRDefault="00902ECD" w:rsidP="00294199">
      <w:pPr>
        <w:pStyle w:val="NormaleWeb"/>
        <w:jc w:val="both"/>
        <w:rPr>
          <w:rFonts w:eastAsia="Times New Roman"/>
          <w:i/>
          <w:shd w:val="clear" w:color="auto" w:fill="FFFFFF"/>
        </w:rPr>
      </w:pPr>
      <w:r w:rsidRPr="0029474A">
        <w:rPr>
          <w:rFonts w:eastAsia="Times New Roman"/>
          <w:shd w:val="clear" w:color="auto" w:fill="FFFFFF"/>
        </w:rPr>
        <w:t>c</w:t>
      </w:r>
      <w:r w:rsidR="00A7597B" w:rsidRPr="0029474A">
        <w:rPr>
          <w:rFonts w:eastAsia="Times New Roman"/>
          <w:shd w:val="clear" w:color="auto" w:fill="FFFFFF"/>
        </w:rPr>
        <w:t xml:space="preserve">) </w:t>
      </w:r>
      <w:r w:rsidR="008D2A48" w:rsidRPr="0029474A">
        <w:rPr>
          <w:rFonts w:eastAsia="Times New Roman"/>
          <w:shd w:val="clear" w:color="auto" w:fill="FFFFFF"/>
        </w:rPr>
        <w:t>dopo il comma 6 è inserito il seguente: “</w:t>
      </w:r>
      <w:r w:rsidR="008D2A48" w:rsidRPr="0029474A">
        <w:rPr>
          <w:rFonts w:eastAsia="Times New Roman"/>
          <w:i/>
          <w:shd w:val="clear" w:color="auto" w:fill="FFFFFF"/>
        </w:rPr>
        <w:t>6-bis.</w:t>
      </w:r>
      <w:r w:rsidR="00CE2B3D" w:rsidRPr="0029474A">
        <w:t xml:space="preserve"> </w:t>
      </w:r>
      <w:r w:rsidR="00CE2B3D" w:rsidRPr="0029474A">
        <w:rPr>
          <w:rFonts w:eastAsia="Times New Roman"/>
          <w:i/>
          <w:shd w:val="clear" w:color="auto" w:fill="FFFFFF"/>
        </w:rPr>
        <w:t xml:space="preserve">Le stazioni appaltanti e le centrali di committenza qualificate che svolgono attività di committenza per altre stazioni appaltanti programmano la loro attività nel rispetto del principio di leale collaborazione.”; </w:t>
      </w:r>
    </w:p>
    <w:p w14:paraId="01465851" w14:textId="75882A68" w:rsidR="00A7597B" w:rsidRPr="0029474A" w:rsidRDefault="00FF0B1E" w:rsidP="00294199">
      <w:pPr>
        <w:pStyle w:val="NormaleWeb"/>
        <w:jc w:val="both"/>
        <w:rPr>
          <w:rFonts w:eastAsia="Times New Roman"/>
          <w:i/>
          <w:shd w:val="clear" w:color="auto" w:fill="FFFFFF"/>
        </w:rPr>
      </w:pPr>
      <w:r w:rsidRPr="0029474A">
        <w:rPr>
          <w:rFonts w:eastAsia="Times New Roman"/>
          <w:shd w:val="clear" w:color="auto" w:fill="FFFFFF"/>
        </w:rPr>
        <w:t>d)</w:t>
      </w:r>
      <w:r w:rsidR="00957AB8" w:rsidRPr="0029474A">
        <w:rPr>
          <w:rFonts w:eastAsia="Times New Roman"/>
          <w:shd w:val="clear" w:color="auto" w:fill="FFFFFF"/>
        </w:rPr>
        <w:t xml:space="preserve"> il comma 8 è sostituito dal seguente</w:t>
      </w:r>
      <w:r w:rsidR="00957AB8" w:rsidRPr="0029474A">
        <w:rPr>
          <w:rFonts w:eastAsia="Times New Roman"/>
          <w:i/>
          <w:shd w:val="clear" w:color="auto" w:fill="FFFFFF"/>
        </w:rPr>
        <w:t>: “</w:t>
      </w:r>
      <w:r w:rsidR="00415AC5" w:rsidRPr="0029474A">
        <w:rPr>
          <w:rFonts w:eastAsia="Times New Roman"/>
          <w:i/>
          <w:shd w:val="clear" w:color="auto" w:fill="FFFFFF"/>
        </w:rPr>
        <w:t>8. I requisiti di qualificazione per l'esecuzione sono indicati separatamente nell'allegato II.4.</w:t>
      </w:r>
      <w:r w:rsidR="00957AB8" w:rsidRPr="0029474A">
        <w:rPr>
          <w:rFonts w:eastAsia="Times New Roman"/>
          <w:i/>
          <w:shd w:val="clear" w:color="auto" w:fill="FFFFFF"/>
        </w:rPr>
        <w:t>”</w:t>
      </w:r>
      <w:r w:rsidR="00A7597B" w:rsidRPr="0029474A">
        <w:rPr>
          <w:rFonts w:eastAsia="Times New Roman"/>
          <w:i/>
          <w:shd w:val="clear" w:color="auto" w:fill="FFFFFF"/>
        </w:rPr>
        <w:t>;</w:t>
      </w:r>
    </w:p>
    <w:p w14:paraId="2925ED56" w14:textId="023F4E1B" w:rsidR="00A7597B" w:rsidRDefault="00EB7962" w:rsidP="00294199">
      <w:pPr>
        <w:pStyle w:val="NormaleWeb"/>
        <w:jc w:val="both"/>
        <w:rPr>
          <w:rFonts w:eastAsia="Times New Roman"/>
          <w:i/>
          <w:shd w:val="clear" w:color="auto" w:fill="FFFFFF"/>
        </w:rPr>
      </w:pPr>
      <w:r w:rsidRPr="0029474A">
        <w:rPr>
          <w:rFonts w:eastAsia="Times New Roman"/>
          <w:iCs/>
          <w:shd w:val="clear" w:color="auto" w:fill="FFFFFF"/>
        </w:rPr>
        <w:t>e</w:t>
      </w:r>
      <w:r w:rsidR="00A7597B" w:rsidRPr="0029474A">
        <w:rPr>
          <w:rFonts w:eastAsia="Times New Roman"/>
          <w:iCs/>
          <w:shd w:val="clear" w:color="auto" w:fill="FFFFFF"/>
        </w:rPr>
        <w:t>)</w:t>
      </w:r>
      <w:r w:rsidR="001F39A8" w:rsidRPr="0029474A">
        <w:t xml:space="preserve"> </w:t>
      </w:r>
      <w:r w:rsidR="001F39A8" w:rsidRPr="0029474A">
        <w:rPr>
          <w:rFonts w:eastAsia="Times New Roman"/>
          <w:shd w:val="clear" w:color="auto" w:fill="FFFFFF"/>
        </w:rPr>
        <w:t>il comma 10 è sostituito dal seguente: “</w:t>
      </w:r>
      <w:r w:rsidR="003B6FF8" w:rsidRPr="0029474A">
        <w:rPr>
          <w:rFonts w:eastAsia="Times New Roman"/>
          <w:i/>
          <w:shd w:val="clear" w:color="auto" w:fill="FFFFFF"/>
        </w:rPr>
        <w:t>10.</w:t>
      </w:r>
      <w:r w:rsidR="00112D40" w:rsidRPr="0029474A">
        <w:rPr>
          <w:rFonts w:eastAsia="Times New Roman"/>
          <w:i/>
          <w:shd w:val="clear" w:color="auto" w:fill="FFFFFF"/>
        </w:rPr>
        <w:t xml:space="preserve"> In relazione al requisito di cui </w:t>
      </w:r>
      <w:r w:rsidR="00D03992">
        <w:rPr>
          <w:rFonts w:eastAsia="Times New Roman"/>
          <w:i/>
          <w:shd w:val="clear" w:color="auto" w:fill="FFFFFF"/>
        </w:rPr>
        <w:t>al comma 7,</w:t>
      </w:r>
      <w:r w:rsidR="00112D40" w:rsidRPr="0029474A">
        <w:rPr>
          <w:rFonts w:eastAsia="Times New Roman"/>
          <w:i/>
          <w:shd w:val="clear" w:color="auto" w:fill="FFFFFF"/>
        </w:rPr>
        <w:t xml:space="preserve"> lettera b)</w:t>
      </w:r>
      <w:r w:rsidR="00D03992">
        <w:rPr>
          <w:rFonts w:eastAsia="Times New Roman"/>
          <w:i/>
          <w:shd w:val="clear" w:color="auto" w:fill="FFFFFF"/>
        </w:rPr>
        <w:t>,</w:t>
      </w:r>
      <w:r w:rsidR="00112D40" w:rsidRPr="0029474A">
        <w:rPr>
          <w:rFonts w:eastAsia="Times New Roman"/>
          <w:i/>
          <w:shd w:val="clear" w:color="auto" w:fill="FFFFFF"/>
        </w:rPr>
        <w:t xml:space="preserve"> e al  requisito della formazione del personale propedeutico alla qualificazione per l’esecuzione, la Scuola Nazionale dell'Amministrazione definisce le modalità per l'accreditamento delle istituzioni pubbliche o private, che svolgono attività formative, procedendo alla verifica, anche a campione, della sussistenza dei requisiti stessi e provvede alle conseguenti attività di accreditamento nonché alla revoca dello stesso nei casi di accertata carenza dei requisiti</w:t>
      </w:r>
      <w:r w:rsidR="0003542D" w:rsidRPr="0029474A">
        <w:rPr>
          <w:rFonts w:eastAsia="Times New Roman"/>
          <w:i/>
          <w:shd w:val="clear" w:color="auto" w:fill="FFFFFF"/>
        </w:rPr>
        <w:t>.”.</w:t>
      </w:r>
    </w:p>
    <w:p w14:paraId="424289D7" w14:textId="6B6C3CE2" w:rsidR="00226B99" w:rsidRDefault="00EB1928" w:rsidP="00B23302">
      <w:pPr>
        <w:pStyle w:val="Titolo1"/>
      </w:pPr>
      <w:bookmarkStart w:id="40" w:name="_Hlk176789759"/>
      <w:r w:rsidRPr="0029474A">
        <w:t xml:space="preserve">ART. </w:t>
      </w:r>
      <w:r w:rsidR="00A924D4" w:rsidRPr="007A01FC">
        <w:t>2</w:t>
      </w:r>
      <w:r w:rsidR="002536A7">
        <w:t>2</w:t>
      </w:r>
    </w:p>
    <w:p w14:paraId="52BB5ABF" w14:textId="2E0CF5E8" w:rsidR="00EB1928" w:rsidRPr="0029474A" w:rsidRDefault="00B23302" w:rsidP="00B23302">
      <w:pPr>
        <w:pStyle w:val="Titolo1"/>
        <w:rPr>
          <w:i/>
        </w:rPr>
      </w:pPr>
      <w:r w:rsidRPr="0029474A">
        <w:t xml:space="preserve"> </w:t>
      </w:r>
      <w:r w:rsidR="00EB1928" w:rsidRPr="0029474A">
        <w:rPr>
          <w:i/>
        </w:rPr>
        <w:t>(Modifiche all’articolo 67 del decreto legislativo 31 marzo 2023, n. 36)</w:t>
      </w:r>
    </w:p>
    <w:p w14:paraId="78952BF9" w14:textId="058E4810" w:rsidR="00EB1928" w:rsidRPr="0029474A" w:rsidRDefault="00EB1928" w:rsidP="00EB192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67 del decreto legislativo 31 marzo 2023, n. 36, sono apportate le seguenti modificazioni:</w:t>
      </w:r>
    </w:p>
    <w:bookmarkEnd w:id="40"/>
    <w:p w14:paraId="29474602" w14:textId="77777777" w:rsidR="004377C4" w:rsidRPr="00D54C49" w:rsidRDefault="004377C4" w:rsidP="004377C4">
      <w:pPr>
        <w:ind w:left="142" w:right="-1" w:hanging="142"/>
        <w:jc w:val="both"/>
        <w:rPr>
          <w:rFonts w:ascii="Times New Roman" w:hAnsi="Times New Roman"/>
          <w:iCs/>
          <w:sz w:val="24"/>
          <w:szCs w:val="24"/>
          <w:shd w:val="clear" w:color="auto" w:fill="FFFFFF"/>
        </w:rPr>
      </w:pPr>
      <w:r w:rsidRPr="00D54C49">
        <w:rPr>
          <w:rFonts w:ascii="Times New Roman" w:hAnsi="Times New Roman"/>
          <w:iCs/>
          <w:sz w:val="24"/>
          <w:szCs w:val="24"/>
          <w:shd w:val="clear" w:color="auto" w:fill="FFFFFF"/>
        </w:rPr>
        <w:t>a) al comma 1, le parole “</w:t>
      </w:r>
      <w:r w:rsidRPr="00D54C49">
        <w:rPr>
          <w:rFonts w:ascii="Times New Roman" w:hAnsi="Times New Roman"/>
          <w:i/>
          <w:sz w:val="24"/>
          <w:szCs w:val="24"/>
          <w:shd w:val="clear" w:color="auto" w:fill="FFFFFF"/>
        </w:rPr>
        <w:t>dal regolamento di cui all'articolo 100, comma 4</w:t>
      </w:r>
      <w:r w:rsidRPr="00D54C49">
        <w:rPr>
          <w:rFonts w:ascii="Times New Roman" w:hAnsi="Times New Roman"/>
          <w:iCs/>
          <w:sz w:val="24"/>
          <w:szCs w:val="24"/>
          <w:shd w:val="clear" w:color="auto" w:fill="FFFFFF"/>
        </w:rPr>
        <w:t>” sono sostituite dalle seguenti: “</w:t>
      </w:r>
      <w:r w:rsidRPr="00D54C49">
        <w:rPr>
          <w:rFonts w:ascii="Times New Roman" w:hAnsi="Times New Roman"/>
          <w:i/>
          <w:sz w:val="24"/>
          <w:szCs w:val="24"/>
          <w:shd w:val="clear" w:color="auto" w:fill="FFFFFF"/>
        </w:rPr>
        <w:t>dall’Allegato II.12</w:t>
      </w:r>
      <w:r w:rsidRPr="00D54C49">
        <w:rPr>
          <w:rFonts w:ascii="Times New Roman" w:hAnsi="Times New Roman"/>
          <w:iCs/>
          <w:sz w:val="24"/>
          <w:szCs w:val="24"/>
          <w:shd w:val="clear" w:color="auto" w:fill="FFFFFF"/>
        </w:rPr>
        <w:t>”;</w:t>
      </w:r>
    </w:p>
    <w:p w14:paraId="2E5587E7" w14:textId="77777777" w:rsidR="004377C4" w:rsidRPr="00D54C49" w:rsidRDefault="004377C4" w:rsidP="004377C4">
      <w:pPr>
        <w:ind w:left="142" w:right="-1" w:hanging="142"/>
        <w:jc w:val="both"/>
        <w:rPr>
          <w:rFonts w:ascii="Times New Roman" w:hAnsi="Times New Roman"/>
          <w:iCs/>
          <w:sz w:val="24"/>
          <w:szCs w:val="24"/>
          <w:shd w:val="clear" w:color="auto" w:fill="FFFFFF"/>
        </w:rPr>
      </w:pPr>
      <w:r w:rsidRPr="00D54C49">
        <w:rPr>
          <w:rFonts w:ascii="Times New Roman" w:hAnsi="Times New Roman"/>
          <w:iCs/>
          <w:sz w:val="24"/>
          <w:szCs w:val="24"/>
          <w:shd w:val="clear" w:color="auto" w:fill="FFFFFF"/>
        </w:rPr>
        <w:lastRenderedPageBreak/>
        <w:t>b) al comma 2:</w:t>
      </w:r>
    </w:p>
    <w:p w14:paraId="224B8635" w14:textId="77777777" w:rsidR="004377C4" w:rsidRPr="00826F4D" w:rsidRDefault="004377C4" w:rsidP="004377C4">
      <w:pPr>
        <w:ind w:left="142" w:right="-1" w:hanging="142"/>
        <w:jc w:val="both"/>
        <w:rPr>
          <w:rFonts w:ascii="Times New Roman" w:hAnsi="Times New Roman"/>
          <w:iCs/>
          <w:sz w:val="24"/>
          <w:szCs w:val="24"/>
          <w:shd w:val="clear" w:color="auto" w:fill="FFFFFF"/>
        </w:rPr>
      </w:pPr>
      <w:r w:rsidRPr="00D54C49">
        <w:rPr>
          <w:rFonts w:ascii="Times New Roman" w:hAnsi="Times New Roman"/>
          <w:iCs/>
          <w:sz w:val="24"/>
          <w:szCs w:val="24"/>
          <w:shd w:val="clear" w:color="auto" w:fill="FFFFFF"/>
        </w:rPr>
        <w:t>1) all’alinea, le parole “</w:t>
      </w:r>
      <w:r w:rsidRPr="00D54C49">
        <w:rPr>
          <w:rFonts w:ascii="Times New Roman" w:hAnsi="Times New Roman"/>
          <w:i/>
          <w:sz w:val="24"/>
          <w:szCs w:val="24"/>
          <w:shd w:val="clear" w:color="auto" w:fill="FFFFFF"/>
        </w:rPr>
        <w:t>regolamento di cui all'articolo 100, comma 4</w:t>
      </w:r>
      <w:r w:rsidRPr="00D54C49">
        <w:rPr>
          <w:rFonts w:ascii="Times New Roman" w:hAnsi="Times New Roman"/>
          <w:iCs/>
          <w:sz w:val="24"/>
          <w:szCs w:val="24"/>
          <w:shd w:val="clear" w:color="auto" w:fill="FFFFFF"/>
        </w:rPr>
        <w:t>” sono sostituite dalle seguenti: “</w:t>
      </w:r>
      <w:r w:rsidRPr="00D54C49">
        <w:rPr>
          <w:rFonts w:ascii="Times New Roman" w:hAnsi="Times New Roman"/>
          <w:i/>
          <w:sz w:val="24"/>
          <w:szCs w:val="24"/>
          <w:shd w:val="clear" w:color="auto" w:fill="FFFFFF"/>
        </w:rPr>
        <w:t>con il regolamento di cui all’articolo 226-bis, comma 1, lettera b)</w:t>
      </w:r>
      <w:r w:rsidRPr="00D54C49">
        <w:rPr>
          <w:rFonts w:ascii="Times New Roman" w:hAnsi="Times New Roman"/>
          <w:iCs/>
          <w:sz w:val="24"/>
          <w:szCs w:val="24"/>
          <w:shd w:val="clear" w:color="auto" w:fill="FFFFFF"/>
        </w:rPr>
        <w:t>”;</w:t>
      </w:r>
      <w:r w:rsidRPr="00826F4D">
        <w:rPr>
          <w:rFonts w:ascii="Times New Roman" w:hAnsi="Times New Roman"/>
          <w:iCs/>
          <w:sz w:val="24"/>
          <w:szCs w:val="24"/>
          <w:shd w:val="clear" w:color="auto" w:fill="FFFFFF"/>
        </w:rPr>
        <w:t xml:space="preserve">   </w:t>
      </w:r>
    </w:p>
    <w:p w14:paraId="46685833" w14:textId="77777777" w:rsidR="004377C4" w:rsidRDefault="004377C4" w:rsidP="004377C4">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2) </w:t>
      </w:r>
      <w:r w:rsidRPr="00826F4D">
        <w:rPr>
          <w:rFonts w:ascii="Times New Roman" w:hAnsi="Times New Roman"/>
          <w:iCs/>
          <w:sz w:val="24"/>
          <w:szCs w:val="24"/>
          <w:shd w:val="clear" w:color="auto" w:fill="FFFFFF"/>
        </w:rPr>
        <w:t xml:space="preserve">la lettera b) è sostituita dalla seguente: </w:t>
      </w:r>
    </w:p>
    <w:p w14:paraId="2C0C782B" w14:textId="77777777" w:rsidR="004377C4" w:rsidRPr="00E0052E" w:rsidRDefault="004377C4" w:rsidP="004377C4">
      <w:pPr>
        <w:ind w:left="142" w:right="-1" w:hanging="142"/>
        <w:jc w:val="both"/>
        <w:rPr>
          <w:rFonts w:ascii="Times New Roman" w:hAnsi="Times New Roman"/>
          <w:iCs/>
          <w:sz w:val="24"/>
          <w:szCs w:val="24"/>
          <w:shd w:val="clear" w:color="auto" w:fill="FFFFFF"/>
        </w:rPr>
      </w:pPr>
      <w:r w:rsidRPr="00826F4D">
        <w:rPr>
          <w:rFonts w:ascii="Times New Roman" w:hAnsi="Times New Roman"/>
          <w:i/>
          <w:sz w:val="24"/>
          <w:szCs w:val="24"/>
          <w:shd w:val="clear" w:color="auto" w:fill="FFFFFF"/>
        </w:rPr>
        <w:t xml:space="preserve">“b) per gli appalti di lavori, i requisiti di capacità tecnica e finanziaria per l'ammissione alle procedure di affidamento sono posseduti e comprovati dagli stessi attraverso le seguenti modalità: </w:t>
      </w:r>
    </w:p>
    <w:p w14:paraId="756AC2B7" w14:textId="77777777" w:rsidR="004377C4" w:rsidRPr="00826F4D" w:rsidRDefault="004377C4" w:rsidP="004377C4">
      <w:pPr>
        <w:ind w:left="142" w:right="-1"/>
        <w:jc w:val="both"/>
        <w:rPr>
          <w:rFonts w:ascii="Times New Roman" w:hAnsi="Times New Roman"/>
          <w:i/>
          <w:sz w:val="24"/>
          <w:szCs w:val="24"/>
          <w:shd w:val="clear" w:color="auto" w:fill="FFFFFF"/>
        </w:rPr>
      </w:pPr>
      <w:r w:rsidRPr="00826F4D">
        <w:rPr>
          <w:rFonts w:ascii="Times New Roman" w:hAnsi="Times New Roman"/>
          <w:i/>
          <w:sz w:val="24"/>
          <w:szCs w:val="24"/>
          <w:shd w:val="clear" w:color="auto" w:fill="FFFFFF"/>
        </w:rPr>
        <w:t>1) sulla base dei requisiti posseduti in proprio dal consorzio;</w:t>
      </w:r>
    </w:p>
    <w:p w14:paraId="1BBCD00F" w14:textId="77777777" w:rsidR="004377C4" w:rsidRPr="00826F4D" w:rsidRDefault="004377C4" w:rsidP="004377C4">
      <w:pPr>
        <w:ind w:left="142" w:right="-1"/>
        <w:jc w:val="both"/>
        <w:rPr>
          <w:rFonts w:ascii="Times New Roman" w:hAnsi="Times New Roman"/>
          <w:i/>
          <w:sz w:val="24"/>
          <w:szCs w:val="24"/>
          <w:shd w:val="clear" w:color="auto" w:fill="FFFFFF"/>
        </w:rPr>
      </w:pPr>
      <w:r w:rsidRPr="00826F4D">
        <w:rPr>
          <w:rFonts w:ascii="Times New Roman" w:hAnsi="Times New Roman"/>
          <w:i/>
          <w:sz w:val="24"/>
          <w:szCs w:val="24"/>
          <w:shd w:val="clear" w:color="auto" w:fill="FFFFFF"/>
        </w:rPr>
        <w:t>2) sulla base dei requisiti posseduti dalle singole imprese consorziate designate per l'esecuzione delle prestazioni;</w:t>
      </w:r>
    </w:p>
    <w:p w14:paraId="35868061" w14:textId="77777777" w:rsidR="004377C4" w:rsidRPr="00826F4D" w:rsidRDefault="004377C4" w:rsidP="004377C4">
      <w:pPr>
        <w:ind w:left="142" w:right="-1"/>
        <w:jc w:val="both"/>
        <w:rPr>
          <w:rFonts w:ascii="Times New Roman" w:hAnsi="Times New Roman"/>
          <w:iCs/>
          <w:sz w:val="24"/>
          <w:szCs w:val="24"/>
          <w:shd w:val="clear" w:color="auto" w:fill="FFFFFF"/>
        </w:rPr>
      </w:pPr>
      <w:r w:rsidRPr="00826F4D">
        <w:rPr>
          <w:rFonts w:ascii="Times New Roman" w:hAnsi="Times New Roman"/>
          <w:i/>
          <w:sz w:val="24"/>
          <w:szCs w:val="24"/>
          <w:shd w:val="clear" w:color="auto" w:fill="FFFFFF"/>
        </w:rPr>
        <w:t>3) sulla base dei requisiti posseduti delle singole imprese consorziate non designate per l'esecuzione del contratto, mediante avvalimento ai sensi dell’articolo 104.</w:t>
      </w:r>
      <w:r w:rsidRPr="00826F4D">
        <w:rPr>
          <w:rFonts w:ascii="Times New Roman" w:hAnsi="Times New Roman"/>
          <w:sz w:val="24"/>
          <w:szCs w:val="24"/>
          <w:shd w:val="clear" w:color="auto" w:fill="FFFFFF"/>
        </w:rPr>
        <w:t>”;</w:t>
      </w:r>
    </w:p>
    <w:p w14:paraId="03F7D42C" w14:textId="77777777" w:rsidR="004377C4" w:rsidRPr="00826F4D" w:rsidRDefault="004377C4" w:rsidP="004377C4">
      <w:pPr>
        <w:ind w:right="-1"/>
        <w:jc w:val="both"/>
        <w:rPr>
          <w:rFonts w:ascii="Times New Roman" w:hAnsi="Times New Roman"/>
          <w:iCs/>
          <w:sz w:val="24"/>
          <w:szCs w:val="24"/>
          <w:shd w:val="clear" w:color="auto" w:fill="FFFFFF"/>
        </w:rPr>
      </w:pPr>
      <w:r w:rsidRPr="00826F4D">
        <w:rPr>
          <w:rFonts w:ascii="Times New Roman" w:hAnsi="Times New Roman"/>
          <w:iCs/>
          <w:sz w:val="24"/>
          <w:szCs w:val="24"/>
          <w:shd w:val="clear" w:color="auto" w:fill="FFFFFF"/>
        </w:rPr>
        <w:t>c) al comma 3, primo periodo, le parole “</w:t>
      </w:r>
      <w:r w:rsidRPr="00826F4D">
        <w:rPr>
          <w:rFonts w:ascii="Times New Roman" w:hAnsi="Times New Roman"/>
          <w:i/>
          <w:sz w:val="24"/>
          <w:szCs w:val="24"/>
          <w:shd w:val="clear" w:color="auto" w:fill="FFFFFF"/>
        </w:rPr>
        <w:t>di cui agli articoli 65, comma 2, lettera d)”</w:t>
      </w:r>
      <w:r w:rsidRPr="00826F4D">
        <w:rPr>
          <w:rFonts w:ascii="Times New Roman" w:hAnsi="Times New Roman"/>
          <w:iCs/>
          <w:sz w:val="24"/>
          <w:szCs w:val="24"/>
          <w:shd w:val="clear" w:color="auto" w:fill="FFFFFF"/>
        </w:rPr>
        <w:t xml:space="preserve"> sono sostituite dalle seguenti: “</w:t>
      </w:r>
      <w:r w:rsidRPr="00826F4D">
        <w:rPr>
          <w:rFonts w:ascii="Times New Roman" w:hAnsi="Times New Roman"/>
          <w:i/>
          <w:sz w:val="24"/>
          <w:szCs w:val="24"/>
          <w:shd w:val="clear" w:color="auto" w:fill="FFFFFF"/>
        </w:rPr>
        <w:t>di cui agli articoli 65, comma 2, lettere b), c) e d</w:t>
      </w:r>
      <w:r w:rsidRPr="00826F4D">
        <w:rPr>
          <w:rFonts w:ascii="Times New Roman" w:hAnsi="Times New Roman"/>
          <w:iCs/>
          <w:sz w:val="24"/>
          <w:szCs w:val="24"/>
          <w:shd w:val="clear" w:color="auto" w:fill="FFFFFF"/>
        </w:rPr>
        <w:t>)”;</w:t>
      </w:r>
    </w:p>
    <w:p w14:paraId="559341AC" w14:textId="77777777" w:rsidR="004377C4" w:rsidRPr="00826F4D" w:rsidRDefault="004377C4" w:rsidP="004377C4">
      <w:pPr>
        <w:ind w:right="-1"/>
        <w:jc w:val="both"/>
        <w:rPr>
          <w:rFonts w:ascii="Times New Roman" w:hAnsi="Times New Roman"/>
          <w:i/>
          <w:sz w:val="24"/>
          <w:szCs w:val="24"/>
          <w:shd w:val="clear" w:color="auto" w:fill="FFFFFF"/>
        </w:rPr>
      </w:pPr>
      <w:r w:rsidRPr="00826F4D">
        <w:rPr>
          <w:rFonts w:ascii="Times New Roman" w:hAnsi="Times New Roman"/>
          <w:iCs/>
          <w:sz w:val="24"/>
          <w:szCs w:val="24"/>
          <w:shd w:val="clear" w:color="auto" w:fill="FFFFFF"/>
        </w:rPr>
        <w:t>d) al comma 4, il terzo periodo è sostituito dai seguenti: “</w:t>
      </w:r>
      <w:r w:rsidRPr="00826F4D">
        <w:rPr>
          <w:rFonts w:ascii="Times New Roman" w:hAnsi="Times New Roman"/>
          <w:i/>
          <w:sz w:val="24"/>
          <w:szCs w:val="24"/>
          <w:shd w:val="clear" w:color="auto" w:fill="FFFFFF"/>
        </w:rPr>
        <w:t>I consorzi di cui agli articoli 65, comma 2, lettere b), c) e d) e 66, comma 1, lettera g), indicano in sede di offerta per quali consorziati il consorzio concorre. Quando il consorziato designato è, a sua volta, un consorzio di cui all'articolo 65, comma 2, lettere b) e c), è tenuto anch’esso a indicare, in sede di offerta, i consorziati per i quali concorre.”;</w:t>
      </w:r>
    </w:p>
    <w:p w14:paraId="0D4B4B57" w14:textId="77777777" w:rsidR="004377C4" w:rsidRPr="00826F4D" w:rsidRDefault="004377C4" w:rsidP="004377C4">
      <w:pPr>
        <w:jc w:val="both"/>
        <w:rPr>
          <w:rFonts w:ascii="Times New Roman" w:hAnsi="Times New Roman"/>
          <w:i/>
          <w:sz w:val="24"/>
          <w:szCs w:val="24"/>
          <w:shd w:val="clear" w:color="auto" w:fill="FFFFFF"/>
        </w:rPr>
      </w:pPr>
      <w:bookmarkStart w:id="41" w:name="_Hlk176789703"/>
      <w:r w:rsidRPr="00826F4D">
        <w:rPr>
          <w:rFonts w:ascii="Times New Roman" w:hAnsi="Times New Roman"/>
          <w:iCs/>
          <w:sz w:val="24"/>
          <w:szCs w:val="24"/>
          <w:shd w:val="clear" w:color="auto" w:fill="FFFFFF"/>
        </w:rPr>
        <w:t>e) il comma 5 è sostituito dal seguente: “</w:t>
      </w:r>
      <w:r w:rsidRPr="00826F4D">
        <w:rPr>
          <w:rFonts w:ascii="Times New Roman" w:eastAsia="Aptos" w:hAnsi="Times New Roman"/>
          <w:i/>
          <w:kern w:val="2"/>
          <w:sz w:val="24"/>
          <w:szCs w:val="24"/>
          <w14:ligatures w14:val="standardContextual"/>
        </w:rPr>
        <w:t>5</w:t>
      </w:r>
      <w:bookmarkEnd w:id="41"/>
      <w:r w:rsidRPr="00826F4D">
        <w:rPr>
          <w:rFonts w:ascii="Times New Roman" w:eastAsia="Aptos" w:hAnsi="Times New Roman"/>
          <w:i/>
          <w:sz w:val="24"/>
          <w:szCs w:val="24"/>
          <w:shd w:val="clear" w:color="auto" w:fill="FFFFFF"/>
        </w:rPr>
        <w:t>. I consorzi di cooperative e i consorzi tra imprese artigiane possono partecipare alla procedura di gara, fermo restando il disposto degli articoli 94 e 95 e del comma 3 del presente articolo, utilizzando requisiti propri e, nel novero di questi, facendo valere i mezzi d’opera, le attrezzature e l’organico medio nella disponibilità delle consorziate che li costituiscono</w:t>
      </w:r>
      <w:r w:rsidRPr="00826F4D">
        <w:rPr>
          <w:rFonts w:ascii="Times New Roman" w:hAnsi="Times New Roman"/>
          <w:i/>
          <w:sz w:val="24"/>
          <w:szCs w:val="24"/>
          <w:shd w:val="clear" w:color="auto" w:fill="FFFFFF"/>
        </w:rPr>
        <w:t>.”;</w:t>
      </w:r>
    </w:p>
    <w:p w14:paraId="1C95F2A5" w14:textId="77777777" w:rsidR="004377C4" w:rsidRPr="00826F4D" w:rsidRDefault="004377C4" w:rsidP="004377C4">
      <w:pPr>
        <w:jc w:val="both"/>
        <w:rPr>
          <w:rFonts w:ascii="Times New Roman" w:hAnsi="Times New Roman"/>
          <w:i/>
          <w:sz w:val="24"/>
          <w:szCs w:val="24"/>
          <w:shd w:val="clear" w:color="auto" w:fill="FFFFFF"/>
        </w:rPr>
      </w:pPr>
      <w:r w:rsidRPr="00826F4D">
        <w:rPr>
          <w:rFonts w:ascii="Times New Roman" w:hAnsi="Times New Roman"/>
          <w:iCs/>
          <w:sz w:val="24"/>
          <w:szCs w:val="24"/>
          <w:shd w:val="clear" w:color="auto" w:fill="FFFFFF"/>
        </w:rPr>
        <w:t>f) il comma 7 è sostituito dal seguente: “</w:t>
      </w:r>
      <w:r w:rsidRPr="00826F4D">
        <w:rPr>
          <w:rFonts w:ascii="Times New Roman" w:hAnsi="Times New Roman"/>
          <w:i/>
          <w:sz w:val="24"/>
          <w:szCs w:val="24"/>
          <w:shd w:val="clear" w:color="auto" w:fill="FFFFFF"/>
        </w:rPr>
        <w:t>7.</w:t>
      </w:r>
      <w:r w:rsidRPr="00826F4D">
        <w:rPr>
          <w:rFonts w:ascii="Times New Roman" w:hAnsi="Times New Roman"/>
          <w:sz w:val="24"/>
          <w:szCs w:val="24"/>
        </w:rPr>
        <w:t xml:space="preserve"> </w:t>
      </w:r>
      <w:r w:rsidRPr="00826F4D">
        <w:rPr>
          <w:rFonts w:ascii="Times New Roman" w:hAnsi="Times New Roman"/>
          <w:iCs/>
          <w:sz w:val="24"/>
          <w:szCs w:val="24"/>
          <w:shd w:val="clear" w:color="auto" w:fill="FFFFFF"/>
        </w:rPr>
        <w:t xml:space="preserve"> </w:t>
      </w:r>
      <w:r w:rsidRPr="00826F4D">
        <w:rPr>
          <w:rFonts w:ascii="Times New Roman" w:hAnsi="Times New Roman"/>
          <w:i/>
          <w:sz w:val="24"/>
          <w:szCs w:val="24"/>
          <w:shd w:val="clear" w:color="auto" w:fill="FFFFFF"/>
        </w:rPr>
        <w:t>Possono essere oggetto di avvalimento solo i requisiti maturati dallo stesso consorzio, in proprio. È vietata la partecipazione a più di un consorzio stabile</w:t>
      </w:r>
      <w:r w:rsidRPr="00826F4D">
        <w:rPr>
          <w:rFonts w:ascii="Times New Roman" w:hAnsi="Times New Roman"/>
          <w:iCs/>
          <w:sz w:val="24"/>
          <w:szCs w:val="24"/>
          <w:shd w:val="clear" w:color="auto" w:fill="FFFFFF"/>
        </w:rPr>
        <w:t>.”.</w:t>
      </w:r>
    </w:p>
    <w:p w14:paraId="23437802" w14:textId="77777777" w:rsidR="00D7353B" w:rsidRPr="0029474A" w:rsidRDefault="00D7353B" w:rsidP="00123164">
      <w:pPr>
        <w:ind w:left="142" w:right="-1" w:hanging="142"/>
        <w:jc w:val="both"/>
        <w:rPr>
          <w:rFonts w:ascii="Times New Roman" w:hAnsi="Times New Roman"/>
          <w:iCs/>
          <w:sz w:val="24"/>
          <w:szCs w:val="24"/>
          <w:shd w:val="clear" w:color="auto" w:fill="FFFFFF"/>
        </w:rPr>
      </w:pPr>
    </w:p>
    <w:p w14:paraId="248B6965" w14:textId="728B78FA" w:rsidR="00BB230F" w:rsidRDefault="00301F55" w:rsidP="00212587">
      <w:pPr>
        <w:pStyle w:val="Titolo1"/>
      </w:pPr>
      <w:r w:rsidRPr="0029474A">
        <w:t xml:space="preserve">ART. </w:t>
      </w:r>
      <w:r w:rsidR="002907CA" w:rsidRPr="0029474A">
        <w:t>2</w:t>
      </w:r>
      <w:r w:rsidR="002536A7">
        <w:t>3</w:t>
      </w:r>
      <w:r w:rsidR="00212587" w:rsidRPr="0029474A">
        <w:t xml:space="preserve"> </w:t>
      </w:r>
    </w:p>
    <w:p w14:paraId="78D75FA5" w14:textId="369F9E5F" w:rsidR="00950CE7" w:rsidRPr="0029474A" w:rsidRDefault="00301F55" w:rsidP="00212587">
      <w:pPr>
        <w:pStyle w:val="Titolo1"/>
        <w:rPr>
          <w:i/>
        </w:rPr>
      </w:pPr>
      <w:r w:rsidRPr="0029474A">
        <w:rPr>
          <w:i/>
        </w:rPr>
        <w:t xml:space="preserve">(Modifiche all’articolo </w:t>
      </w:r>
      <w:bookmarkStart w:id="42" w:name="_Hlk177661362"/>
      <w:r w:rsidR="00A560ED" w:rsidRPr="0029474A">
        <w:rPr>
          <w:i/>
        </w:rPr>
        <w:t>70</w:t>
      </w:r>
      <w:r w:rsidR="00950CE7" w:rsidRPr="0029474A">
        <w:rPr>
          <w:i/>
        </w:rPr>
        <w:t xml:space="preserve"> del decreto legislativo 31 marzo 2023, n. 36)</w:t>
      </w:r>
    </w:p>
    <w:bookmarkEnd w:id="42"/>
    <w:p w14:paraId="55549725" w14:textId="1673950F" w:rsidR="00950CE7" w:rsidRPr="0029474A" w:rsidRDefault="00950CE7" w:rsidP="00A560ED">
      <w:pPr>
        <w:ind w:left="142" w:right="-1" w:hanging="142"/>
        <w:jc w:val="both"/>
        <w:rPr>
          <w:rFonts w:ascii="Times New Roman" w:hAnsi="Times New Roman"/>
          <w:i/>
          <w:iCs/>
          <w:sz w:val="24"/>
          <w:szCs w:val="24"/>
        </w:rPr>
      </w:pPr>
      <w:r w:rsidRPr="0029474A">
        <w:rPr>
          <w:rFonts w:ascii="Times New Roman" w:hAnsi="Times New Roman"/>
          <w:iCs/>
          <w:sz w:val="24"/>
          <w:szCs w:val="24"/>
          <w:shd w:val="clear" w:color="auto" w:fill="FFFFFF"/>
        </w:rPr>
        <w:t>1. All’articolo 70, comma 4, lettera f), del decreto legislativo 31 marzo 2023, n. 36,</w:t>
      </w:r>
      <w:r w:rsidRPr="0029474A">
        <w:rPr>
          <w:rFonts w:ascii="Times New Roman" w:hAnsi="Times New Roman"/>
          <w:sz w:val="24"/>
          <w:szCs w:val="24"/>
        </w:rPr>
        <w:t xml:space="preserve"> sono aggiunte, in fine, </w:t>
      </w:r>
      <w:r w:rsidR="00A560ED" w:rsidRPr="0029474A">
        <w:rPr>
          <w:rFonts w:ascii="Times New Roman" w:hAnsi="Times New Roman"/>
          <w:sz w:val="24"/>
          <w:szCs w:val="24"/>
        </w:rPr>
        <w:t>l</w:t>
      </w:r>
      <w:r w:rsidRPr="0029474A">
        <w:rPr>
          <w:rFonts w:ascii="Times New Roman" w:hAnsi="Times New Roman"/>
          <w:sz w:val="24"/>
          <w:szCs w:val="24"/>
        </w:rPr>
        <w:t xml:space="preserve">e seguenti parole: </w:t>
      </w:r>
      <w:r w:rsidRPr="0029474A">
        <w:rPr>
          <w:rFonts w:ascii="Times New Roman" w:hAnsi="Times New Roman"/>
          <w:i/>
          <w:iCs/>
          <w:sz w:val="24"/>
          <w:szCs w:val="24"/>
        </w:rPr>
        <w:t>“, salvo che il bando non preveda espressamente tale possibilità, individuandone i limiti di operatività</w:t>
      </w:r>
      <w:r w:rsidRPr="0029474A">
        <w:rPr>
          <w:rFonts w:ascii="Times New Roman" w:hAnsi="Times New Roman"/>
          <w:sz w:val="24"/>
          <w:szCs w:val="24"/>
        </w:rPr>
        <w:t>”</w:t>
      </w:r>
      <w:r w:rsidR="00FF4B70" w:rsidRPr="0029474A">
        <w:rPr>
          <w:rFonts w:ascii="Times New Roman" w:hAnsi="Times New Roman"/>
          <w:sz w:val="24"/>
          <w:szCs w:val="24"/>
        </w:rPr>
        <w:t>.</w:t>
      </w:r>
    </w:p>
    <w:p w14:paraId="42732B70" w14:textId="77777777" w:rsidR="00950CE7" w:rsidRPr="0029474A" w:rsidRDefault="00950CE7" w:rsidP="00A560ED">
      <w:pPr>
        <w:ind w:left="142" w:right="-1" w:hanging="142"/>
        <w:jc w:val="both"/>
        <w:rPr>
          <w:rFonts w:ascii="Times New Roman" w:hAnsi="Times New Roman"/>
          <w:sz w:val="24"/>
          <w:szCs w:val="24"/>
          <w:shd w:val="clear" w:color="auto" w:fill="FFFFFF"/>
        </w:rPr>
      </w:pPr>
    </w:p>
    <w:p w14:paraId="0FB6FB34" w14:textId="671DE268" w:rsidR="00BB230F" w:rsidRDefault="00BC2696" w:rsidP="00BC2696">
      <w:pPr>
        <w:pStyle w:val="Titolo1"/>
      </w:pPr>
      <w:r w:rsidRPr="0029474A">
        <w:t>ART. 2</w:t>
      </w:r>
      <w:r w:rsidR="002536A7">
        <w:t>4</w:t>
      </w:r>
    </w:p>
    <w:p w14:paraId="1A5D06A9" w14:textId="13571B17" w:rsidR="00BC2696" w:rsidRPr="001E160D" w:rsidRDefault="00F55882" w:rsidP="00BC2696">
      <w:pPr>
        <w:pStyle w:val="Titolo1"/>
        <w:rPr>
          <w:i/>
        </w:rPr>
      </w:pPr>
      <w:r w:rsidRPr="0029474A">
        <w:t xml:space="preserve"> </w:t>
      </w:r>
      <w:r w:rsidR="00BC2696" w:rsidRPr="0029474A">
        <w:t>(</w:t>
      </w:r>
      <w:r w:rsidR="00BC2696" w:rsidRPr="001E160D">
        <w:rPr>
          <w:i/>
        </w:rPr>
        <w:t>Inserimento dell’articolo 82-b</w:t>
      </w:r>
      <w:r w:rsidR="00527CF0" w:rsidRPr="001E160D">
        <w:rPr>
          <w:i/>
        </w:rPr>
        <w:t>is al</w:t>
      </w:r>
      <w:r w:rsidR="00BC2696" w:rsidRPr="001E160D">
        <w:rPr>
          <w:i/>
        </w:rPr>
        <w:t xml:space="preserve"> </w:t>
      </w:r>
      <w:bookmarkStart w:id="43" w:name="_Hlk177661505"/>
      <w:r w:rsidR="00BC2696" w:rsidRPr="001E160D">
        <w:rPr>
          <w:i/>
        </w:rPr>
        <w:t>decreto legislativo 31 marzo 2023, n. 36)</w:t>
      </w:r>
      <w:bookmarkEnd w:id="43"/>
    </w:p>
    <w:p w14:paraId="79C444AE" w14:textId="690CC1E9" w:rsidR="00DD4346" w:rsidRPr="0029474A" w:rsidRDefault="00DD4346" w:rsidP="00DD4346">
      <w:pPr>
        <w:rPr>
          <w:rFonts w:ascii="Times New Roman" w:hAnsi="Times New Roman"/>
          <w:sz w:val="24"/>
          <w:szCs w:val="24"/>
        </w:rPr>
      </w:pPr>
      <w:r w:rsidRPr="0029474A">
        <w:rPr>
          <w:rFonts w:ascii="Times New Roman" w:hAnsi="Times New Roman"/>
          <w:sz w:val="24"/>
          <w:szCs w:val="24"/>
        </w:rPr>
        <w:t>1. Dopo l’art</w:t>
      </w:r>
      <w:r w:rsidR="00A702F4" w:rsidRPr="0029474A">
        <w:rPr>
          <w:rFonts w:ascii="Times New Roman" w:hAnsi="Times New Roman"/>
          <w:sz w:val="24"/>
          <w:szCs w:val="24"/>
        </w:rPr>
        <w:t>icolo 82 del decreto legislativo 31 marzo 2023, n. 36</w:t>
      </w:r>
      <w:r w:rsidR="00B66CAA" w:rsidRPr="0029474A">
        <w:rPr>
          <w:rFonts w:ascii="Times New Roman" w:hAnsi="Times New Roman"/>
          <w:sz w:val="24"/>
          <w:szCs w:val="24"/>
        </w:rPr>
        <w:t xml:space="preserve">, è inserito il seguente: </w:t>
      </w:r>
    </w:p>
    <w:p w14:paraId="7EC4E969" w14:textId="77777777" w:rsidR="00DD4346" w:rsidRPr="0029474A" w:rsidRDefault="00DD4346" w:rsidP="00DD4346">
      <w:pPr>
        <w:jc w:val="center"/>
        <w:rPr>
          <w:rFonts w:ascii="Times New Roman" w:hAnsi="Times New Roman"/>
          <w:sz w:val="24"/>
          <w:szCs w:val="24"/>
        </w:rPr>
      </w:pPr>
    </w:p>
    <w:p w14:paraId="7D36ADEF" w14:textId="794802B0" w:rsidR="00EE62F8" w:rsidRPr="004B4E3B" w:rsidRDefault="009469C2" w:rsidP="00DD4346">
      <w:pPr>
        <w:jc w:val="center"/>
        <w:rPr>
          <w:rFonts w:ascii="Times New Roman" w:hAnsi="Times New Roman"/>
          <w:i/>
          <w:sz w:val="24"/>
          <w:szCs w:val="24"/>
        </w:rPr>
      </w:pPr>
      <w:r w:rsidRPr="009F44C6">
        <w:rPr>
          <w:rFonts w:ascii="Times New Roman" w:hAnsi="Times New Roman"/>
          <w:i/>
          <w:sz w:val="24"/>
          <w:szCs w:val="24"/>
        </w:rPr>
        <w:t>“</w:t>
      </w:r>
      <w:r w:rsidR="00EE62F8" w:rsidRPr="004B4E3B">
        <w:rPr>
          <w:rFonts w:ascii="Times New Roman" w:hAnsi="Times New Roman"/>
          <w:i/>
          <w:sz w:val="24"/>
          <w:szCs w:val="24"/>
        </w:rPr>
        <w:t>Art</w:t>
      </w:r>
      <w:r w:rsidR="00DE298C" w:rsidRPr="004B4E3B">
        <w:rPr>
          <w:rFonts w:ascii="Times New Roman" w:hAnsi="Times New Roman"/>
          <w:i/>
          <w:sz w:val="24"/>
          <w:szCs w:val="24"/>
        </w:rPr>
        <w:t>icolo</w:t>
      </w:r>
      <w:r w:rsidR="00EE62F8" w:rsidRPr="004B4E3B">
        <w:rPr>
          <w:rFonts w:ascii="Times New Roman" w:hAnsi="Times New Roman"/>
          <w:i/>
          <w:sz w:val="24"/>
          <w:szCs w:val="24"/>
        </w:rPr>
        <w:t xml:space="preserve"> 82</w:t>
      </w:r>
      <w:r w:rsidR="00D51092">
        <w:rPr>
          <w:rFonts w:ascii="Times New Roman" w:hAnsi="Times New Roman"/>
          <w:i/>
          <w:sz w:val="24"/>
          <w:szCs w:val="24"/>
        </w:rPr>
        <w:t>-</w:t>
      </w:r>
      <w:r w:rsidR="00EE62F8" w:rsidRPr="004B4E3B">
        <w:rPr>
          <w:rFonts w:ascii="Times New Roman" w:hAnsi="Times New Roman"/>
          <w:i/>
          <w:sz w:val="24"/>
          <w:szCs w:val="24"/>
        </w:rPr>
        <w:t xml:space="preserve"> bis</w:t>
      </w:r>
      <w:r w:rsidR="00827E35" w:rsidRPr="004B4E3B">
        <w:rPr>
          <w:rFonts w:ascii="Times New Roman" w:hAnsi="Times New Roman"/>
          <w:i/>
          <w:sz w:val="24"/>
          <w:szCs w:val="24"/>
        </w:rPr>
        <w:t xml:space="preserve">. </w:t>
      </w:r>
      <w:r w:rsidR="00EE62F8" w:rsidRPr="004B4E3B">
        <w:rPr>
          <w:rFonts w:ascii="Times New Roman" w:hAnsi="Times New Roman"/>
          <w:i/>
          <w:sz w:val="24"/>
          <w:szCs w:val="24"/>
        </w:rPr>
        <w:t>Accordo di collaborazione</w:t>
      </w:r>
      <w:r w:rsidR="000C4F43" w:rsidRPr="004B4E3B">
        <w:rPr>
          <w:rFonts w:ascii="Times New Roman" w:hAnsi="Times New Roman"/>
          <w:i/>
          <w:sz w:val="24"/>
          <w:szCs w:val="24"/>
        </w:rPr>
        <w:t xml:space="preserve"> </w:t>
      </w:r>
    </w:p>
    <w:p w14:paraId="3F1E5DEA" w14:textId="788CA5D7" w:rsidR="00CE6C40" w:rsidRPr="00CE6C40" w:rsidRDefault="00CE6C40" w:rsidP="00F33076">
      <w:pPr>
        <w:pStyle w:val="Paragrafoelenco"/>
        <w:numPr>
          <w:ilvl w:val="0"/>
          <w:numId w:val="20"/>
        </w:numPr>
        <w:spacing w:after="120" w:line="240" w:lineRule="auto"/>
        <w:jc w:val="both"/>
        <w:rPr>
          <w:rFonts w:ascii="Times New Roman" w:hAnsi="Times New Roman"/>
          <w:i/>
          <w:sz w:val="24"/>
          <w:szCs w:val="24"/>
        </w:rPr>
      </w:pPr>
      <w:r w:rsidRPr="00CE6C40">
        <w:rPr>
          <w:rFonts w:ascii="Times New Roman" w:hAnsi="Times New Roman"/>
          <w:i/>
          <w:sz w:val="24"/>
          <w:szCs w:val="24"/>
        </w:rPr>
        <w:lastRenderedPageBreak/>
        <w:t>Le stazioni appaltanti possono inserire nei documenti di gara di cui all’articolo 82 lo schema di un accordo di collaborazione plurilaterale con il quale le parti coinvolte in misura significativa nella fase di esecuzione di un contratto di lavori, servizi o forniture, disciplinano le forme, le modalità e gli obiettivi della reciproca collaborazione al fine di perseguire il principio del risultato di cui all’articolo 1, mediante la definizione di meccanismi di esame contestuale degli interessi pubblici e privati coinvolti finalizzati alla prevenzione e riduzione dei rischi e alla risoluzione delle controversie che possono insorgere nell’esecuzione dell’accordo.</w:t>
      </w:r>
    </w:p>
    <w:p w14:paraId="0B05A5B0" w14:textId="7F40978B" w:rsidR="00CE6C40" w:rsidRPr="00CE6C40" w:rsidRDefault="00CE6C40" w:rsidP="00F33076">
      <w:pPr>
        <w:pStyle w:val="Paragrafoelenco"/>
        <w:numPr>
          <w:ilvl w:val="0"/>
          <w:numId w:val="20"/>
        </w:numPr>
        <w:spacing w:after="120" w:line="240" w:lineRule="auto"/>
        <w:jc w:val="both"/>
        <w:rPr>
          <w:rFonts w:ascii="Times New Roman" w:hAnsi="Times New Roman"/>
          <w:i/>
          <w:sz w:val="24"/>
          <w:szCs w:val="24"/>
        </w:rPr>
      </w:pPr>
      <w:r w:rsidRPr="00CE6C40">
        <w:rPr>
          <w:rFonts w:ascii="Times New Roman" w:hAnsi="Times New Roman"/>
          <w:i/>
          <w:sz w:val="24"/>
          <w:szCs w:val="24"/>
        </w:rPr>
        <w:t>Lo schema di accordo è redatto in coerenza con l’Allegato II-6-bis, e definisce, in considerazione dell’oggetto del contratto principale, gli obiettivi principali e collaterali della collaborazione, nel rispetto del principio della fiducia di cui all’articolo 2, indicando, altresì, le eventuali premialità previste per la realizzazione dei medesimi obiettivi.</w:t>
      </w:r>
    </w:p>
    <w:p w14:paraId="72B215F2" w14:textId="1FCF463C" w:rsidR="00CE6C40" w:rsidRPr="00CE6C40" w:rsidRDefault="00CE6C40" w:rsidP="00F33076">
      <w:pPr>
        <w:pStyle w:val="Paragrafoelenco"/>
        <w:numPr>
          <w:ilvl w:val="0"/>
          <w:numId w:val="20"/>
        </w:numPr>
        <w:spacing w:after="120" w:line="240" w:lineRule="auto"/>
        <w:jc w:val="both"/>
        <w:rPr>
          <w:rFonts w:ascii="Times New Roman" w:hAnsi="Times New Roman"/>
          <w:i/>
          <w:sz w:val="24"/>
          <w:szCs w:val="24"/>
        </w:rPr>
      </w:pPr>
      <w:r w:rsidRPr="00CE6C40">
        <w:rPr>
          <w:rFonts w:ascii="Times New Roman" w:hAnsi="Times New Roman"/>
          <w:i/>
          <w:sz w:val="24"/>
          <w:szCs w:val="24"/>
        </w:rPr>
        <w:t xml:space="preserve">All’esito dell’aggiudicazione, la stazione appaltante sottopone l’accordo di collaborazione alla sottoscrizione dell’appaltatore e delle altre parti coinvolte in misura significativa, individuate ai sensi dell’articolo 2 dell’Allegato II-6 bis. L’accordo disciplina le modalità di adesione degli ulteriori operatori economici coinvolti nella fase dell’esecuzione in un momento successivo alla sottoscrizione del medesimo. </w:t>
      </w:r>
    </w:p>
    <w:p w14:paraId="797F75DC" w14:textId="4723AE17" w:rsidR="00EE62F8" w:rsidRPr="00FF1A82" w:rsidRDefault="00CE6C40" w:rsidP="00F33076">
      <w:pPr>
        <w:pStyle w:val="Paragrafoelenco"/>
        <w:numPr>
          <w:ilvl w:val="0"/>
          <w:numId w:val="20"/>
        </w:numPr>
        <w:spacing w:after="120" w:line="240" w:lineRule="auto"/>
        <w:jc w:val="both"/>
        <w:rPr>
          <w:rFonts w:ascii="Times New Roman" w:hAnsi="Times New Roman"/>
          <w:i/>
          <w:sz w:val="24"/>
          <w:szCs w:val="24"/>
        </w:rPr>
      </w:pPr>
      <w:r w:rsidRPr="00CE6C40">
        <w:rPr>
          <w:rFonts w:ascii="Times New Roman" w:hAnsi="Times New Roman"/>
          <w:i/>
          <w:sz w:val="24"/>
          <w:szCs w:val="24"/>
        </w:rPr>
        <w:t>Al fine di monitorare gli effetti prodotti dalle disposizioni di cui al presente articolo, le stazioni appaltanti comunicano alla piattaforma del Servizio Contratti Pubblici di cui all’articolo 223, comma 10, gli accordi di collaborazione stipulati all’esito della fase di aggiudicazione. Il Servizio Contratti Pubblici monitora i risultati perseguiti nella fase dell’esecuzione mediante l’accordo di collaborazione e riferisce periodicamente alla Cabina di regia di cui all’articolo 221.</w:t>
      </w:r>
      <w:r w:rsidR="009F44C6">
        <w:rPr>
          <w:rFonts w:ascii="Times New Roman" w:hAnsi="Times New Roman"/>
          <w:i/>
          <w:sz w:val="24"/>
          <w:szCs w:val="24"/>
        </w:rPr>
        <w:t>”.</w:t>
      </w:r>
    </w:p>
    <w:p w14:paraId="6C823DD7" w14:textId="77777777" w:rsidR="00527CF0" w:rsidRPr="0029474A" w:rsidRDefault="00527CF0" w:rsidP="00527CF0">
      <w:pPr>
        <w:rPr>
          <w:rFonts w:ascii="Times New Roman" w:hAnsi="Times New Roman"/>
          <w:sz w:val="24"/>
          <w:szCs w:val="24"/>
        </w:rPr>
      </w:pPr>
    </w:p>
    <w:p w14:paraId="26B22F62" w14:textId="3F7F7668" w:rsidR="007C26E1" w:rsidRDefault="003D4131" w:rsidP="00421637">
      <w:pPr>
        <w:pStyle w:val="Titolo1"/>
      </w:pPr>
      <w:bookmarkStart w:id="44" w:name="_Hlk179969132"/>
      <w:r w:rsidRPr="0029474A">
        <w:t xml:space="preserve">ART. </w:t>
      </w:r>
      <w:r w:rsidR="009E16DD" w:rsidRPr="0029474A">
        <w:t>2</w:t>
      </w:r>
      <w:r w:rsidR="00DB799D">
        <w:t>5</w:t>
      </w:r>
      <w:r w:rsidR="00421637" w:rsidRPr="0029474A">
        <w:t xml:space="preserve"> </w:t>
      </w:r>
    </w:p>
    <w:p w14:paraId="0A68F652" w14:textId="3DB6BE60" w:rsidR="000B059B" w:rsidRPr="0029474A" w:rsidRDefault="000B059B" w:rsidP="00421637">
      <w:pPr>
        <w:pStyle w:val="Titolo1"/>
        <w:rPr>
          <w:i/>
        </w:rPr>
      </w:pPr>
      <w:r w:rsidRPr="0029474A">
        <w:rPr>
          <w:i/>
        </w:rPr>
        <w:t>(Modifiche all’articolo 98 del decreto legislativo 31 marzo 2023, n. 36)</w:t>
      </w:r>
    </w:p>
    <w:p w14:paraId="747D95D7" w14:textId="62525A2D" w:rsidR="000B059B" w:rsidRDefault="000B059B" w:rsidP="00FB5BF2">
      <w:pPr>
        <w:ind w:left="142" w:right="-1" w:hanging="142"/>
        <w:jc w:val="both"/>
        <w:rPr>
          <w:rFonts w:ascii="Times New Roman" w:hAnsi="Times New Roman"/>
          <w:bCs/>
          <w:sz w:val="24"/>
          <w:szCs w:val="24"/>
        </w:rPr>
      </w:pPr>
      <w:r w:rsidRPr="009C071A">
        <w:rPr>
          <w:rFonts w:ascii="Times New Roman" w:hAnsi="Times New Roman"/>
          <w:sz w:val="24"/>
          <w:szCs w:val="24"/>
          <w:shd w:val="clear" w:color="auto" w:fill="FFFFFF"/>
        </w:rPr>
        <w:t xml:space="preserve">1. All’articolo 98, comma </w:t>
      </w:r>
      <w:r w:rsidR="00782794" w:rsidRPr="009C071A">
        <w:rPr>
          <w:rFonts w:ascii="Times New Roman" w:hAnsi="Times New Roman"/>
          <w:sz w:val="24"/>
          <w:szCs w:val="24"/>
          <w:shd w:val="clear" w:color="auto" w:fill="FFFFFF"/>
        </w:rPr>
        <w:t>3</w:t>
      </w:r>
      <w:r w:rsidRPr="009C071A">
        <w:rPr>
          <w:rFonts w:ascii="Times New Roman" w:hAnsi="Times New Roman"/>
          <w:sz w:val="24"/>
          <w:szCs w:val="24"/>
          <w:shd w:val="clear" w:color="auto" w:fill="FFFFFF"/>
        </w:rPr>
        <w:t xml:space="preserve">, </w:t>
      </w:r>
      <w:r w:rsidR="004C5EBB" w:rsidRPr="009C071A">
        <w:rPr>
          <w:rFonts w:ascii="Times New Roman" w:hAnsi="Times New Roman"/>
          <w:sz w:val="24"/>
          <w:szCs w:val="24"/>
          <w:shd w:val="clear" w:color="auto" w:fill="FFFFFF"/>
        </w:rPr>
        <w:t xml:space="preserve">lettera c), </w:t>
      </w:r>
      <w:r w:rsidRPr="009C071A">
        <w:rPr>
          <w:rFonts w:ascii="Times New Roman" w:hAnsi="Times New Roman"/>
          <w:sz w:val="24"/>
          <w:szCs w:val="24"/>
          <w:shd w:val="clear" w:color="auto" w:fill="FFFFFF"/>
        </w:rPr>
        <w:t>del decreto legislativo 31 marzo 2023, n. 36,</w:t>
      </w:r>
      <w:bookmarkEnd w:id="44"/>
      <w:r w:rsidR="004C5EBB" w:rsidRPr="009C071A">
        <w:rPr>
          <w:rFonts w:ascii="Times New Roman" w:hAnsi="Times New Roman"/>
          <w:sz w:val="24"/>
          <w:szCs w:val="24"/>
          <w:shd w:val="clear" w:color="auto" w:fill="FFFFFF"/>
        </w:rPr>
        <w:t xml:space="preserve"> </w:t>
      </w:r>
      <w:r w:rsidR="00CE20A3" w:rsidRPr="009C071A">
        <w:rPr>
          <w:rFonts w:ascii="Times New Roman" w:hAnsi="Times New Roman"/>
          <w:sz w:val="24"/>
          <w:szCs w:val="24"/>
          <w:shd w:val="clear" w:color="auto" w:fill="FFFFFF"/>
        </w:rPr>
        <w:t>so</w:t>
      </w:r>
      <w:r w:rsidR="00736220" w:rsidRPr="009C071A">
        <w:rPr>
          <w:rFonts w:ascii="Times New Roman" w:hAnsi="Times New Roman"/>
          <w:sz w:val="24"/>
          <w:szCs w:val="24"/>
          <w:shd w:val="clear" w:color="auto" w:fill="FFFFFF"/>
        </w:rPr>
        <w:t xml:space="preserve">no </w:t>
      </w:r>
      <w:r w:rsidR="00F575E0" w:rsidRPr="009C071A">
        <w:rPr>
          <w:rFonts w:ascii="Times New Roman" w:hAnsi="Times New Roman"/>
          <w:sz w:val="24"/>
          <w:szCs w:val="24"/>
          <w:shd w:val="clear" w:color="auto" w:fill="FFFFFF"/>
        </w:rPr>
        <w:t>aggiunte</w:t>
      </w:r>
      <w:r w:rsidR="009C071A" w:rsidRPr="009C071A">
        <w:rPr>
          <w:rFonts w:ascii="Times New Roman" w:hAnsi="Times New Roman"/>
          <w:iCs/>
          <w:sz w:val="24"/>
          <w:szCs w:val="24"/>
          <w:shd w:val="clear" w:color="auto" w:fill="FFFFFF"/>
        </w:rPr>
        <w:t>, in fine,</w:t>
      </w:r>
      <w:r w:rsidR="00F575E0" w:rsidRPr="009C071A">
        <w:rPr>
          <w:rFonts w:ascii="Times New Roman" w:hAnsi="Times New Roman"/>
          <w:sz w:val="24"/>
          <w:szCs w:val="24"/>
          <w:shd w:val="clear" w:color="auto" w:fill="FFFFFF"/>
        </w:rPr>
        <w:t xml:space="preserve"> </w:t>
      </w:r>
      <w:r w:rsidR="00736220" w:rsidRPr="009C071A">
        <w:rPr>
          <w:rFonts w:ascii="Times New Roman" w:hAnsi="Times New Roman"/>
          <w:sz w:val="24"/>
          <w:szCs w:val="24"/>
          <w:shd w:val="clear" w:color="auto" w:fill="FFFFFF"/>
        </w:rPr>
        <w:t>le seguenti</w:t>
      </w:r>
      <w:r w:rsidR="00045A70" w:rsidRPr="009C071A">
        <w:rPr>
          <w:rFonts w:ascii="Times New Roman" w:hAnsi="Times New Roman"/>
          <w:sz w:val="24"/>
          <w:szCs w:val="24"/>
          <w:shd w:val="clear" w:color="auto" w:fill="FFFFFF"/>
        </w:rPr>
        <w:t xml:space="preserve"> parole</w:t>
      </w:r>
      <w:r w:rsidR="00736220" w:rsidRPr="009C071A">
        <w:rPr>
          <w:rFonts w:ascii="Times New Roman" w:hAnsi="Times New Roman"/>
          <w:sz w:val="24"/>
          <w:szCs w:val="24"/>
          <w:shd w:val="clear" w:color="auto" w:fill="FFFFFF"/>
        </w:rPr>
        <w:t>: “</w:t>
      </w:r>
      <w:r w:rsidR="002B07ED" w:rsidRPr="009C071A">
        <w:rPr>
          <w:rFonts w:ascii="Times New Roman" w:hAnsi="Times New Roman"/>
          <w:i/>
          <w:sz w:val="24"/>
          <w:szCs w:val="24"/>
        </w:rPr>
        <w:t>compresa l’applicazione delle penali di cui all’articolo 126, comma 1, in misura pari o superiore al 2 per cento dell’ammontare netto contrattuale</w:t>
      </w:r>
      <w:r w:rsidR="00FB5BF2" w:rsidRPr="009C071A">
        <w:rPr>
          <w:rFonts w:ascii="Times New Roman" w:hAnsi="Times New Roman"/>
          <w:sz w:val="24"/>
          <w:szCs w:val="24"/>
        </w:rPr>
        <w:t>”.</w:t>
      </w:r>
    </w:p>
    <w:p w14:paraId="0F195CC3" w14:textId="77777777" w:rsidR="00561D2B" w:rsidRDefault="00561D2B" w:rsidP="003B3982">
      <w:pPr>
        <w:pStyle w:val="Titolo1"/>
      </w:pPr>
    </w:p>
    <w:p w14:paraId="61D32502" w14:textId="418464BC" w:rsidR="003B3982" w:rsidRPr="0080145A" w:rsidRDefault="003B3982" w:rsidP="003B3982">
      <w:pPr>
        <w:pStyle w:val="Titolo1"/>
      </w:pPr>
      <w:r w:rsidRPr="0080145A">
        <w:t>ART. 2</w:t>
      </w:r>
      <w:r w:rsidR="00AA33D3" w:rsidRPr="0080145A">
        <w:t>6</w:t>
      </w:r>
      <w:r w:rsidRPr="0080145A">
        <w:t xml:space="preserve"> </w:t>
      </w:r>
    </w:p>
    <w:p w14:paraId="7C3F9ADC" w14:textId="363E1433" w:rsidR="003B3982" w:rsidRPr="0080145A" w:rsidRDefault="003B3982" w:rsidP="003B3982">
      <w:pPr>
        <w:pStyle w:val="Titolo1"/>
        <w:rPr>
          <w:i/>
        </w:rPr>
      </w:pPr>
      <w:r w:rsidRPr="0080145A">
        <w:rPr>
          <w:i/>
        </w:rPr>
        <w:t>(Modifiche all’articolo 9</w:t>
      </w:r>
      <w:r w:rsidR="00AA33D3" w:rsidRPr="0080145A">
        <w:rPr>
          <w:i/>
        </w:rPr>
        <w:t>9</w:t>
      </w:r>
      <w:r w:rsidRPr="0080145A">
        <w:rPr>
          <w:i/>
        </w:rPr>
        <w:t xml:space="preserve"> del decreto legislativo 31 marzo 2023, n. 36)</w:t>
      </w:r>
    </w:p>
    <w:p w14:paraId="4E52122E" w14:textId="62CDB693" w:rsidR="00E428E3" w:rsidRPr="0080145A" w:rsidRDefault="003B3982" w:rsidP="003B3982">
      <w:pPr>
        <w:ind w:left="142" w:right="-1" w:hanging="142"/>
        <w:jc w:val="both"/>
        <w:rPr>
          <w:rFonts w:ascii="Times New Roman" w:hAnsi="Times New Roman"/>
          <w:bCs/>
          <w:sz w:val="24"/>
          <w:szCs w:val="24"/>
          <w:shd w:val="clear" w:color="auto" w:fill="FFFFFF"/>
        </w:rPr>
      </w:pPr>
      <w:r w:rsidRPr="0080145A">
        <w:rPr>
          <w:rFonts w:ascii="Times New Roman" w:hAnsi="Times New Roman"/>
          <w:sz w:val="24"/>
          <w:szCs w:val="24"/>
          <w:shd w:val="clear" w:color="auto" w:fill="FFFFFF"/>
        </w:rPr>
        <w:t>1. All’articolo 9</w:t>
      </w:r>
      <w:r w:rsidR="00AA33D3" w:rsidRPr="0080145A">
        <w:rPr>
          <w:rFonts w:ascii="Times New Roman" w:hAnsi="Times New Roman"/>
          <w:sz w:val="24"/>
          <w:szCs w:val="24"/>
          <w:shd w:val="clear" w:color="auto" w:fill="FFFFFF"/>
        </w:rPr>
        <w:t>9</w:t>
      </w:r>
      <w:r w:rsidRPr="0080145A">
        <w:rPr>
          <w:rFonts w:ascii="Times New Roman" w:hAnsi="Times New Roman"/>
          <w:sz w:val="24"/>
          <w:szCs w:val="24"/>
          <w:shd w:val="clear" w:color="auto" w:fill="FFFFFF"/>
        </w:rPr>
        <w:t xml:space="preserve"> del decreto legislativo 31 marzo 2023, n. 36,</w:t>
      </w:r>
      <w:r w:rsidR="00E24C54" w:rsidRPr="0080145A">
        <w:rPr>
          <w:rFonts w:ascii="Times New Roman" w:hAnsi="Times New Roman"/>
          <w:sz w:val="24"/>
          <w:szCs w:val="24"/>
          <w:shd w:val="clear" w:color="auto" w:fill="FFFFFF"/>
        </w:rPr>
        <w:t xml:space="preserve"> dopo il comma 3 è </w:t>
      </w:r>
      <w:r w:rsidR="0014380F">
        <w:rPr>
          <w:rFonts w:ascii="Times New Roman" w:hAnsi="Times New Roman"/>
          <w:sz w:val="24"/>
          <w:szCs w:val="24"/>
          <w:shd w:val="clear" w:color="auto" w:fill="FFFFFF"/>
        </w:rPr>
        <w:t>aggiunto</w:t>
      </w:r>
      <w:r w:rsidR="00E24C54" w:rsidRPr="0080145A">
        <w:rPr>
          <w:rFonts w:ascii="Times New Roman" w:hAnsi="Times New Roman"/>
          <w:sz w:val="24"/>
          <w:szCs w:val="24"/>
          <w:shd w:val="clear" w:color="auto" w:fill="FFFFFF"/>
        </w:rPr>
        <w:t xml:space="preserve"> il seguente: “</w:t>
      </w:r>
      <w:r w:rsidR="00E24C54" w:rsidRPr="0080145A">
        <w:rPr>
          <w:rFonts w:ascii="Times New Roman" w:hAnsi="Times New Roman"/>
          <w:i/>
          <w:iCs/>
          <w:sz w:val="24"/>
          <w:szCs w:val="24"/>
          <w:shd w:val="clear" w:color="auto" w:fill="FFFFFF"/>
        </w:rPr>
        <w:t>3-bis.</w:t>
      </w:r>
      <w:r w:rsidR="00E24C54" w:rsidRPr="0080145A">
        <w:rPr>
          <w:rFonts w:ascii="Times New Roman" w:hAnsi="Times New Roman"/>
          <w:sz w:val="24"/>
          <w:szCs w:val="24"/>
          <w:shd w:val="clear" w:color="auto" w:fill="FFFFFF"/>
        </w:rPr>
        <w:t xml:space="preserve"> </w:t>
      </w:r>
      <w:r w:rsidR="00284C72" w:rsidRPr="00284C72">
        <w:rPr>
          <w:rFonts w:ascii="Times New Roman" w:hAnsi="Times New Roman"/>
          <w:i/>
          <w:iCs/>
          <w:sz w:val="24"/>
          <w:szCs w:val="24"/>
          <w:shd w:val="clear" w:color="auto" w:fill="FFFFFF"/>
        </w:rPr>
        <w:t xml:space="preserve">In caso di malfunzionamento, anche parziale, del fascicolo virtuale dell’operatore economico o delle piattaforme, banche dati o sistemi di interoperabilità ad esso connessi ai sensi dell’articolo 24,  decorsi trenta giorni dalla proposta di aggiudicazione, l’organo competente è autorizzato a disporre comunque l’aggiudicazione, che è immediatamente efficace, previa acquisizione di un’autocertificazione dell’offerente, resa ai sensi del testo unico delle disposizioni legislative e regolamentari in materia di documentazione amministrativa, di cui al decreto del Presidente della Repubblica 28 dicembre 2000, n. 445, che attesti il possesso dei requisiti e l’assenza delle cause di esclusione che, a causa del predetto malfunzionamento, non è stato possibile verificare entro il suddetto termine con le modalità di cui ai commi 1 e 2. Resta fermo l’obbligo di concludere in un congruo termine le verifiche sul possesso dei requisiti e, in ogni caso, non è possibile procedere al pagamento, anche parziale, in assenza delle relative verifiche con esito positivo. Qualora, a seguito del controllo, sia accertato l'affidamento a un operatore privo dei </w:t>
      </w:r>
      <w:r w:rsidR="00284C72" w:rsidRPr="00284C72">
        <w:rPr>
          <w:rFonts w:ascii="Times New Roman" w:hAnsi="Times New Roman"/>
          <w:i/>
          <w:iCs/>
          <w:sz w:val="24"/>
          <w:szCs w:val="24"/>
          <w:shd w:val="clear" w:color="auto" w:fill="FFFFFF"/>
        </w:rPr>
        <w:lastRenderedPageBreak/>
        <w:t>requisiti, la stazione appaltante, ferma l’applicabilità delle disposizioni vigenti in tema di esclusione, revoca o annullamento dell’aggiudicazione, di inefficacia o risoluzione del contratto e di responsabilità per false dichiarazioni rese dall’offerente,  recede dal contratto, fatto salvo il pagamento del valore delle prestazioni eseguite e il rimborso delle spese eventualmente sostenute per l'esecuzione della parte rimanente, nei limiti delle utilità conseguite, e procede alle segnalazioni alle competenti autorità</w:t>
      </w:r>
      <w:r w:rsidR="00284C72">
        <w:rPr>
          <w:rFonts w:ascii="Times New Roman" w:hAnsi="Times New Roman"/>
          <w:i/>
          <w:iCs/>
          <w:sz w:val="24"/>
          <w:szCs w:val="24"/>
          <w:shd w:val="clear" w:color="auto" w:fill="FFFFFF"/>
        </w:rPr>
        <w:t>.</w:t>
      </w:r>
      <w:r w:rsidR="0080145A" w:rsidRPr="0080145A">
        <w:rPr>
          <w:rFonts w:ascii="Times New Roman" w:hAnsi="Times New Roman"/>
          <w:sz w:val="24"/>
          <w:szCs w:val="24"/>
          <w:shd w:val="clear" w:color="auto" w:fill="FFFFFF"/>
        </w:rPr>
        <w:t>”.</w:t>
      </w:r>
    </w:p>
    <w:p w14:paraId="099E51C5" w14:textId="65A11208" w:rsidR="007C26E1" w:rsidRDefault="007665EB" w:rsidP="00552AD2">
      <w:pPr>
        <w:pStyle w:val="Titolo1"/>
      </w:pPr>
      <w:r w:rsidRPr="0029474A">
        <w:t xml:space="preserve">ART. </w:t>
      </w:r>
      <w:r w:rsidR="008B3957" w:rsidRPr="007A01FC">
        <w:t>2</w:t>
      </w:r>
      <w:r w:rsidR="00CD126F">
        <w:t>7</w:t>
      </w:r>
    </w:p>
    <w:p w14:paraId="690DC6EE" w14:textId="1CD09985" w:rsidR="007665EB" w:rsidRPr="0029474A" w:rsidRDefault="00552AD2" w:rsidP="00552AD2">
      <w:pPr>
        <w:pStyle w:val="Titolo1"/>
        <w:rPr>
          <w:i/>
        </w:rPr>
      </w:pPr>
      <w:r w:rsidRPr="0029474A">
        <w:t xml:space="preserve"> </w:t>
      </w:r>
      <w:r w:rsidR="007665EB" w:rsidRPr="0029474A">
        <w:rPr>
          <w:i/>
        </w:rPr>
        <w:t>(Modifiche all’articolo 100 del decreto legislativo 31 marzo 2023, n. 36)</w:t>
      </w:r>
    </w:p>
    <w:p w14:paraId="6BD6931C" w14:textId="278E4140" w:rsidR="00423F4A" w:rsidRPr="00423F4A" w:rsidRDefault="007665EB" w:rsidP="00423F4A">
      <w:pPr>
        <w:pStyle w:val="Paragrafoelenco"/>
        <w:numPr>
          <w:ilvl w:val="0"/>
          <w:numId w:val="68"/>
        </w:numPr>
        <w:ind w:right="-1"/>
        <w:jc w:val="both"/>
        <w:rPr>
          <w:rFonts w:ascii="Times New Roman" w:hAnsi="Times New Roman"/>
          <w:iCs/>
          <w:sz w:val="24"/>
          <w:szCs w:val="24"/>
          <w:shd w:val="clear" w:color="auto" w:fill="FFFFFF"/>
        </w:rPr>
      </w:pPr>
      <w:r w:rsidRPr="00423F4A">
        <w:rPr>
          <w:rFonts w:ascii="Times New Roman" w:hAnsi="Times New Roman"/>
          <w:iCs/>
          <w:sz w:val="24"/>
          <w:szCs w:val="24"/>
          <w:shd w:val="clear" w:color="auto" w:fill="FFFFFF"/>
        </w:rPr>
        <w:t>All’articolo 100</w:t>
      </w:r>
      <w:r w:rsidR="005357EB" w:rsidRPr="00423F4A">
        <w:rPr>
          <w:rFonts w:ascii="Times New Roman" w:hAnsi="Times New Roman"/>
          <w:iCs/>
          <w:sz w:val="24"/>
          <w:szCs w:val="24"/>
          <w:shd w:val="clear" w:color="auto" w:fill="FFFFFF"/>
        </w:rPr>
        <w:t xml:space="preserve"> </w:t>
      </w:r>
      <w:r w:rsidRPr="00423F4A">
        <w:rPr>
          <w:rFonts w:ascii="Times New Roman" w:hAnsi="Times New Roman"/>
          <w:iCs/>
          <w:sz w:val="24"/>
          <w:szCs w:val="24"/>
          <w:shd w:val="clear" w:color="auto" w:fill="FFFFFF"/>
        </w:rPr>
        <w:t xml:space="preserve">del decreto legislativo 31 marzo 2023, n. 36, </w:t>
      </w:r>
      <w:bookmarkStart w:id="45" w:name="_Hlk176797228"/>
    </w:p>
    <w:p w14:paraId="13F7C964" w14:textId="108D745A" w:rsidR="00F609A8" w:rsidRDefault="00423F4A" w:rsidP="00423F4A">
      <w:pPr>
        <w:ind w:left="360" w:right="-1"/>
        <w:jc w:val="both"/>
        <w:rPr>
          <w:rFonts w:ascii="Times New Roman" w:hAnsi="Times New Roman"/>
          <w:iCs/>
          <w:sz w:val="24"/>
          <w:szCs w:val="24"/>
          <w:shd w:val="clear" w:color="auto" w:fill="FFFFFF"/>
        </w:rPr>
      </w:pPr>
      <w:r w:rsidRPr="00937A89">
        <w:rPr>
          <w:rFonts w:ascii="Times New Roman" w:hAnsi="Times New Roman"/>
          <w:iCs/>
          <w:sz w:val="24"/>
          <w:szCs w:val="24"/>
          <w:shd w:val="clear" w:color="auto" w:fill="FFFFFF"/>
        </w:rPr>
        <w:t xml:space="preserve">a) </w:t>
      </w:r>
      <w:r w:rsidR="00F609A8" w:rsidRPr="00937A89">
        <w:rPr>
          <w:rFonts w:ascii="Times New Roman" w:hAnsi="Times New Roman"/>
          <w:iCs/>
          <w:sz w:val="24"/>
          <w:szCs w:val="24"/>
          <w:shd w:val="clear" w:color="auto" w:fill="FFFFFF"/>
        </w:rPr>
        <w:t>le parole “</w:t>
      </w:r>
      <w:bookmarkStart w:id="46" w:name="_Hlk180400450"/>
      <w:r w:rsidR="00F609A8" w:rsidRPr="00937A89">
        <w:rPr>
          <w:rFonts w:ascii="Times New Roman" w:hAnsi="Times New Roman"/>
          <w:i/>
          <w:sz w:val="24"/>
          <w:szCs w:val="24"/>
          <w:shd w:val="clear" w:color="auto" w:fill="FFFFFF"/>
        </w:rPr>
        <w:t xml:space="preserve">regolamento di cui al </w:t>
      </w:r>
      <w:bookmarkEnd w:id="46"/>
      <w:r w:rsidR="00F609A8" w:rsidRPr="00937A89">
        <w:rPr>
          <w:rFonts w:ascii="Times New Roman" w:hAnsi="Times New Roman"/>
          <w:i/>
          <w:sz w:val="24"/>
          <w:szCs w:val="24"/>
          <w:shd w:val="clear" w:color="auto" w:fill="FFFFFF"/>
        </w:rPr>
        <w:t>sesto periodo del comma 4</w:t>
      </w:r>
      <w:r w:rsidR="00F609A8" w:rsidRPr="00937A89">
        <w:rPr>
          <w:rFonts w:ascii="Times New Roman" w:hAnsi="Times New Roman"/>
          <w:iCs/>
          <w:sz w:val="24"/>
          <w:szCs w:val="24"/>
          <w:shd w:val="clear" w:color="auto" w:fill="FFFFFF"/>
        </w:rPr>
        <w:t>”, ovunque ricorrano, sono sostituite d</w:t>
      </w:r>
      <w:r w:rsidR="009F6D05" w:rsidRPr="00937A89">
        <w:rPr>
          <w:rFonts w:ascii="Times New Roman" w:hAnsi="Times New Roman"/>
          <w:iCs/>
          <w:sz w:val="24"/>
          <w:szCs w:val="24"/>
          <w:shd w:val="clear" w:color="auto" w:fill="FFFFFF"/>
        </w:rPr>
        <w:t>alle seguenti: “</w:t>
      </w:r>
      <w:r w:rsidR="009F6D05" w:rsidRPr="00937A89">
        <w:rPr>
          <w:rFonts w:ascii="Times New Roman" w:hAnsi="Times New Roman"/>
          <w:i/>
          <w:sz w:val="24"/>
          <w:szCs w:val="24"/>
          <w:shd w:val="clear" w:color="auto" w:fill="FFFFFF"/>
        </w:rPr>
        <w:t>regolamento di cui all’articolo 226-bis</w:t>
      </w:r>
      <w:r w:rsidR="00587FF6" w:rsidRPr="00937A89">
        <w:rPr>
          <w:rFonts w:ascii="Times New Roman" w:hAnsi="Times New Roman"/>
          <w:i/>
          <w:sz w:val="24"/>
          <w:szCs w:val="24"/>
          <w:shd w:val="clear" w:color="auto" w:fill="FFFFFF"/>
        </w:rPr>
        <w:t xml:space="preserve">, comma </w:t>
      </w:r>
      <w:r w:rsidR="00AD5C66" w:rsidRPr="00937A89">
        <w:rPr>
          <w:rFonts w:ascii="Times New Roman" w:hAnsi="Times New Roman"/>
          <w:i/>
          <w:sz w:val="24"/>
          <w:szCs w:val="24"/>
          <w:shd w:val="clear" w:color="auto" w:fill="FFFFFF"/>
        </w:rPr>
        <w:t>1</w:t>
      </w:r>
      <w:r w:rsidR="00587FF6" w:rsidRPr="00937A89">
        <w:rPr>
          <w:rFonts w:ascii="Times New Roman" w:hAnsi="Times New Roman"/>
          <w:i/>
          <w:sz w:val="24"/>
          <w:szCs w:val="24"/>
          <w:shd w:val="clear" w:color="auto" w:fill="FFFFFF"/>
        </w:rPr>
        <w:t>, lettera b)</w:t>
      </w:r>
      <w:r w:rsidR="009F6D05" w:rsidRPr="00937A89">
        <w:rPr>
          <w:rFonts w:ascii="Times New Roman" w:hAnsi="Times New Roman"/>
          <w:iCs/>
          <w:sz w:val="24"/>
          <w:szCs w:val="24"/>
          <w:shd w:val="clear" w:color="auto" w:fill="FFFFFF"/>
        </w:rPr>
        <w:t>”;</w:t>
      </w:r>
      <w:r w:rsidR="009F6D05">
        <w:rPr>
          <w:rFonts w:ascii="Times New Roman" w:hAnsi="Times New Roman"/>
          <w:iCs/>
          <w:sz w:val="24"/>
          <w:szCs w:val="24"/>
          <w:shd w:val="clear" w:color="auto" w:fill="FFFFFF"/>
        </w:rPr>
        <w:t xml:space="preserve"> </w:t>
      </w:r>
    </w:p>
    <w:p w14:paraId="59469A48" w14:textId="3EE253E2" w:rsidR="005357EB" w:rsidRPr="00423F4A" w:rsidRDefault="00F609A8" w:rsidP="00423F4A">
      <w:pPr>
        <w:ind w:left="360" w:right="-1"/>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b) </w:t>
      </w:r>
      <w:r w:rsidR="009F6D05">
        <w:rPr>
          <w:rFonts w:ascii="Times New Roman" w:hAnsi="Times New Roman"/>
          <w:iCs/>
          <w:sz w:val="24"/>
          <w:szCs w:val="24"/>
          <w:shd w:val="clear" w:color="auto" w:fill="FFFFFF"/>
        </w:rPr>
        <w:t xml:space="preserve">al comma 11, primo periodo, </w:t>
      </w:r>
      <w:r w:rsidR="005357EB" w:rsidRPr="00423F4A">
        <w:rPr>
          <w:rFonts w:ascii="Times New Roman" w:hAnsi="Times New Roman"/>
          <w:iCs/>
          <w:sz w:val="24"/>
          <w:szCs w:val="24"/>
          <w:shd w:val="clear" w:color="auto" w:fill="FFFFFF"/>
        </w:rPr>
        <w:t>le parole “</w:t>
      </w:r>
      <w:r w:rsidR="005357EB" w:rsidRPr="00423F4A">
        <w:rPr>
          <w:rFonts w:ascii="Times New Roman" w:hAnsi="Times New Roman"/>
          <w:i/>
          <w:sz w:val="24"/>
          <w:szCs w:val="24"/>
          <w:shd w:val="clear" w:color="auto" w:fill="FFFFFF"/>
        </w:rPr>
        <w:t>maturato nel triennio precedente</w:t>
      </w:r>
      <w:r w:rsidR="005357EB" w:rsidRPr="00423F4A">
        <w:rPr>
          <w:rFonts w:ascii="Times New Roman" w:hAnsi="Times New Roman"/>
          <w:iCs/>
          <w:sz w:val="24"/>
          <w:szCs w:val="24"/>
          <w:shd w:val="clear" w:color="auto" w:fill="FFFFFF"/>
        </w:rPr>
        <w:t>” sono sostituite dalle seguenti: “</w:t>
      </w:r>
      <w:r w:rsidR="005357EB" w:rsidRPr="00423F4A">
        <w:rPr>
          <w:rFonts w:ascii="Times New Roman" w:hAnsi="Times New Roman"/>
          <w:i/>
          <w:sz w:val="24"/>
          <w:szCs w:val="24"/>
          <w:shd w:val="clear" w:color="auto" w:fill="FFFFFF"/>
        </w:rPr>
        <w:t>maturato nei migliori tre anni degli ultimi</w:t>
      </w:r>
      <w:r w:rsidR="005357EB" w:rsidRPr="00423F4A">
        <w:rPr>
          <w:rFonts w:ascii="Times New Roman" w:hAnsi="Times New Roman"/>
          <w:i/>
          <w:sz w:val="24"/>
          <w:szCs w:val="24"/>
        </w:rPr>
        <w:t xml:space="preserve"> </w:t>
      </w:r>
      <w:r w:rsidR="005357EB" w:rsidRPr="00423F4A">
        <w:rPr>
          <w:rFonts w:ascii="Times New Roman" w:hAnsi="Times New Roman"/>
          <w:i/>
          <w:sz w:val="24"/>
          <w:szCs w:val="24"/>
          <w:shd w:val="clear" w:color="auto" w:fill="FFFFFF"/>
        </w:rPr>
        <w:t>cinque anni precedenti</w:t>
      </w:r>
      <w:r w:rsidR="005357EB" w:rsidRPr="00423F4A">
        <w:rPr>
          <w:rFonts w:ascii="Times New Roman" w:hAnsi="Times New Roman"/>
          <w:iCs/>
          <w:sz w:val="24"/>
          <w:szCs w:val="24"/>
          <w:shd w:val="clear" w:color="auto" w:fill="FFFFFF"/>
        </w:rPr>
        <w:t>” e, al terzo periodo, le parole “</w:t>
      </w:r>
      <w:r w:rsidR="005357EB" w:rsidRPr="00423F4A">
        <w:rPr>
          <w:rFonts w:ascii="Times New Roman" w:hAnsi="Times New Roman"/>
          <w:i/>
          <w:sz w:val="24"/>
          <w:szCs w:val="24"/>
          <w:shd w:val="clear" w:color="auto" w:fill="FFFFFF"/>
        </w:rPr>
        <w:t>nel precedente triennio</w:t>
      </w:r>
      <w:r w:rsidR="005357EB" w:rsidRPr="00423F4A">
        <w:rPr>
          <w:rFonts w:ascii="Times New Roman" w:hAnsi="Times New Roman"/>
          <w:iCs/>
          <w:sz w:val="24"/>
          <w:szCs w:val="24"/>
          <w:shd w:val="clear" w:color="auto" w:fill="FFFFFF"/>
        </w:rPr>
        <w:t>” sono sostituite dalle seguenti: “</w:t>
      </w:r>
      <w:r w:rsidR="005357EB" w:rsidRPr="00423F4A">
        <w:rPr>
          <w:rFonts w:ascii="Times New Roman" w:hAnsi="Times New Roman"/>
          <w:i/>
          <w:sz w:val="24"/>
          <w:szCs w:val="24"/>
          <w:shd w:val="clear" w:color="auto" w:fill="FFFFFF"/>
        </w:rPr>
        <w:t>negli ultimi dieci anni</w:t>
      </w:r>
      <w:r w:rsidR="005357EB" w:rsidRPr="00423F4A">
        <w:rPr>
          <w:rFonts w:ascii="Times New Roman" w:hAnsi="Times New Roman"/>
          <w:iCs/>
          <w:sz w:val="24"/>
          <w:szCs w:val="24"/>
          <w:shd w:val="clear" w:color="auto" w:fill="FFFFFF"/>
        </w:rPr>
        <w:t>”.</w:t>
      </w:r>
    </w:p>
    <w:bookmarkEnd w:id="24"/>
    <w:bookmarkEnd w:id="25"/>
    <w:bookmarkEnd w:id="45"/>
    <w:p w14:paraId="503B2AC9" w14:textId="77777777" w:rsidR="001A3EEF" w:rsidRPr="0029474A" w:rsidRDefault="001A3EEF" w:rsidP="00BE70E8">
      <w:pPr>
        <w:ind w:left="142" w:right="-1" w:hanging="142"/>
        <w:jc w:val="center"/>
        <w:rPr>
          <w:rFonts w:ascii="Times New Roman" w:hAnsi="Times New Roman"/>
          <w:b/>
          <w:bCs/>
          <w:sz w:val="24"/>
          <w:szCs w:val="24"/>
          <w:shd w:val="clear" w:color="auto" w:fill="FFFFFF"/>
        </w:rPr>
      </w:pPr>
    </w:p>
    <w:p w14:paraId="102AEFF0" w14:textId="2D9857D6" w:rsidR="00D21AE4" w:rsidRDefault="00EC5D0E" w:rsidP="00DF69E5">
      <w:pPr>
        <w:pStyle w:val="Titolo1"/>
      </w:pPr>
      <w:bookmarkStart w:id="47" w:name="_Hlk176788364"/>
      <w:r w:rsidRPr="0029474A">
        <w:t xml:space="preserve">ART. </w:t>
      </w:r>
      <w:r w:rsidR="00945804" w:rsidRPr="007A01FC">
        <w:t>2</w:t>
      </w:r>
      <w:r w:rsidR="00CD126F">
        <w:t>8</w:t>
      </w:r>
    </w:p>
    <w:p w14:paraId="221B29A8" w14:textId="5C8908FE" w:rsidR="00EC5D0E" w:rsidRPr="0029474A" w:rsidRDefault="00DF69E5" w:rsidP="00DF69E5">
      <w:pPr>
        <w:pStyle w:val="Titolo1"/>
        <w:rPr>
          <w:i/>
        </w:rPr>
      </w:pPr>
      <w:r w:rsidRPr="0029474A">
        <w:t xml:space="preserve"> </w:t>
      </w:r>
      <w:r w:rsidR="00EC5D0E" w:rsidRPr="0029474A">
        <w:rPr>
          <w:i/>
        </w:rPr>
        <w:t>(Modifiche all’articolo 103 del decreto legislativo 31 marzo 2023, n. 36)</w:t>
      </w:r>
    </w:p>
    <w:p w14:paraId="5A63896B" w14:textId="0FD29F50" w:rsidR="00EC5D0E" w:rsidRPr="0029474A" w:rsidRDefault="00EC5D0E" w:rsidP="00932566">
      <w:pPr>
        <w:ind w:left="142" w:right="-1" w:hanging="142"/>
        <w:jc w:val="both"/>
        <w:rPr>
          <w:rFonts w:ascii="Times New Roman" w:hAnsi="Times New Roman"/>
          <w:b/>
          <w:bCs/>
          <w:sz w:val="24"/>
          <w:szCs w:val="24"/>
          <w:shd w:val="clear" w:color="auto" w:fill="FFFFFF"/>
        </w:rPr>
      </w:pPr>
      <w:r w:rsidRPr="0029474A">
        <w:rPr>
          <w:rFonts w:ascii="Times New Roman" w:hAnsi="Times New Roman"/>
          <w:iCs/>
          <w:sz w:val="24"/>
          <w:szCs w:val="24"/>
          <w:shd w:val="clear" w:color="auto" w:fill="FFFFFF"/>
        </w:rPr>
        <w:t>1. All’articolo 103, comma 1,</w:t>
      </w:r>
      <w:r w:rsidR="00B4406E" w:rsidRPr="0029474A">
        <w:rPr>
          <w:rFonts w:ascii="Times New Roman" w:hAnsi="Times New Roman"/>
          <w:iCs/>
          <w:sz w:val="24"/>
          <w:szCs w:val="24"/>
          <w:shd w:val="clear" w:color="auto" w:fill="FFFFFF"/>
        </w:rPr>
        <w:t xml:space="preserve"> lettera a), </w:t>
      </w:r>
      <w:r w:rsidRPr="0029474A">
        <w:rPr>
          <w:rFonts w:ascii="Times New Roman" w:hAnsi="Times New Roman"/>
          <w:iCs/>
          <w:sz w:val="24"/>
          <w:szCs w:val="24"/>
          <w:shd w:val="clear" w:color="auto" w:fill="FFFFFF"/>
        </w:rPr>
        <w:t xml:space="preserve">del decreto legislativo 31 marzo 2023, n. 36, </w:t>
      </w:r>
      <w:r w:rsidR="00B4406E" w:rsidRPr="0029474A">
        <w:rPr>
          <w:rFonts w:ascii="Times New Roman" w:hAnsi="Times New Roman"/>
          <w:iCs/>
          <w:sz w:val="24"/>
          <w:szCs w:val="24"/>
          <w:shd w:val="clear" w:color="auto" w:fill="FFFFFF"/>
        </w:rPr>
        <w:t>le parole “</w:t>
      </w:r>
      <w:r w:rsidR="00932566" w:rsidRPr="0029474A">
        <w:rPr>
          <w:rFonts w:ascii="Times New Roman" w:hAnsi="Times New Roman"/>
          <w:i/>
          <w:sz w:val="24"/>
          <w:szCs w:val="24"/>
          <w:shd w:val="clear" w:color="auto" w:fill="FFFFFF"/>
        </w:rPr>
        <w:t>in alternativa, la stazione appaltante può richiedere un volume d'affari in lavori pari a due volte l'importo a base di gara, che l'operatore economico deve aver realizzato nei migliori cinque dei dieci anni antecedenti alla data di pubblicazione del bando</w:t>
      </w:r>
      <w:r w:rsidR="00F5472F">
        <w:rPr>
          <w:rFonts w:ascii="Times New Roman" w:hAnsi="Times New Roman"/>
          <w:i/>
          <w:sz w:val="24"/>
          <w:szCs w:val="24"/>
          <w:shd w:val="clear" w:color="auto" w:fill="FFFFFF"/>
        </w:rPr>
        <w:t>;</w:t>
      </w:r>
      <w:r w:rsidR="00B4406E" w:rsidRPr="0029474A">
        <w:rPr>
          <w:rFonts w:ascii="Times New Roman" w:hAnsi="Times New Roman"/>
          <w:iCs/>
          <w:sz w:val="24"/>
          <w:szCs w:val="24"/>
          <w:shd w:val="clear" w:color="auto" w:fill="FFFFFF"/>
        </w:rPr>
        <w:t>”</w:t>
      </w:r>
      <w:r w:rsidR="00932566" w:rsidRPr="0029474A">
        <w:rPr>
          <w:rFonts w:ascii="Times New Roman" w:hAnsi="Times New Roman"/>
          <w:iCs/>
          <w:sz w:val="24"/>
          <w:szCs w:val="24"/>
          <w:shd w:val="clear" w:color="auto" w:fill="FFFFFF"/>
        </w:rPr>
        <w:t xml:space="preserve"> sono soppresse.</w:t>
      </w:r>
    </w:p>
    <w:p w14:paraId="26253638" w14:textId="77777777" w:rsidR="00932566" w:rsidRPr="0029474A" w:rsidRDefault="00932566" w:rsidP="00932566">
      <w:pPr>
        <w:ind w:left="142" w:right="-1" w:hanging="142"/>
        <w:jc w:val="center"/>
        <w:rPr>
          <w:rFonts w:ascii="Times New Roman" w:hAnsi="Times New Roman"/>
          <w:b/>
          <w:bCs/>
          <w:sz w:val="24"/>
          <w:szCs w:val="24"/>
          <w:highlight w:val="cyan"/>
          <w:shd w:val="clear" w:color="auto" w:fill="FFFFFF"/>
        </w:rPr>
      </w:pPr>
    </w:p>
    <w:p w14:paraId="5D9C7F14" w14:textId="53E00BC8" w:rsidR="006578BB" w:rsidRDefault="00E147F9" w:rsidP="00DF69E5">
      <w:pPr>
        <w:pStyle w:val="Titolo1"/>
      </w:pPr>
      <w:r w:rsidRPr="0029474A">
        <w:t xml:space="preserve">ART. </w:t>
      </w:r>
      <w:r w:rsidR="00C81F68">
        <w:t>2</w:t>
      </w:r>
      <w:r w:rsidR="00CD126F">
        <w:t>9</w:t>
      </w:r>
    </w:p>
    <w:p w14:paraId="013051D7" w14:textId="7B6E9D7B" w:rsidR="00E147F9" w:rsidRPr="0029474A" w:rsidRDefault="00DF69E5" w:rsidP="00DF69E5">
      <w:pPr>
        <w:pStyle w:val="Titolo1"/>
        <w:rPr>
          <w:i/>
        </w:rPr>
      </w:pPr>
      <w:r w:rsidRPr="0029474A">
        <w:t xml:space="preserve"> </w:t>
      </w:r>
      <w:r w:rsidR="00E147F9" w:rsidRPr="0029474A">
        <w:rPr>
          <w:i/>
        </w:rPr>
        <w:t>(Modifiche all’articolo 104 del decreto legislativo 31 marzo 2023, n. 36)</w:t>
      </w:r>
    </w:p>
    <w:p w14:paraId="35C060D3" w14:textId="77777777" w:rsidR="003C4459" w:rsidRPr="0029474A" w:rsidRDefault="00E147F9" w:rsidP="003C4459">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All’articolo 104 del decreto legislativo 31 marzo 2023, n. 36, </w:t>
      </w:r>
      <w:r w:rsidR="003C4459" w:rsidRPr="0029474A">
        <w:rPr>
          <w:rFonts w:ascii="Times New Roman" w:hAnsi="Times New Roman"/>
          <w:iCs/>
          <w:sz w:val="24"/>
          <w:szCs w:val="24"/>
          <w:shd w:val="clear" w:color="auto" w:fill="FFFFFF"/>
        </w:rPr>
        <w:t>sono apportate le seguenti modificazioni:</w:t>
      </w:r>
    </w:p>
    <w:p w14:paraId="304F4F94" w14:textId="77777777" w:rsidR="003C4459" w:rsidRPr="0029474A" w:rsidRDefault="008971B9" w:rsidP="00B06777">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4960D9" w:rsidRPr="0029474A">
        <w:rPr>
          <w:rFonts w:ascii="Times New Roman" w:hAnsi="Times New Roman"/>
          <w:iCs/>
          <w:sz w:val="24"/>
          <w:szCs w:val="24"/>
          <w:shd w:val="clear" w:color="auto" w:fill="FFFFFF"/>
        </w:rPr>
        <w:t>al comma 4, le parole “</w:t>
      </w:r>
      <w:r w:rsidR="004960D9" w:rsidRPr="0029474A">
        <w:rPr>
          <w:rFonts w:ascii="Times New Roman" w:hAnsi="Times New Roman"/>
          <w:i/>
          <w:sz w:val="24"/>
          <w:szCs w:val="24"/>
          <w:shd w:val="clear" w:color="auto" w:fill="FFFFFF"/>
        </w:rPr>
        <w:t>o dall’ANA</w:t>
      </w:r>
      <w:r w:rsidR="001E3EF6" w:rsidRPr="0029474A">
        <w:rPr>
          <w:rFonts w:ascii="Times New Roman" w:hAnsi="Times New Roman"/>
          <w:i/>
          <w:sz w:val="24"/>
          <w:szCs w:val="24"/>
          <w:shd w:val="clear" w:color="auto" w:fill="FFFFFF"/>
        </w:rPr>
        <w:t>C</w:t>
      </w:r>
      <w:r w:rsidR="004960D9" w:rsidRPr="0029474A">
        <w:rPr>
          <w:rFonts w:ascii="Times New Roman" w:hAnsi="Times New Roman"/>
          <w:iCs/>
          <w:sz w:val="24"/>
          <w:szCs w:val="24"/>
          <w:shd w:val="clear" w:color="auto" w:fill="FFFFFF"/>
        </w:rPr>
        <w:t xml:space="preserve">” sono soppresse; </w:t>
      </w:r>
    </w:p>
    <w:p w14:paraId="6DACA64C" w14:textId="77777777" w:rsidR="00E147F9" w:rsidRDefault="008971B9" w:rsidP="00B06777">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b) </w:t>
      </w:r>
      <w:r w:rsidR="009F0300" w:rsidRPr="0029474A">
        <w:rPr>
          <w:rFonts w:ascii="Times New Roman" w:hAnsi="Times New Roman"/>
          <w:iCs/>
          <w:sz w:val="24"/>
          <w:szCs w:val="24"/>
          <w:shd w:val="clear" w:color="auto" w:fill="FFFFFF"/>
        </w:rPr>
        <w:t xml:space="preserve">il comma 12 </w:t>
      </w:r>
      <w:r w:rsidR="00B06777" w:rsidRPr="0029474A">
        <w:rPr>
          <w:rFonts w:ascii="Times New Roman" w:hAnsi="Times New Roman"/>
          <w:iCs/>
          <w:sz w:val="24"/>
          <w:szCs w:val="24"/>
          <w:shd w:val="clear" w:color="auto" w:fill="FFFFFF"/>
        </w:rPr>
        <w:t>è sostituito dal seguente: “</w:t>
      </w:r>
      <w:r w:rsidR="00B11CCB" w:rsidRPr="0029474A">
        <w:rPr>
          <w:rFonts w:ascii="Times New Roman" w:hAnsi="Times New Roman"/>
          <w:i/>
          <w:sz w:val="24"/>
          <w:szCs w:val="24"/>
          <w:shd w:val="clear" w:color="auto" w:fill="FFFFFF"/>
        </w:rPr>
        <w:t>12. Nei soli casi in cui l'avvalimento sia finalizzato a migliorare l'offerta, non è consentito che partecipino alla medesima gara l'impresa ausiliaria e quella che si avvale delle risorse da essa messe a disposizione, salvo che quest’ultima non dimostri in concreto, su richiesta della stazione appaltante, che non sussistono collegamenti tali da ricondurre la presentazione dell’offerta ad uno stesso centro decisionale</w:t>
      </w:r>
      <w:r w:rsidR="00B11CCB" w:rsidRPr="0029474A">
        <w:rPr>
          <w:rFonts w:ascii="Times New Roman" w:hAnsi="Times New Roman"/>
          <w:iCs/>
          <w:sz w:val="24"/>
          <w:szCs w:val="24"/>
          <w:shd w:val="clear" w:color="auto" w:fill="FFFFFF"/>
        </w:rPr>
        <w:t>.</w:t>
      </w:r>
      <w:r w:rsidR="00B06777" w:rsidRPr="0029474A">
        <w:rPr>
          <w:rFonts w:ascii="Times New Roman" w:hAnsi="Times New Roman"/>
          <w:iCs/>
          <w:sz w:val="24"/>
          <w:szCs w:val="24"/>
          <w:shd w:val="clear" w:color="auto" w:fill="FFFFFF"/>
        </w:rPr>
        <w:t>”.</w:t>
      </w:r>
      <w:r w:rsidR="001E3EF6" w:rsidRPr="0029474A">
        <w:rPr>
          <w:rFonts w:ascii="Times New Roman" w:hAnsi="Times New Roman"/>
          <w:iCs/>
          <w:sz w:val="24"/>
          <w:szCs w:val="24"/>
          <w:shd w:val="clear" w:color="auto" w:fill="FFFFFF"/>
        </w:rPr>
        <w:t xml:space="preserve"> </w:t>
      </w:r>
    </w:p>
    <w:p w14:paraId="1374A108" w14:textId="77777777" w:rsidR="00701520" w:rsidRPr="0029474A" w:rsidRDefault="00701520" w:rsidP="00B06777">
      <w:pPr>
        <w:ind w:left="142" w:right="-1" w:hanging="142"/>
        <w:jc w:val="both"/>
        <w:rPr>
          <w:rFonts w:ascii="Times New Roman" w:hAnsi="Times New Roman"/>
          <w:b/>
          <w:bCs/>
          <w:sz w:val="24"/>
          <w:szCs w:val="24"/>
          <w:shd w:val="clear" w:color="auto" w:fill="FFFFFF"/>
        </w:rPr>
      </w:pPr>
    </w:p>
    <w:p w14:paraId="15F8DA7B" w14:textId="6D8E2D25" w:rsidR="006578BB" w:rsidRDefault="001A3EEF" w:rsidP="00DF69E5">
      <w:pPr>
        <w:pStyle w:val="Titolo1"/>
      </w:pPr>
      <w:r w:rsidRPr="0029474A">
        <w:t>ART.</w:t>
      </w:r>
      <w:r w:rsidR="00051DF8">
        <w:t xml:space="preserve"> </w:t>
      </w:r>
      <w:r w:rsidR="00CD126F">
        <w:t>30</w:t>
      </w:r>
      <w:r w:rsidR="00DF69E5" w:rsidRPr="0029474A">
        <w:t xml:space="preserve"> </w:t>
      </w:r>
    </w:p>
    <w:p w14:paraId="6492C1BF" w14:textId="57C404CC" w:rsidR="001A3EEF" w:rsidRPr="0029474A" w:rsidRDefault="001A3EEF" w:rsidP="00DF69E5">
      <w:pPr>
        <w:pStyle w:val="Titolo1"/>
        <w:rPr>
          <w:i/>
        </w:rPr>
      </w:pPr>
      <w:r w:rsidRPr="0029474A">
        <w:rPr>
          <w:i/>
        </w:rPr>
        <w:t>(Modifiche all’articolo 106 del decreto legislativo 31 marzo 2023, n. 36)</w:t>
      </w:r>
    </w:p>
    <w:p w14:paraId="022509D6" w14:textId="01F8E51C" w:rsidR="008C5DA8" w:rsidRPr="0029474A" w:rsidRDefault="001A3EEF" w:rsidP="00784789">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106 del decreto legislativo 31 marzo 2023, n. 36,</w:t>
      </w:r>
      <w:r w:rsidR="00D67DD2" w:rsidRPr="0029474A">
        <w:rPr>
          <w:rFonts w:ascii="Times New Roman" w:hAnsi="Times New Roman"/>
          <w:sz w:val="24"/>
          <w:szCs w:val="24"/>
        </w:rPr>
        <w:t xml:space="preserve"> </w:t>
      </w:r>
      <w:r w:rsidR="008C5DA8" w:rsidRPr="0029474A">
        <w:rPr>
          <w:rFonts w:ascii="Times New Roman" w:hAnsi="Times New Roman"/>
          <w:iCs/>
          <w:sz w:val="24"/>
          <w:szCs w:val="24"/>
          <w:shd w:val="clear" w:color="auto" w:fill="FFFFFF"/>
        </w:rPr>
        <w:t>sono apportate le seguenti modificazioni:</w:t>
      </w:r>
    </w:p>
    <w:bookmarkEnd w:id="47"/>
    <w:p w14:paraId="6D8F497C" w14:textId="26BF2803" w:rsidR="00784789" w:rsidRPr="0029474A" w:rsidRDefault="008C5DA8" w:rsidP="00784789">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lastRenderedPageBreak/>
        <w:t xml:space="preserve">a) al comma 3, ultimo periodo, </w:t>
      </w:r>
      <w:r w:rsidR="00201A44" w:rsidRPr="0029474A">
        <w:rPr>
          <w:rFonts w:ascii="Times New Roman" w:hAnsi="Times New Roman"/>
          <w:iCs/>
          <w:sz w:val="24"/>
          <w:szCs w:val="24"/>
          <w:shd w:val="clear" w:color="auto" w:fill="FFFFFF"/>
        </w:rPr>
        <w:t xml:space="preserve">dopo </w:t>
      </w:r>
      <w:r w:rsidR="00D67DD2" w:rsidRPr="0029474A">
        <w:rPr>
          <w:rFonts w:ascii="Times New Roman" w:hAnsi="Times New Roman"/>
          <w:iCs/>
          <w:sz w:val="24"/>
          <w:szCs w:val="24"/>
          <w:shd w:val="clear" w:color="auto" w:fill="FFFFFF"/>
        </w:rPr>
        <w:t>l</w:t>
      </w:r>
      <w:r w:rsidR="00201A44" w:rsidRPr="0029474A">
        <w:rPr>
          <w:rFonts w:ascii="Times New Roman" w:hAnsi="Times New Roman"/>
          <w:iCs/>
          <w:sz w:val="24"/>
          <w:szCs w:val="24"/>
          <w:shd w:val="clear" w:color="auto" w:fill="FFFFFF"/>
        </w:rPr>
        <w:t xml:space="preserve">e parole </w:t>
      </w:r>
      <w:r w:rsidR="009364E5" w:rsidRPr="0029474A">
        <w:rPr>
          <w:rFonts w:ascii="Times New Roman" w:hAnsi="Times New Roman"/>
          <w:iCs/>
          <w:sz w:val="24"/>
          <w:szCs w:val="24"/>
          <w:shd w:val="clear" w:color="auto" w:fill="FFFFFF"/>
        </w:rPr>
        <w:t>“</w:t>
      </w:r>
      <w:r w:rsidR="009364E5" w:rsidRPr="0029474A">
        <w:rPr>
          <w:rFonts w:ascii="Times New Roman" w:hAnsi="Times New Roman"/>
          <w:i/>
          <w:sz w:val="24"/>
          <w:szCs w:val="24"/>
          <w:shd w:val="clear" w:color="auto" w:fill="FFFFFF"/>
        </w:rPr>
        <w:t>legge 11 febbraio 2019, n. 12</w:t>
      </w:r>
      <w:r w:rsidR="009364E5" w:rsidRPr="0029474A">
        <w:rPr>
          <w:rFonts w:ascii="Times New Roman" w:hAnsi="Times New Roman"/>
          <w:iCs/>
          <w:sz w:val="24"/>
          <w:szCs w:val="24"/>
          <w:shd w:val="clear" w:color="auto" w:fill="FFFFFF"/>
        </w:rPr>
        <w:t>,”</w:t>
      </w:r>
      <w:r w:rsidR="00D67DD2" w:rsidRPr="0029474A">
        <w:rPr>
          <w:rFonts w:ascii="Times New Roman" w:hAnsi="Times New Roman"/>
          <w:iCs/>
          <w:sz w:val="24"/>
          <w:szCs w:val="24"/>
          <w:shd w:val="clear" w:color="auto" w:fill="FFFFFF"/>
        </w:rPr>
        <w:t xml:space="preserve"> sono inserite le seguenti: “</w:t>
      </w:r>
      <w:r w:rsidR="00784789" w:rsidRPr="0029474A">
        <w:rPr>
          <w:rFonts w:ascii="Times New Roman" w:hAnsi="Times New Roman"/>
          <w:i/>
          <w:sz w:val="24"/>
          <w:szCs w:val="24"/>
          <w:shd w:val="clear" w:color="auto" w:fill="FFFFFF"/>
        </w:rPr>
        <w:t xml:space="preserve">o </w:t>
      </w:r>
      <w:r w:rsidR="00E8547F" w:rsidRPr="00063434">
        <w:rPr>
          <w:rFonts w:ascii="Times New Roman" w:hAnsi="Times New Roman"/>
          <w:i/>
          <w:sz w:val="24"/>
          <w:szCs w:val="24"/>
          <w:shd w:val="clear" w:color="auto" w:fill="FFFFFF"/>
        </w:rPr>
        <w:t>su</w:t>
      </w:r>
      <w:r w:rsidR="00784789" w:rsidRPr="0029474A">
        <w:rPr>
          <w:rFonts w:ascii="Times New Roman" w:hAnsi="Times New Roman"/>
          <w:i/>
          <w:sz w:val="24"/>
          <w:szCs w:val="24"/>
          <w:shd w:val="clear" w:color="auto" w:fill="FFFFFF"/>
        </w:rPr>
        <w:t xml:space="preserve"> registri elettronici </w:t>
      </w:r>
      <w:r w:rsidR="00092592">
        <w:rPr>
          <w:rFonts w:ascii="Times New Roman" w:hAnsi="Times New Roman"/>
          <w:i/>
          <w:sz w:val="24"/>
          <w:szCs w:val="24"/>
          <w:shd w:val="clear" w:color="auto" w:fill="FFFFFF"/>
        </w:rPr>
        <w:t xml:space="preserve">qualificati </w:t>
      </w:r>
      <w:r w:rsidR="00784789" w:rsidRPr="0029474A">
        <w:rPr>
          <w:rFonts w:ascii="Times New Roman" w:hAnsi="Times New Roman"/>
          <w:i/>
          <w:sz w:val="24"/>
          <w:szCs w:val="24"/>
          <w:shd w:val="clear" w:color="auto" w:fill="FFFFFF"/>
        </w:rPr>
        <w:t>ai sensi del Regolamento (UE) n. 910/2014</w:t>
      </w:r>
      <w:r w:rsidR="00BE015D" w:rsidRPr="0029474A">
        <w:rPr>
          <w:rFonts w:ascii="Times New Roman" w:hAnsi="Times New Roman"/>
          <w:i/>
          <w:sz w:val="24"/>
          <w:szCs w:val="24"/>
          <w:shd w:val="clear" w:color="auto" w:fill="FFFFFF"/>
        </w:rPr>
        <w:t xml:space="preserve">. </w:t>
      </w:r>
      <w:r w:rsidR="00541B56" w:rsidRPr="00063434">
        <w:rPr>
          <w:rFonts w:ascii="Times New Roman" w:hAnsi="Times New Roman"/>
          <w:i/>
          <w:sz w:val="24"/>
          <w:szCs w:val="24"/>
          <w:shd w:val="clear" w:color="auto" w:fill="FFFFFF"/>
        </w:rPr>
        <w:t>Le</w:t>
      </w:r>
      <w:r w:rsidR="00EE0087" w:rsidRPr="0029474A">
        <w:rPr>
          <w:rFonts w:ascii="Times New Roman" w:hAnsi="Times New Roman"/>
          <w:i/>
          <w:sz w:val="24"/>
          <w:szCs w:val="24"/>
          <w:shd w:val="clear" w:color="auto" w:fill="FFFFFF"/>
        </w:rPr>
        <w:t xml:space="preserve"> piattaforme, operanti con tecnologie basate su registri distribuiti o </w:t>
      </w:r>
      <w:r w:rsidR="00D82B5A" w:rsidRPr="00063434">
        <w:rPr>
          <w:rFonts w:ascii="Times New Roman" w:hAnsi="Times New Roman"/>
          <w:i/>
          <w:sz w:val="24"/>
          <w:szCs w:val="24"/>
          <w:shd w:val="clear" w:color="auto" w:fill="FFFFFF"/>
        </w:rPr>
        <w:t>su</w:t>
      </w:r>
      <w:r w:rsidR="00D82B5A">
        <w:rPr>
          <w:rFonts w:ascii="Times New Roman" w:hAnsi="Times New Roman"/>
          <w:i/>
          <w:sz w:val="24"/>
          <w:szCs w:val="24"/>
          <w:shd w:val="clear" w:color="auto" w:fill="FFFFFF"/>
        </w:rPr>
        <w:t xml:space="preserve"> </w:t>
      </w:r>
      <w:r w:rsidR="00EE0087" w:rsidRPr="0029474A">
        <w:rPr>
          <w:rFonts w:ascii="Times New Roman" w:hAnsi="Times New Roman"/>
          <w:i/>
          <w:sz w:val="24"/>
          <w:szCs w:val="24"/>
          <w:shd w:val="clear" w:color="auto" w:fill="FFFFFF"/>
        </w:rPr>
        <w:t>registri elettronici, sono</w:t>
      </w:r>
      <w:r w:rsidRPr="0029474A">
        <w:rPr>
          <w:rFonts w:ascii="Times New Roman" w:hAnsi="Times New Roman"/>
          <w:i/>
          <w:sz w:val="24"/>
          <w:szCs w:val="24"/>
          <w:shd w:val="clear" w:color="auto" w:fill="FFFFFF"/>
        </w:rPr>
        <w:t>”;</w:t>
      </w:r>
    </w:p>
    <w:p w14:paraId="19BF08D7" w14:textId="77777777" w:rsidR="00223CAB" w:rsidRPr="0029474A" w:rsidRDefault="008C5DA8" w:rsidP="00784789">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 al comma 8</w:t>
      </w:r>
      <w:r w:rsidR="00223CAB" w:rsidRPr="0029474A">
        <w:rPr>
          <w:rFonts w:ascii="Times New Roman" w:hAnsi="Times New Roman"/>
          <w:iCs/>
          <w:sz w:val="24"/>
          <w:szCs w:val="24"/>
          <w:shd w:val="clear" w:color="auto" w:fill="FFFFFF"/>
        </w:rPr>
        <w:t>:</w:t>
      </w:r>
    </w:p>
    <w:p w14:paraId="4FB395C2" w14:textId="77777777" w:rsidR="001832A5" w:rsidRPr="0029474A" w:rsidRDefault="00223CAB" w:rsidP="00784789">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 terzo periodo, dopo le parole “</w:t>
      </w:r>
      <w:r w:rsidR="001832A5" w:rsidRPr="0029474A">
        <w:rPr>
          <w:rFonts w:ascii="Times New Roman" w:hAnsi="Times New Roman"/>
          <w:i/>
          <w:sz w:val="24"/>
          <w:szCs w:val="24"/>
          <w:shd w:val="clear" w:color="auto" w:fill="FFFFFF"/>
        </w:rPr>
        <w:t>che sia gestita</w:t>
      </w:r>
      <w:r w:rsidR="001832A5" w:rsidRPr="0029474A">
        <w:rPr>
          <w:rFonts w:ascii="Times New Roman" w:hAnsi="Times New Roman"/>
          <w:iCs/>
          <w:sz w:val="24"/>
          <w:szCs w:val="24"/>
          <w:shd w:val="clear" w:color="auto" w:fill="FFFFFF"/>
        </w:rPr>
        <w:t>” sono inserite le seguenti: “</w:t>
      </w:r>
      <w:r w:rsidR="001832A5" w:rsidRPr="0029474A">
        <w:rPr>
          <w:rFonts w:ascii="Times New Roman" w:hAnsi="Times New Roman"/>
          <w:i/>
          <w:sz w:val="24"/>
          <w:szCs w:val="24"/>
          <w:shd w:val="clear" w:color="auto" w:fill="FFFFFF"/>
        </w:rPr>
        <w:t>in tutte le fasi</w:t>
      </w:r>
      <w:r w:rsidR="001832A5" w:rsidRPr="0029474A">
        <w:rPr>
          <w:rFonts w:ascii="Times New Roman" w:hAnsi="Times New Roman"/>
          <w:iCs/>
          <w:sz w:val="24"/>
          <w:szCs w:val="24"/>
          <w:shd w:val="clear" w:color="auto" w:fill="FFFFFF"/>
        </w:rPr>
        <w:t>”;</w:t>
      </w:r>
    </w:p>
    <w:p w14:paraId="54BF8185" w14:textId="1E6F1352" w:rsidR="008C5DA8" w:rsidRPr="0029474A" w:rsidRDefault="001832A5" w:rsidP="00784789">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2) al quarto pe</w:t>
      </w:r>
      <w:r w:rsidR="0014388A" w:rsidRPr="0029474A">
        <w:rPr>
          <w:rFonts w:ascii="Times New Roman" w:hAnsi="Times New Roman"/>
          <w:iCs/>
          <w:sz w:val="24"/>
          <w:szCs w:val="24"/>
          <w:shd w:val="clear" w:color="auto" w:fill="FFFFFF"/>
        </w:rPr>
        <w:t>r</w:t>
      </w:r>
      <w:r w:rsidRPr="0029474A">
        <w:rPr>
          <w:rFonts w:ascii="Times New Roman" w:hAnsi="Times New Roman"/>
          <w:iCs/>
          <w:sz w:val="24"/>
          <w:szCs w:val="24"/>
          <w:shd w:val="clear" w:color="auto" w:fill="FFFFFF"/>
        </w:rPr>
        <w:t>i</w:t>
      </w:r>
      <w:r w:rsidR="0014388A" w:rsidRPr="0029474A">
        <w:rPr>
          <w:rFonts w:ascii="Times New Roman" w:hAnsi="Times New Roman"/>
          <w:iCs/>
          <w:sz w:val="24"/>
          <w:szCs w:val="24"/>
          <w:shd w:val="clear" w:color="auto" w:fill="FFFFFF"/>
        </w:rPr>
        <w:t>odo, le parole “</w:t>
      </w:r>
      <w:r w:rsidR="0014388A" w:rsidRPr="0029474A">
        <w:rPr>
          <w:rFonts w:ascii="Times New Roman" w:hAnsi="Times New Roman"/>
          <w:i/>
          <w:sz w:val="24"/>
          <w:szCs w:val="24"/>
          <w:shd w:val="clear" w:color="auto" w:fill="FFFFFF"/>
        </w:rPr>
        <w:t>e secondo</w:t>
      </w:r>
      <w:r w:rsidR="0014388A" w:rsidRPr="0029474A">
        <w:rPr>
          <w:rFonts w:ascii="Times New Roman" w:hAnsi="Times New Roman"/>
          <w:iCs/>
          <w:sz w:val="24"/>
          <w:szCs w:val="24"/>
          <w:shd w:val="clear" w:color="auto" w:fill="FFFFFF"/>
        </w:rPr>
        <w:t>” sono sostituite dalle seguenti: “</w:t>
      </w:r>
      <w:r w:rsidR="004B4595" w:rsidRPr="0029474A">
        <w:rPr>
          <w:rFonts w:ascii="Times New Roman" w:hAnsi="Times New Roman"/>
          <w:iCs/>
          <w:sz w:val="24"/>
          <w:szCs w:val="24"/>
          <w:shd w:val="clear" w:color="auto" w:fill="FFFFFF"/>
        </w:rPr>
        <w:t xml:space="preserve">, </w:t>
      </w:r>
      <w:r w:rsidR="0014388A" w:rsidRPr="0029474A">
        <w:rPr>
          <w:rFonts w:ascii="Times New Roman" w:hAnsi="Times New Roman"/>
          <w:i/>
          <w:sz w:val="24"/>
          <w:szCs w:val="24"/>
          <w:shd w:val="clear" w:color="auto" w:fill="FFFFFF"/>
        </w:rPr>
        <w:t>secondo e terzo</w:t>
      </w:r>
      <w:r w:rsidR="0014388A" w:rsidRPr="0029474A">
        <w:rPr>
          <w:rFonts w:ascii="Times New Roman" w:hAnsi="Times New Roman"/>
          <w:iCs/>
          <w:sz w:val="24"/>
          <w:szCs w:val="24"/>
          <w:shd w:val="clear" w:color="auto" w:fill="FFFFFF"/>
        </w:rPr>
        <w:t>”</w:t>
      </w:r>
      <w:r w:rsidR="008D4072"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 xml:space="preserve"> </w:t>
      </w:r>
      <w:r w:rsidR="008C5DA8" w:rsidRPr="0029474A">
        <w:rPr>
          <w:rFonts w:ascii="Times New Roman" w:hAnsi="Times New Roman"/>
          <w:iCs/>
          <w:sz w:val="24"/>
          <w:szCs w:val="24"/>
          <w:shd w:val="clear" w:color="auto" w:fill="FFFFFF"/>
        </w:rPr>
        <w:t xml:space="preserve"> </w:t>
      </w:r>
    </w:p>
    <w:p w14:paraId="481E5009" w14:textId="77777777" w:rsidR="001A3EEF" w:rsidRPr="0029474A" w:rsidRDefault="001A3EEF" w:rsidP="00BE70E8">
      <w:pPr>
        <w:ind w:left="142" w:right="-1" w:hanging="142"/>
        <w:jc w:val="center"/>
        <w:rPr>
          <w:rFonts w:ascii="Times New Roman" w:hAnsi="Times New Roman"/>
          <w:b/>
          <w:bCs/>
          <w:sz w:val="24"/>
          <w:szCs w:val="24"/>
          <w:shd w:val="clear" w:color="auto" w:fill="FFFFFF"/>
        </w:rPr>
      </w:pPr>
    </w:p>
    <w:p w14:paraId="0D878F6A" w14:textId="3BD513F0" w:rsidR="00655EF7" w:rsidRDefault="003D7FFB" w:rsidP="00DF69E5">
      <w:pPr>
        <w:pStyle w:val="Titolo1"/>
      </w:pPr>
      <w:bookmarkStart w:id="48" w:name="_Hlk176788515"/>
      <w:bookmarkStart w:id="49" w:name="_Hlk176790485"/>
      <w:bookmarkStart w:id="50" w:name="_Hlk176790310"/>
      <w:r w:rsidRPr="0029474A">
        <w:t xml:space="preserve">ART. </w:t>
      </w:r>
      <w:r w:rsidR="006A1095" w:rsidRPr="007A01FC">
        <w:t>3</w:t>
      </w:r>
      <w:r w:rsidR="00CD126F">
        <w:t>1</w:t>
      </w:r>
    </w:p>
    <w:p w14:paraId="1CCCE560" w14:textId="7FEBA0DF" w:rsidR="00E50E0C" w:rsidRPr="0029474A" w:rsidRDefault="00DF69E5" w:rsidP="00DF69E5">
      <w:pPr>
        <w:pStyle w:val="Titolo1"/>
        <w:rPr>
          <w:i/>
        </w:rPr>
      </w:pPr>
      <w:r w:rsidRPr="0029474A">
        <w:t xml:space="preserve"> </w:t>
      </w:r>
      <w:r w:rsidR="00E50E0C" w:rsidRPr="0029474A">
        <w:rPr>
          <w:i/>
        </w:rPr>
        <w:t>(Modifiche all’articolo 108 del decreto legislativo 31 marzo 2023, n. 36)</w:t>
      </w:r>
    </w:p>
    <w:p w14:paraId="022C3658" w14:textId="17A6D6AD" w:rsidR="00CB3849" w:rsidRDefault="00E50E0C" w:rsidP="00CB3849">
      <w:pPr>
        <w:ind w:left="142" w:right="-1" w:hanging="142"/>
        <w:jc w:val="both"/>
        <w:rPr>
          <w:rFonts w:ascii="Times New Roman" w:hAnsi="Times New Roman"/>
          <w:iCs/>
          <w:sz w:val="24"/>
          <w:szCs w:val="24"/>
          <w:shd w:val="clear" w:color="auto" w:fill="FFFFFF"/>
        </w:rPr>
      </w:pPr>
      <w:r w:rsidRPr="0029474A">
        <w:rPr>
          <w:rFonts w:ascii="Times New Roman" w:hAnsi="Times New Roman"/>
          <w:sz w:val="24"/>
          <w:szCs w:val="24"/>
          <w:shd w:val="clear" w:color="auto" w:fill="FFFFFF"/>
        </w:rPr>
        <w:t xml:space="preserve">1. </w:t>
      </w:r>
      <w:r w:rsidRPr="00CB3849">
        <w:rPr>
          <w:rFonts w:ascii="Times New Roman" w:hAnsi="Times New Roman"/>
          <w:sz w:val="24"/>
          <w:szCs w:val="24"/>
          <w:shd w:val="clear" w:color="auto" w:fill="FFFFFF"/>
        </w:rPr>
        <w:t>All’articolo 108</w:t>
      </w:r>
      <w:r w:rsidR="00BD2B6C" w:rsidRPr="00CB3849">
        <w:rPr>
          <w:rFonts w:ascii="Times New Roman" w:hAnsi="Times New Roman"/>
          <w:iCs/>
          <w:sz w:val="24"/>
          <w:szCs w:val="24"/>
          <w:shd w:val="clear" w:color="auto" w:fill="FFFFFF"/>
        </w:rPr>
        <w:t xml:space="preserve"> </w:t>
      </w:r>
      <w:r w:rsidRPr="00CB3849">
        <w:rPr>
          <w:rFonts w:ascii="Times New Roman" w:hAnsi="Times New Roman"/>
          <w:sz w:val="24"/>
          <w:szCs w:val="24"/>
          <w:shd w:val="clear" w:color="auto" w:fill="FFFFFF"/>
        </w:rPr>
        <w:t xml:space="preserve">del decreto legislativo 31 marzo 2023, n. 36, </w:t>
      </w:r>
      <w:r w:rsidR="00BD2B6C" w:rsidRPr="00CB3849">
        <w:rPr>
          <w:rFonts w:ascii="Times New Roman" w:hAnsi="Times New Roman"/>
          <w:iCs/>
          <w:sz w:val="24"/>
          <w:szCs w:val="24"/>
          <w:shd w:val="clear" w:color="auto" w:fill="FFFFFF"/>
        </w:rPr>
        <w:t>sono apportate le seguenti modificazioni:</w:t>
      </w:r>
    </w:p>
    <w:p w14:paraId="23FDFB51" w14:textId="29EAB8E0" w:rsidR="00265D96" w:rsidRDefault="00CB3849" w:rsidP="00265D96">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a) </w:t>
      </w:r>
      <w:r w:rsidR="00BD2B6C" w:rsidRPr="00CB3849">
        <w:rPr>
          <w:rFonts w:ascii="Times New Roman" w:hAnsi="Times New Roman"/>
          <w:iCs/>
          <w:sz w:val="24"/>
          <w:szCs w:val="24"/>
          <w:shd w:val="clear" w:color="auto" w:fill="FFFFFF"/>
        </w:rPr>
        <w:t>al comma 7</w:t>
      </w:r>
      <w:r w:rsidR="00444144" w:rsidRPr="00CB3849">
        <w:rPr>
          <w:rFonts w:ascii="Times New Roman" w:hAnsi="Times New Roman"/>
          <w:iCs/>
          <w:sz w:val="24"/>
          <w:szCs w:val="24"/>
          <w:shd w:val="clear" w:color="auto" w:fill="FFFFFF"/>
        </w:rPr>
        <w:t xml:space="preserve">, </w:t>
      </w:r>
      <w:r w:rsidR="00BD2B6C" w:rsidRPr="00CB3849">
        <w:rPr>
          <w:rFonts w:ascii="Times New Roman" w:hAnsi="Times New Roman"/>
          <w:iCs/>
          <w:sz w:val="24"/>
          <w:szCs w:val="24"/>
          <w:shd w:val="clear" w:color="auto" w:fill="FFFFFF"/>
        </w:rPr>
        <w:t xml:space="preserve">dopo il quarto periodo </w:t>
      </w:r>
      <w:r w:rsidR="00D70298" w:rsidRPr="00CB3849">
        <w:rPr>
          <w:rFonts w:ascii="Times New Roman" w:hAnsi="Times New Roman"/>
          <w:iCs/>
          <w:sz w:val="24"/>
          <w:szCs w:val="24"/>
          <w:shd w:val="clear" w:color="auto" w:fill="FFFFFF"/>
        </w:rPr>
        <w:t>è inserito il seguente</w:t>
      </w:r>
      <w:r w:rsidR="00BD2B6C" w:rsidRPr="00CB3849">
        <w:rPr>
          <w:rFonts w:ascii="Times New Roman" w:hAnsi="Times New Roman"/>
          <w:iCs/>
          <w:sz w:val="24"/>
          <w:szCs w:val="24"/>
          <w:shd w:val="clear" w:color="auto" w:fill="FFFFFF"/>
        </w:rPr>
        <w:t xml:space="preserve">: </w:t>
      </w:r>
      <w:r w:rsidR="00BD2B6C" w:rsidRPr="00CB3849">
        <w:rPr>
          <w:rFonts w:ascii="Times New Roman" w:hAnsi="Times New Roman"/>
          <w:i/>
          <w:sz w:val="24"/>
          <w:szCs w:val="24"/>
          <w:shd w:val="clear" w:color="auto" w:fill="FFFFFF"/>
        </w:rPr>
        <w:t xml:space="preserve">“Le procedure di gara </w:t>
      </w:r>
      <w:r w:rsidR="005E1F74" w:rsidRPr="00CB3849">
        <w:rPr>
          <w:rFonts w:ascii="Times New Roman" w:hAnsi="Times New Roman"/>
          <w:i/>
          <w:sz w:val="24"/>
          <w:szCs w:val="24"/>
          <w:shd w:val="clear" w:color="auto" w:fill="FFFFFF"/>
        </w:rPr>
        <w:t>possono prevedere</w:t>
      </w:r>
      <w:r w:rsidR="00D44139" w:rsidRPr="00CB3849">
        <w:rPr>
          <w:rFonts w:ascii="Times New Roman" w:hAnsi="Times New Roman"/>
          <w:b/>
          <w:i/>
          <w:sz w:val="24"/>
          <w:szCs w:val="24"/>
          <w:shd w:val="clear" w:color="auto" w:fill="FFFFFF"/>
        </w:rPr>
        <w:t xml:space="preserve"> </w:t>
      </w:r>
      <w:r w:rsidR="00BD2B6C" w:rsidRPr="00CB3849">
        <w:rPr>
          <w:rFonts w:ascii="Times New Roman" w:hAnsi="Times New Roman"/>
          <w:i/>
          <w:sz w:val="24"/>
          <w:szCs w:val="24"/>
          <w:shd w:val="clear" w:color="auto" w:fill="FFFFFF"/>
        </w:rPr>
        <w:t xml:space="preserve">criteri premiali per gli operatori economici che, in contratti aventi oggetto analogo a quello del bando di gara eseguiti negli ultimi cinque anni, hanno ottenuto il riconoscimento delle premialità di cui all’articolo 126, </w:t>
      </w:r>
      <w:r w:rsidR="00D054CA" w:rsidRPr="00CB3849">
        <w:rPr>
          <w:rFonts w:ascii="Times New Roman" w:hAnsi="Times New Roman"/>
          <w:i/>
          <w:sz w:val="24"/>
          <w:szCs w:val="24"/>
          <w:shd w:val="clear" w:color="auto" w:fill="FFFFFF"/>
        </w:rPr>
        <w:t>commi</w:t>
      </w:r>
      <w:r w:rsidR="00BD2B6C" w:rsidRPr="00CB3849">
        <w:rPr>
          <w:rFonts w:ascii="Times New Roman" w:hAnsi="Times New Roman"/>
          <w:i/>
          <w:sz w:val="24"/>
          <w:szCs w:val="24"/>
          <w:shd w:val="clear" w:color="auto" w:fill="FFFFFF"/>
        </w:rPr>
        <w:t xml:space="preserve"> 2 </w:t>
      </w:r>
      <w:r w:rsidR="00EF51BD" w:rsidRPr="00CB3849">
        <w:rPr>
          <w:rFonts w:ascii="Times New Roman" w:hAnsi="Times New Roman"/>
          <w:i/>
          <w:sz w:val="24"/>
          <w:szCs w:val="24"/>
          <w:shd w:val="clear" w:color="auto" w:fill="FFFFFF"/>
        </w:rPr>
        <w:t xml:space="preserve">e </w:t>
      </w:r>
      <w:r w:rsidR="00E1181A" w:rsidRPr="00CB3849">
        <w:rPr>
          <w:rFonts w:ascii="Times New Roman" w:hAnsi="Times New Roman"/>
          <w:i/>
          <w:sz w:val="24"/>
          <w:szCs w:val="24"/>
          <w:shd w:val="clear" w:color="auto" w:fill="FFFFFF"/>
        </w:rPr>
        <w:t>2-bis</w:t>
      </w:r>
      <w:r w:rsidR="00531921" w:rsidRPr="00CB3849">
        <w:rPr>
          <w:rFonts w:ascii="Times New Roman" w:hAnsi="Times New Roman"/>
          <w:b/>
          <w:i/>
          <w:sz w:val="24"/>
          <w:szCs w:val="24"/>
        </w:rPr>
        <w:t xml:space="preserve"> </w:t>
      </w:r>
      <w:r w:rsidR="00531921" w:rsidRPr="00CB3849">
        <w:rPr>
          <w:rFonts w:ascii="Times New Roman" w:hAnsi="Times New Roman"/>
          <w:i/>
          <w:sz w:val="24"/>
          <w:szCs w:val="24"/>
        </w:rPr>
        <w:t xml:space="preserve">e per gli operatori che, in contratti aventi oggetto analogo a quello del bando di gara eseguiti negli ultimi dieci anni, hanno adempiuto correttamente all’accordo di </w:t>
      </w:r>
      <w:r w:rsidR="00A06748" w:rsidRPr="00CB3849">
        <w:rPr>
          <w:rFonts w:ascii="Times New Roman" w:hAnsi="Times New Roman"/>
          <w:i/>
          <w:sz w:val="24"/>
          <w:szCs w:val="24"/>
        </w:rPr>
        <w:t>collaborazione</w:t>
      </w:r>
      <w:r w:rsidR="00531921" w:rsidRPr="00CB3849">
        <w:rPr>
          <w:rFonts w:ascii="Times New Roman" w:hAnsi="Times New Roman"/>
          <w:i/>
          <w:sz w:val="24"/>
          <w:szCs w:val="24"/>
        </w:rPr>
        <w:t xml:space="preserve"> di cui all’</w:t>
      </w:r>
      <w:r w:rsidR="008F0106" w:rsidRPr="00CB3849">
        <w:rPr>
          <w:rFonts w:ascii="Times New Roman" w:hAnsi="Times New Roman"/>
          <w:i/>
          <w:sz w:val="24"/>
          <w:szCs w:val="24"/>
        </w:rPr>
        <w:t>allegato</w:t>
      </w:r>
      <w:r w:rsidR="00531921" w:rsidRPr="00CB3849">
        <w:rPr>
          <w:rFonts w:ascii="Times New Roman" w:hAnsi="Times New Roman"/>
          <w:i/>
          <w:sz w:val="24"/>
          <w:szCs w:val="24"/>
        </w:rPr>
        <w:t xml:space="preserve"> II-6-bis</w:t>
      </w:r>
      <w:r w:rsidR="00531921" w:rsidRPr="00CB3849">
        <w:rPr>
          <w:rFonts w:ascii="Times New Roman" w:hAnsi="Times New Roman"/>
          <w:bCs/>
          <w:sz w:val="24"/>
          <w:szCs w:val="24"/>
        </w:rPr>
        <w:t>.</w:t>
      </w:r>
      <w:r w:rsidR="00347546" w:rsidRPr="00CB3849">
        <w:rPr>
          <w:rFonts w:ascii="Times New Roman" w:hAnsi="Times New Roman"/>
          <w:bCs/>
          <w:sz w:val="24"/>
          <w:szCs w:val="24"/>
        </w:rPr>
        <w:t xml:space="preserve"> </w:t>
      </w:r>
    </w:p>
    <w:p w14:paraId="00BE6184" w14:textId="6CC75549" w:rsidR="00E50E0C" w:rsidRPr="00265D96" w:rsidRDefault="00265D96" w:rsidP="00265D96">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b) </w:t>
      </w:r>
      <w:r w:rsidR="00BD2B6C" w:rsidRPr="00265D96">
        <w:rPr>
          <w:rFonts w:ascii="Times New Roman" w:hAnsi="Times New Roman"/>
          <w:iCs/>
          <w:sz w:val="24"/>
          <w:szCs w:val="24"/>
          <w:shd w:val="clear" w:color="auto" w:fill="FFFFFF"/>
        </w:rPr>
        <w:t>al comma 11</w:t>
      </w:r>
      <w:r w:rsidR="00E50E0C" w:rsidRPr="00265D96">
        <w:rPr>
          <w:rFonts w:ascii="Times New Roman" w:hAnsi="Times New Roman"/>
          <w:iCs/>
          <w:sz w:val="24"/>
          <w:szCs w:val="24"/>
          <w:shd w:val="clear" w:color="auto" w:fill="FFFFFF"/>
        </w:rPr>
        <w:t xml:space="preserve">, </w:t>
      </w:r>
      <w:r w:rsidR="00E24756" w:rsidRPr="00265D96">
        <w:rPr>
          <w:rFonts w:ascii="Times New Roman" w:hAnsi="Times New Roman"/>
          <w:iCs/>
          <w:sz w:val="24"/>
          <w:szCs w:val="24"/>
          <w:shd w:val="clear" w:color="auto" w:fill="FFFFFF"/>
        </w:rPr>
        <w:t>dopo le parole “</w:t>
      </w:r>
      <w:r w:rsidR="00E24756" w:rsidRPr="00265D96">
        <w:rPr>
          <w:rFonts w:ascii="Times New Roman" w:hAnsi="Times New Roman"/>
          <w:i/>
          <w:sz w:val="24"/>
          <w:szCs w:val="24"/>
          <w:shd w:val="clear" w:color="auto" w:fill="FFFFFF"/>
        </w:rPr>
        <w:t>offerta di opere</w:t>
      </w:r>
      <w:r w:rsidR="00E24756" w:rsidRPr="00265D96">
        <w:rPr>
          <w:rFonts w:ascii="Times New Roman" w:hAnsi="Times New Roman"/>
          <w:iCs/>
          <w:sz w:val="24"/>
          <w:szCs w:val="24"/>
          <w:shd w:val="clear" w:color="auto" w:fill="FFFFFF"/>
        </w:rPr>
        <w:t>” sono inserite le seguenti: “</w:t>
      </w:r>
      <w:r w:rsidR="00E24756" w:rsidRPr="00265D96">
        <w:rPr>
          <w:rFonts w:ascii="Times New Roman" w:hAnsi="Times New Roman"/>
          <w:i/>
          <w:sz w:val="24"/>
          <w:szCs w:val="24"/>
          <w:shd w:val="clear" w:color="auto" w:fill="FFFFFF"/>
        </w:rPr>
        <w:t>o prestazioni</w:t>
      </w:r>
      <w:r w:rsidR="00E24756" w:rsidRPr="00265D96">
        <w:rPr>
          <w:rFonts w:ascii="Times New Roman" w:hAnsi="Times New Roman"/>
          <w:iCs/>
          <w:sz w:val="24"/>
          <w:szCs w:val="24"/>
          <w:shd w:val="clear" w:color="auto" w:fill="FFFFFF"/>
        </w:rPr>
        <w:t>”</w:t>
      </w:r>
      <w:r w:rsidR="005E07A6" w:rsidRPr="00265D96">
        <w:rPr>
          <w:rFonts w:ascii="Times New Roman" w:hAnsi="Times New Roman"/>
          <w:iCs/>
          <w:sz w:val="24"/>
          <w:szCs w:val="24"/>
          <w:shd w:val="clear" w:color="auto" w:fill="FFFFFF"/>
        </w:rPr>
        <w:t>.</w:t>
      </w:r>
    </w:p>
    <w:bookmarkEnd w:id="48"/>
    <w:bookmarkEnd w:id="49"/>
    <w:bookmarkEnd w:id="50"/>
    <w:p w14:paraId="29EBFB2F" w14:textId="77777777" w:rsidR="00BD4317" w:rsidRPr="0029474A" w:rsidRDefault="00BD4317" w:rsidP="00900978">
      <w:pPr>
        <w:ind w:left="142" w:right="-1" w:hanging="142"/>
        <w:rPr>
          <w:rFonts w:ascii="Times New Roman" w:hAnsi="Times New Roman"/>
          <w:b/>
          <w:bCs/>
          <w:sz w:val="24"/>
          <w:szCs w:val="24"/>
          <w:highlight w:val="cyan"/>
          <w:shd w:val="clear" w:color="auto" w:fill="FFFFFF"/>
        </w:rPr>
      </w:pPr>
    </w:p>
    <w:p w14:paraId="47408169" w14:textId="2EA789CD" w:rsidR="00A21CB3" w:rsidRDefault="00BD4317" w:rsidP="00976723">
      <w:pPr>
        <w:pStyle w:val="Titolo1"/>
      </w:pPr>
      <w:r w:rsidRPr="0029474A">
        <w:t xml:space="preserve">ART. </w:t>
      </w:r>
      <w:r w:rsidR="00945804" w:rsidRPr="007A01FC">
        <w:t>3</w:t>
      </w:r>
      <w:r w:rsidR="00CD126F">
        <w:t>2</w:t>
      </w:r>
      <w:r w:rsidR="00976723" w:rsidRPr="0029474A">
        <w:t xml:space="preserve"> </w:t>
      </w:r>
    </w:p>
    <w:p w14:paraId="468B9E29" w14:textId="2F400D07" w:rsidR="00BD4317" w:rsidRPr="0029474A" w:rsidRDefault="00BD4317" w:rsidP="00976723">
      <w:pPr>
        <w:pStyle w:val="Titolo1"/>
        <w:rPr>
          <w:i/>
        </w:rPr>
      </w:pPr>
      <w:r w:rsidRPr="0029474A">
        <w:rPr>
          <w:i/>
        </w:rPr>
        <w:t>(Modifiche all’articolo 110 del decreto legislativo 31 marzo 2023, n. 36)</w:t>
      </w:r>
    </w:p>
    <w:p w14:paraId="753F66E7" w14:textId="1B485740" w:rsidR="00BD4317" w:rsidRPr="0029474A" w:rsidRDefault="00BD4317" w:rsidP="00BD4317">
      <w:pPr>
        <w:ind w:left="142" w:right="-1" w:hanging="142"/>
        <w:rPr>
          <w:rFonts w:ascii="Times New Roman" w:hAnsi="Times New Roman"/>
          <w:b/>
          <w:bCs/>
          <w:sz w:val="24"/>
          <w:szCs w:val="24"/>
          <w:shd w:val="clear" w:color="auto" w:fill="FFFFFF"/>
        </w:rPr>
      </w:pPr>
      <w:r w:rsidRPr="0029474A">
        <w:rPr>
          <w:rFonts w:ascii="Times New Roman" w:hAnsi="Times New Roman"/>
          <w:iCs/>
          <w:sz w:val="24"/>
          <w:szCs w:val="24"/>
          <w:shd w:val="clear" w:color="auto" w:fill="FFFFFF"/>
        </w:rPr>
        <w:t>1. All’articolo 110, comma 4, lettera b), del decreto legislativo 31 marzo 2023, n. 36,</w:t>
      </w:r>
      <w:r w:rsidRPr="0029474A">
        <w:rPr>
          <w:rFonts w:ascii="Times New Roman" w:hAnsi="Times New Roman"/>
          <w:sz w:val="24"/>
          <w:szCs w:val="24"/>
        </w:rPr>
        <w:t xml:space="preserve"> </w:t>
      </w:r>
      <w:r w:rsidRPr="0029474A">
        <w:rPr>
          <w:rFonts w:ascii="Times New Roman" w:hAnsi="Times New Roman"/>
          <w:iCs/>
          <w:sz w:val="24"/>
          <w:szCs w:val="24"/>
          <w:shd w:val="clear" w:color="auto" w:fill="FFFFFF"/>
        </w:rPr>
        <w:t>le parole “</w:t>
      </w:r>
      <w:r w:rsidRPr="0029474A">
        <w:rPr>
          <w:rFonts w:ascii="Times New Roman" w:hAnsi="Times New Roman"/>
          <w:i/>
          <w:sz w:val="24"/>
          <w:szCs w:val="24"/>
          <w:shd w:val="clear" w:color="auto" w:fill="FFFFFF"/>
        </w:rPr>
        <w:t>agli oneri</w:t>
      </w:r>
      <w:r w:rsidRPr="0029474A">
        <w:rPr>
          <w:rFonts w:ascii="Times New Roman" w:hAnsi="Times New Roman"/>
          <w:iCs/>
          <w:sz w:val="24"/>
          <w:szCs w:val="24"/>
          <w:shd w:val="clear" w:color="auto" w:fill="FFFFFF"/>
        </w:rPr>
        <w:t>” sono sostituite dalle seguenti: “</w:t>
      </w:r>
      <w:r w:rsidRPr="0029474A">
        <w:rPr>
          <w:rFonts w:ascii="Times New Roman" w:hAnsi="Times New Roman"/>
          <w:i/>
          <w:sz w:val="24"/>
          <w:szCs w:val="24"/>
          <w:shd w:val="clear" w:color="auto" w:fill="FFFFFF"/>
        </w:rPr>
        <w:t>ai costi</w:t>
      </w:r>
      <w:r w:rsidRPr="0029474A">
        <w:rPr>
          <w:rFonts w:ascii="Times New Roman" w:hAnsi="Times New Roman"/>
          <w:iCs/>
          <w:sz w:val="24"/>
          <w:szCs w:val="24"/>
          <w:shd w:val="clear" w:color="auto" w:fill="FFFFFF"/>
        </w:rPr>
        <w:t xml:space="preserve">”. </w:t>
      </w:r>
    </w:p>
    <w:p w14:paraId="18E2FCA6" w14:textId="77777777" w:rsidR="00257B2A" w:rsidRPr="0029474A" w:rsidRDefault="00257B2A" w:rsidP="00275ADF">
      <w:pPr>
        <w:ind w:right="-1"/>
        <w:rPr>
          <w:rFonts w:ascii="Times New Roman" w:hAnsi="Times New Roman"/>
          <w:b/>
          <w:bCs/>
          <w:sz w:val="24"/>
          <w:szCs w:val="24"/>
          <w:shd w:val="clear" w:color="auto" w:fill="FFFFFF"/>
        </w:rPr>
      </w:pPr>
    </w:p>
    <w:p w14:paraId="0355968F" w14:textId="775D0B5B" w:rsidR="00A21CB3" w:rsidRDefault="0099570D" w:rsidP="00A546EE">
      <w:pPr>
        <w:pStyle w:val="Titolo1"/>
      </w:pPr>
      <w:bookmarkStart w:id="51" w:name="_Hlk176797908"/>
      <w:r w:rsidRPr="0029474A">
        <w:t xml:space="preserve">ART. </w:t>
      </w:r>
      <w:r w:rsidR="00945804" w:rsidRPr="007A01FC">
        <w:t>3</w:t>
      </w:r>
      <w:r w:rsidR="00CD126F">
        <w:t>3</w:t>
      </w:r>
    </w:p>
    <w:p w14:paraId="6D0AED5D" w14:textId="10B17802" w:rsidR="0099570D" w:rsidRPr="0029474A" w:rsidRDefault="00A546EE" w:rsidP="00A546EE">
      <w:pPr>
        <w:pStyle w:val="Titolo1"/>
        <w:rPr>
          <w:i/>
        </w:rPr>
      </w:pPr>
      <w:r w:rsidRPr="0029474A">
        <w:t xml:space="preserve"> </w:t>
      </w:r>
      <w:r w:rsidR="0099570D" w:rsidRPr="0029474A">
        <w:rPr>
          <w:i/>
        </w:rPr>
        <w:t>(Modifiche all’articolo 116 del decreto legislativo 31 marzo 2023, n. 36)</w:t>
      </w:r>
    </w:p>
    <w:p w14:paraId="5740F881" w14:textId="05EC5CCD" w:rsidR="0099570D" w:rsidRPr="0029474A" w:rsidRDefault="0099570D" w:rsidP="0099570D">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116 del decreto legislativo 31 marzo 2023, n. 36, sono apportate le seguenti modificazioni:</w:t>
      </w:r>
    </w:p>
    <w:p w14:paraId="6CE5DAB9" w14:textId="77D60B91" w:rsidR="00646843" w:rsidRPr="0029474A" w:rsidRDefault="0096460F" w:rsidP="006D7F72">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3B7060" w:rsidRPr="0029474A">
        <w:rPr>
          <w:rFonts w:ascii="Times New Roman" w:hAnsi="Times New Roman"/>
          <w:iCs/>
          <w:sz w:val="24"/>
          <w:szCs w:val="24"/>
          <w:shd w:val="clear" w:color="auto" w:fill="FFFFFF"/>
        </w:rPr>
        <w:t>il comma 4 è sostituito da</w:t>
      </w:r>
      <w:r w:rsidR="001E68D1">
        <w:rPr>
          <w:rFonts w:ascii="Times New Roman" w:hAnsi="Times New Roman"/>
          <w:iCs/>
          <w:sz w:val="24"/>
          <w:szCs w:val="24"/>
          <w:shd w:val="clear" w:color="auto" w:fill="FFFFFF"/>
        </w:rPr>
        <w:t>i</w:t>
      </w:r>
      <w:r w:rsidR="003B7060" w:rsidRPr="0029474A">
        <w:rPr>
          <w:rFonts w:ascii="Times New Roman" w:hAnsi="Times New Roman"/>
          <w:iCs/>
          <w:sz w:val="24"/>
          <w:szCs w:val="24"/>
          <w:shd w:val="clear" w:color="auto" w:fill="FFFFFF"/>
        </w:rPr>
        <w:t xml:space="preserve"> seguent</w:t>
      </w:r>
      <w:r w:rsidR="001E68D1">
        <w:rPr>
          <w:rFonts w:ascii="Times New Roman" w:hAnsi="Times New Roman"/>
          <w:iCs/>
          <w:sz w:val="24"/>
          <w:szCs w:val="24"/>
          <w:shd w:val="clear" w:color="auto" w:fill="FFFFFF"/>
        </w:rPr>
        <w:t>i</w:t>
      </w:r>
      <w:r w:rsidR="003B7060" w:rsidRPr="0029474A">
        <w:rPr>
          <w:rFonts w:ascii="Times New Roman" w:hAnsi="Times New Roman"/>
          <w:iCs/>
          <w:sz w:val="24"/>
          <w:szCs w:val="24"/>
          <w:shd w:val="clear" w:color="auto" w:fill="FFFFFF"/>
        </w:rPr>
        <w:t xml:space="preserve">: </w:t>
      </w:r>
    </w:p>
    <w:p w14:paraId="7571F388" w14:textId="3827E0BF" w:rsidR="006D7F72" w:rsidRPr="0029474A" w:rsidRDefault="003B7060" w:rsidP="006D7F72">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w:t>
      </w:r>
      <w:r w:rsidR="006D7F72" w:rsidRPr="001E68D1">
        <w:rPr>
          <w:rFonts w:ascii="Times New Roman" w:hAnsi="Times New Roman"/>
          <w:i/>
          <w:sz w:val="24"/>
          <w:szCs w:val="24"/>
          <w:shd w:val="clear" w:color="auto" w:fill="FFFFFF"/>
        </w:rPr>
        <w:t>4.</w:t>
      </w:r>
      <w:r w:rsidR="006D7F72" w:rsidRPr="0029474A">
        <w:rPr>
          <w:rFonts w:ascii="Times New Roman" w:hAnsi="Times New Roman"/>
          <w:i/>
          <w:sz w:val="24"/>
          <w:szCs w:val="24"/>
          <w:shd w:val="clear" w:color="auto" w:fill="FFFFFF"/>
        </w:rPr>
        <w:t xml:space="preserve"> Per effettuare le attività di collaudo dei lavori:</w:t>
      </w:r>
    </w:p>
    <w:p w14:paraId="2F9895F4" w14:textId="2BD32329" w:rsidR="006D7F72" w:rsidRPr="0029474A" w:rsidRDefault="006D7F72" w:rsidP="006D7F72">
      <w:pPr>
        <w:ind w:left="142" w:right="-1" w:hanging="142"/>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a) le stazioni appaltanti che sono amministrazioni pubbliche nominano da uno a tre collaudatori scelti tra </w:t>
      </w:r>
      <w:r w:rsidR="00252970" w:rsidRPr="0029474A">
        <w:rPr>
          <w:rFonts w:ascii="Times New Roman" w:hAnsi="Times New Roman"/>
          <w:i/>
          <w:sz w:val="24"/>
          <w:szCs w:val="24"/>
          <w:shd w:val="clear" w:color="auto" w:fill="FFFFFF"/>
        </w:rPr>
        <w:t xml:space="preserve">il proprio personale </w:t>
      </w:r>
      <w:r w:rsidRPr="0029474A">
        <w:rPr>
          <w:rFonts w:ascii="Times New Roman" w:hAnsi="Times New Roman"/>
          <w:i/>
          <w:sz w:val="24"/>
          <w:szCs w:val="24"/>
          <w:shd w:val="clear" w:color="auto" w:fill="FFFFFF"/>
        </w:rPr>
        <w:t xml:space="preserve">o tra </w:t>
      </w:r>
      <w:r w:rsidR="00252970" w:rsidRPr="0029474A">
        <w:rPr>
          <w:rFonts w:ascii="Times New Roman" w:hAnsi="Times New Roman"/>
          <w:i/>
          <w:sz w:val="24"/>
          <w:szCs w:val="24"/>
          <w:shd w:val="clear" w:color="auto" w:fill="FFFFFF"/>
        </w:rPr>
        <w:t xml:space="preserve">il personale </w:t>
      </w:r>
      <w:r w:rsidRPr="0029474A">
        <w:rPr>
          <w:rFonts w:ascii="Times New Roman" w:hAnsi="Times New Roman"/>
          <w:i/>
          <w:sz w:val="24"/>
          <w:szCs w:val="24"/>
          <w:shd w:val="clear" w:color="auto" w:fill="FFFFFF"/>
        </w:rPr>
        <w:t>di altre amministrazioni pubbliche, con qualificazione rapportata alla tipologia e caratteristica del contratto, in possesso dei requisiti di moralità, competenza e professionalità. I collaudatori dipendenti della stessa amministrazione appartengono a strutture funzionalmente indipendenti;</w:t>
      </w:r>
    </w:p>
    <w:p w14:paraId="0BBD7AB3" w14:textId="295A8D82" w:rsidR="006D7F72" w:rsidRPr="0029474A" w:rsidRDefault="006D7F72" w:rsidP="006D7F72">
      <w:pPr>
        <w:ind w:left="142" w:right="-1" w:hanging="142"/>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b) i concessionari e gli operatori economici che esercitano le attività previste dagli articoli da 146 a 152 del codice nominano da uno a tre collaudatori di cui almeno uno deve essere </w:t>
      </w:r>
      <w:r w:rsidR="00C73961" w:rsidRPr="0029474A">
        <w:rPr>
          <w:rFonts w:ascii="Times New Roman" w:hAnsi="Times New Roman"/>
          <w:i/>
          <w:sz w:val="24"/>
          <w:szCs w:val="24"/>
          <w:shd w:val="clear" w:color="auto" w:fill="FFFFFF"/>
        </w:rPr>
        <w:t xml:space="preserve">individuato tra il </w:t>
      </w:r>
      <w:r w:rsidR="00C73961" w:rsidRPr="0029474A">
        <w:rPr>
          <w:rFonts w:ascii="Times New Roman" w:hAnsi="Times New Roman"/>
          <w:i/>
          <w:sz w:val="24"/>
          <w:szCs w:val="24"/>
          <w:shd w:val="clear" w:color="auto" w:fill="FFFFFF"/>
        </w:rPr>
        <w:lastRenderedPageBreak/>
        <w:t xml:space="preserve">personale </w:t>
      </w:r>
      <w:r w:rsidRPr="0029474A">
        <w:rPr>
          <w:rFonts w:ascii="Times New Roman" w:hAnsi="Times New Roman"/>
          <w:i/>
          <w:sz w:val="24"/>
          <w:szCs w:val="24"/>
          <w:shd w:val="clear" w:color="auto" w:fill="FFFFFF"/>
        </w:rPr>
        <w:t>di amministrazion</w:t>
      </w:r>
      <w:r w:rsidR="0032497D">
        <w:rPr>
          <w:rFonts w:ascii="Times New Roman" w:hAnsi="Times New Roman"/>
          <w:i/>
          <w:sz w:val="24"/>
          <w:szCs w:val="24"/>
          <w:shd w:val="clear" w:color="auto" w:fill="FFFFFF"/>
        </w:rPr>
        <w:t>i</w:t>
      </w:r>
      <w:r w:rsidRPr="0029474A">
        <w:rPr>
          <w:rFonts w:ascii="Times New Roman" w:hAnsi="Times New Roman"/>
          <w:i/>
          <w:sz w:val="24"/>
          <w:szCs w:val="24"/>
          <w:shd w:val="clear" w:color="auto" w:fill="FFFFFF"/>
        </w:rPr>
        <w:t xml:space="preserve"> pubblic</w:t>
      </w:r>
      <w:r w:rsidR="0032497D">
        <w:rPr>
          <w:rFonts w:ascii="Times New Roman" w:hAnsi="Times New Roman"/>
          <w:i/>
          <w:sz w:val="24"/>
          <w:szCs w:val="24"/>
          <w:shd w:val="clear" w:color="auto" w:fill="FFFFFF"/>
        </w:rPr>
        <w:t>he</w:t>
      </w:r>
      <w:r w:rsidRPr="0029474A">
        <w:rPr>
          <w:rFonts w:ascii="Times New Roman" w:hAnsi="Times New Roman"/>
          <w:i/>
          <w:sz w:val="24"/>
          <w:szCs w:val="24"/>
          <w:shd w:val="clear" w:color="auto" w:fill="FFFFFF"/>
        </w:rPr>
        <w:t xml:space="preserve">. Tutti i </w:t>
      </w:r>
      <w:r w:rsidR="0032497D">
        <w:rPr>
          <w:rFonts w:ascii="Times New Roman" w:hAnsi="Times New Roman"/>
          <w:i/>
          <w:sz w:val="24"/>
          <w:szCs w:val="24"/>
          <w:shd w:val="clear" w:color="auto" w:fill="FFFFFF"/>
        </w:rPr>
        <w:t xml:space="preserve">collaudatori </w:t>
      </w:r>
      <w:r w:rsidRPr="0029474A">
        <w:rPr>
          <w:rFonts w:ascii="Times New Roman" w:hAnsi="Times New Roman"/>
          <w:i/>
          <w:sz w:val="24"/>
          <w:szCs w:val="24"/>
          <w:shd w:val="clear" w:color="auto" w:fill="FFFFFF"/>
        </w:rPr>
        <w:t>devono possedere qualificazione rapportata alla tipologia e caratteristica del contratto e requisiti di moralità, competenza e professionalità.</w:t>
      </w:r>
    </w:p>
    <w:p w14:paraId="3993E790" w14:textId="77777777" w:rsidR="008A6534" w:rsidRDefault="001E68D1" w:rsidP="006D7F72">
      <w:pPr>
        <w:ind w:left="142" w:right="-1"/>
        <w:jc w:val="both"/>
        <w:rPr>
          <w:rFonts w:ascii="Times New Roman" w:hAnsi="Times New Roman"/>
          <w:i/>
          <w:sz w:val="24"/>
          <w:szCs w:val="24"/>
          <w:shd w:val="clear" w:color="auto" w:fill="FFFFFF"/>
        </w:rPr>
      </w:pPr>
      <w:r w:rsidRPr="00CF51EC">
        <w:rPr>
          <w:rFonts w:ascii="Times New Roman" w:hAnsi="Times New Roman"/>
          <w:i/>
          <w:sz w:val="24"/>
          <w:szCs w:val="24"/>
          <w:shd w:val="clear" w:color="auto" w:fill="FFFFFF"/>
        </w:rPr>
        <w:t>4-bis.</w:t>
      </w:r>
      <w:r>
        <w:rPr>
          <w:rFonts w:ascii="Times New Roman" w:hAnsi="Times New Roman"/>
          <w:i/>
          <w:sz w:val="24"/>
          <w:szCs w:val="24"/>
          <w:shd w:val="clear" w:color="auto" w:fill="FFFFFF"/>
        </w:rPr>
        <w:t xml:space="preserve"> </w:t>
      </w:r>
      <w:r w:rsidR="006D7F72" w:rsidRPr="0029474A">
        <w:rPr>
          <w:rFonts w:ascii="Times New Roman" w:hAnsi="Times New Roman"/>
          <w:i/>
          <w:sz w:val="24"/>
          <w:szCs w:val="24"/>
          <w:shd w:val="clear" w:color="auto" w:fill="FFFFFF"/>
        </w:rPr>
        <w:t xml:space="preserve">Il compenso spettante per l'attività di collaudo è contenuto per </w:t>
      </w:r>
      <w:r w:rsidR="00CA0888" w:rsidRPr="0029474A">
        <w:rPr>
          <w:rFonts w:ascii="Times New Roman" w:hAnsi="Times New Roman"/>
          <w:i/>
          <w:sz w:val="24"/>
          <w:szCs w:val="24"/>
          <w:shd w:val="clear" w:color="auto" w:fill="FFFFFF"/>
        </w:rPr>
        <w:t xml:space="preserve">il personale </w:t>
      </w:r>
      <w:r w:rsidR="006D7F72" w:rsidRPr="0029474A">
        <w:rPr>
          <w:rFonts w:ascii="Times New Roman" w:hAnsi="Times New Roman"/>
          <w:i/>
          <w:sz w:val="24"/>
          <w:szCs w:val="24"/>
          <w:shd w:val="clear" w:color="auto" w:fill="FFFFFF"/>
        </w:rPr>
        <w:t xml:space="preserve">della stessa amministrazione nell'ambito dell'incentivo di cui all'articolo 45, mentre per </w:t>
      </w:r>
      <w:r w:rsidR="00F727A4" w:rsidRPr="0029474A">
        <w:rPr>
          <w:rFonts w:ascii="Times New Roman" w:hAnsi="Times New Roman"/>
          <w:i/>
          <w:sz w:val="24"/>
          <w:szCs w:val="24"/>
          <w:shd w:val="clear" w:color="auto" w:fill="FFFFFF"/>
        </w:rPr>
        <w:t xml:space="preserve">il personale </w:t>
      </w:r>
      <w:r w:rsidR="006D7F72" w:rsidRPr="0029474A">
        <w:rPr>
          <w:rFonts w:ascii="Times New Roman" w:hAnsi="Times New Roman"/>
          <w:i/>
          <w:sz w:val="24"/>
          <w:szCs w:val="24"/>
          <w:shd w:val="clear" w:color="auto" w:fill="FFFFFF"/>
        </w:rPr>
        <w:t>di altre amministrazioni pubbliche è determinato ai sensi del</w:t>
      </w:r>
      <w:r w:rsidR="00F727A4" w:rsidRPr="0029474A">
        <w:rPr>
          <w:rFonts w:ascii="Times New Roman" w:hAnsi="Times New Roman"/>
          <w:i/>
          <w:sz w:val="24"/>
          <w:szCs w:val="24"/>
          <w:shd w:val="clear" w:color="auto" w:fill="FFFFFF"/>
        </w:rPr>
        <w:t>l’articolo 29,</w:t>
      </w:r>
      <w:r w:rsidR="006D7F72" w:rsidRPr="0029474A">
        <w:rPr>
          <w:rFonts w:ascii="Times New Roman" w:hAnsi="Times New Roman"/>
          <w:i/>
          <w:sz w:val="24"/>
          <w:szCs w:val="24"/>
          <w:shd w:val="clear" w:color="auto" w:fill="FFFFFF"/>
        </w:rPr>
        <w:t xml:space="preserve"> comma 1, dell’</w:t>
      </w:r>
      <w:r w:rsidR="00F727A4" w:rsidRPr="0029474A">
        <w:rPr>
          <w:rFonts w:ascii="Times New Roman" w:hAnsi="Times New Roman"/>
          <w:i/>
          <w:sz w:val="24"/>
          <w:szCs w:val="24"/>
          <w:shd w:val="clear" w:color="auto" w:fill="FFFFFF"/>
        </w:rPr>
        <w:t>A</w:t>
      </w:r>
      <w:r w:rsidR="006D7F72" w:rsidRPr="0029474A">
        <w:rPr>
          <w:rFonts w:ascii="Times New Roman" w:hAnsi="Times New Roman"/>
          <w:i/>
          <w:sz w:val="24"/>
          <w:szCs w:val="24"/>
          <w:shd w:val="clear" w:color="auto" w:fill="FFFFFF"/>
        </w:rPr>
        <w:t>llegato II.14</w:t>
      </w:r>
      <w:r w:rsidR="009D3D47" w:rsidRPr="0029474A">
        <w:rPr>
          <w:rFonts w:ascii="Times New Roman" w:hAnsi="Times New Roman"/>
          <w:i/>
          <w:sz w:val="24"/>
          <w:szCs w:val="24"/>
          <w:shd w:val="clear" w:color="auto" w:fill="FFFFFF"/>
        </w:rPr>
        <w:t xml:space="preserve">. Tra </w:t>
      </w:r>
      <w:r w:rsidR="007E3509" w:rsidRPr="0029474A">
        <w:rPr>
          <w:rFonts w:ascii="Times New Roman" w:hAnsi="Times New Roman"/>
          <w:i/>
          <w:sz w:val="24"/>
          <w:szCs w:val="24"/>
          <w:shd w:val="clear" w:color="auto" w:fill="FFFFFF"/>
        </w:rPr>
        <w:t>le unità di personale</w:t>
      </w:r>
      <w:r w:rsidR="009D3D47" w:rsidRPr="0029474A">
        <w:rPr>
          <w:rFonts w:ascii="Times New Roman" w:hAnsi="Times New Roman"/>
          <w:i/>
          <w:sz w:val="24"/>
          <w:szCs w:val="24"/>
          <w:shd w:val="clear" w:color="auto" w:fill="FFFFFF"/>
        </w:rPr>
        <w:t xml:space="preserve"> della stazione appaltante </w:t>
      </w:r>
      <w:r w:rsidR="00837EE7">
        <w:rPr>
          <w:rFonts w:ascii="Times New Roman" w:hAnsi="Times New Roman"/>
          <w:i/>
          <w:sz w:val="24"/>
          <w:szCs w:val="24"/>
          <w:shd w:val="clear" w:color="auto" w:fill="FFFFFF"/>
        </w:rPr>
        <w:t>o di altre amministrazioni pubbliche</w:t>
      </w:r>
      <w:r w:rsidR="00412D84">
        <w:rPr>
          <w:rFonts w:ascii="Times New Roman" w:hAnsi="Times New Roman"/>
          <w:i/>
          <w:sz w:val="24"/>
          <w:szCs w:val="24"/>
          <w:shd w:val="clear" w:color="auto" w:fill="FFFFFF"/>
        </w:rPr>
        <w:t xml:space="preserve"> </w:t>
      </w:r>
      <w:r w:rsidR="009D3D47" w:rsidRPr="0029474A">
        <w:rPr>
          <w:rFonts w:ascii="Times New Roman" w:hAnsi="Times New Roman"/>
          <w:i/>
          <w:sz w:val="24"/>
          <w:szCs w:val="24"/>
          <w:shd w:val="clear" w:color="auto" w:fill="FFFFFF"/>
        </w:rPr>
        <w:t>è individuato anche il collaudatore delle strutture per la redazione del collaudo statico. Per accertata carenza nell'organico della stazione appaltante, oppure di altre amministrazioni pubbliche, o nei casi di particolare complessità tecnica, la stazione appaltante affida l'incarico con le modalità previste dal codice.</w:t>
      </w:r>
    </w:p>
    <w:p w14:paraId="7AFC06BC" w14:textId="37A6E8B8" w:rsidR="006D7F72" w:rsidRPr="0029474A" w:rsidRDefault="008A6534" w:rsidP="00AB1A6C">
      <w:pPr>
        <w:jc w:val="both"/>
        <w:rPr>
          <w:rFonts w:ascii="Times New Roman" w:hAnsi="Times New Roman"/>
          <w:i/>
          <w:sz w:val="24"/>
          <w:szCs w:val="24"/>
          <w:shd w:val="clear" w:color="auto" w:fill="FFFFFF"/>
        </w:rPr>
      </w:pPr>
      <w:r>
        <w:rPr>
          <w:rFonts w:ascii="Times New Roman" w:hAnsi="Times New Roman"/>
          <w:i/>
          <w:sz w:val="24"/>
          <w:szCs w:val="24"/>
          <w:shd w:val="clear" w:color="auto" w:fill="FFFFFF"/>
        </w:rPr>
        <w:t>4-ter.</w:t>
      </w:r>
      <w:r w:rsidR="00AB1A6C" w:rsidRPr="00AB1A6C">
        <w:rPr>
          <w:rFonts w:ascii="Times New Roman" w:hAnsi="Times New Roman"/>
          <w:i/>
          <w:sz w:val="24"/>
          <w:szCs w:val="24"/>
          <w:shd w:val="clear" w:color="auto" w:fill="FFFFFF"/>
        </w:rPr>
        <w:t xml:space="preserve"> Il collaudatore o la commissione di collaudo, per lavori di particolare complessità, in qualsiasi momento, può decidere di avvalersi, previa adeguata motivazione, di una segreteria tecnico-amministrativa in possesso di specifiche competenze per le attività istruttorie e di supporto organizzativo. Il membro o i componenti della segreteria tecnico-amministrativa sono scelti dal collaudatore o dal presidente della commissione. Gli oneri della Segreteria sono a carico del collaudatore o dei membri della commissione di collaudo e vengono liquidati con le modalità di cui all’articolo 29-bis. dell’allegato II.14</w:t>
      </w:r>
      <w:r w:rsidR="00D93832">
        <w:rPr>
          <w:rFonts w:ascii="Times New Roman" w:hAnsi="Times New Roman"/>
          <w:i/>
          <w:sz w:val="24"/>
          <w:szCs w:val="24"/>
          <w:shd w:val="clear" w:color="auto" w:fill="FFFFFF"/>
        </w:rPr>
        <w:t>.</w:t>
      </w:r>
      <w:r w:rsidR="00646843" w:rsidRPr="0029474A">
        <w:rPr>
          <w:rFonts w:ascii="Times New Roman" w:hAnsi="Times New Roman"/>
          <w:i/>
          <w:sz w:val="24"/>
          <w:szCs w:val="24"/>
          <w:shd w:val="clear" w:color="auto" w:fill="FFFFFF"/>
        </w:rPr>
        <w:t>”;</w:t>
      </w:r>
    </w:p>
    <w:bookmarkEnd w:id="51"/>
    <w:p w14:paraId="3A26A2CC" w14:textId="77777777" w:rsidR="00EF0078" w:rsidRPr="0029474A" w:rsidRDefault="00877CCD" w:rsidP="0099570D">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 al comma 6</w:t>
      </w:r>
      <w:r w:rsidR="00EF0078" w:rsidRPr="0029474A">
        <w:rPr>
          <w:rFonts w:ascii="Times New Roman" w:hAnsi="Times New Roman"/>
          <w:iCs/>
          <w:sz w:val="24"/>
          <w:szCs w:val="24"/>
          <w:shd w:val="clear" w:color="auto" w:fill="FFFFFF"/>
        </w:rPr>
        <w:t>:</w:t>
      </w:r>
    </w:p>
    <w:p w14:paraId="02B300D9" w14:textId="324E2F50" w:rsidR="00483B98" w:rsidRPr="0029474A" w:rsidRDefault="00DF1CFD" w:rsidP="0099570D">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alla </w:t>
      </w:r>
      <w:r w:rsidR="00646843" w:rsidRPr="0029474A">
        <w:rPr>
          <w:rFonts w:ascii="Times New Roman" w:hAnsi="Times New Roman"/>
          <w:iCs/>
          <w:sz w:val="24"/>
          <w:szCs w:val="24"/>
          <w:shd w:val="clear" w:color="auto" w:fill="FFFFFF"/>
        </w:rPr>
        <w:t xml:space="preserve">lettera </w:t>
      </w:r>
      <w:r w:rsidRPr="0029474A">
        <w:rPr>
          <w:rFonts w:ascii="Times New Roman" w:hAnsi="Times New Roman"/>
          <w:iCs/>
          <w:sz w:val="24"/>
          <w:szCs w:val="24"/>
          <w:shd w:val="clear" w:color="auto" w:fill="FFFFFF"/>
        </w:rPr>
        <w:t>a)</w:t>
      </w:r>
      <w:r w:rsidR="00877CCD"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 xml:space="preserve"> le parole “</w:t>
      </w:r>
      <w:r w:rsidR="00483B98" w:rsidRPr="0029474A">
        <w:rPr>
          <w:rFonts w:ascii="Times New Roman" w:hAnsi="Times New Roman"/>
          <w:i/>
          <w:sz w:val="24"/>
          <w:szCs w:val="24"/>
          <w:shd w:val="clear" w:color="auto" w:fill="FFFFFF"/>
        </w:rPr>
        <w:t>e, per appalti di lavori pubblici di importo pari o superiore alle soglie di rilevanza europea, a quelli in quiescenza nella regione o nelle regioni dove è stata svolta l'attività di servizio</w:t>
      </w:r>
      <w:r w:rsidR="00483B98" w:rsidRPr="0029474A">
        <w:rPr>
          <w:rFonts w:ascii="Times New Roman" w:hAnsi="Times New Roman"/>
          <w:iCs/>
          <w:sz w:val="24"/>
          <w:szCs w:val="24"/>
          <w:shd w:val="clear" w:color="auto" w:fill="FFFFFF"/>
        </w:rPr>
        <w:t>” sono soppresse;</w:t>
      </w:r>
    </w:p>
    <w:p w14:paraId="70CCBBBB" w14:textId="3F02CB35" w:rsidR="00AE7B07" w:rsidRPr="0029474A" w:rsidRDefault="00483B98" w:rsidP="0099570D">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2) dopo la lettera a) </w:t>
      </w:r>
      <w:r w:rsidR="00493642" w:rsidRPr="0029474A">
        <w:rPr>
          <w:rFonts w:ascii="Times New Roman" w:hAnsi="Times New Roman"/>
          <w:iCs/>
          <w:sz w:val="24"/>
          <w:szCs w:val="24"/>
          <w:shd w:val="clear" w:color="auto" w:fill="FFFFFF"/>
        </w:rPr>
        <w:t>è inserita</w:t>
      </w:r>
      <w:r w:rsidRPr="0029474A">
        <w:rPr>
          <w:rFonts w:ascii="Times New Roman" w:hAnsi="Times New Roman"/>
          <w:iCs/>
          <w:sz w:val="24"/>
          <w:szCs w:val="24"/>
          <w:shd w:val="clear" w:color="auto" w:fill="FFFFFF"/>
        </w:rPr>
        <w:t xml:space="preserve"> la seguente</w:t>
      </w:r>
      <w:r w:rsidR="00BF06F7"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 xml:space="preserve"> “</w:t>
      </w:r>
      <w:r w:rsidR="00AE7B07" w:rsidRPr="0029474A">
        <w:rPr>
          <w:rFonts w:ascii="Times New Roman" w:hAnsi="Times New Roman"/>
          <w:i/>
          <w:sz w:val="24"/>
          <w:szCs w:val="24"/>
          <w:shd w:val="clear" w:color="auto" w:fill="FFFFFF"/>
        </w:rPr>
        <w:t>a-bis) ai magistrati ordinari, amministrativi e contabili, e agli avvocati e procuratori dello Stato in quiescenza che a qualsiasi titolo siano intervenuti in fase di aggiudicazione o di esecuzione del contratto oggetto del collaudo o che abbiano altri motivi di conflitto di interesse di cui all’articolo 16</w:t>
      </w:r>
      <w:r w:rsidR="00061765" w:rsidRPr="0029474A">
        <w:rPr>
          <w:rFonts w:ascii="Times New Roman" w:hAnsi="Times New Roman"/>
          <w:i/>
          <w:sz w:val="24"/>
          <w:szCs w:val="24"/>
          <w:shd w:val="clear" w:color="auto" w:fill="FFFFFF"/>
        </w:rPr>
        <w:t>;”</w:t>
      </w:r>
      <w:r w:rsidR="00AE7B07" w:rsidRPr="0029474A">
        <w:rPr>
          <w:rFonts w:ascii="Times New Roman" w:hAnsi="Times New Roman"/>
          <w:iCs/>
          <w:sz w:val="24"/>
          <w:szCs w:val="24"/>
          <w:shd w:val="clear" w:color="auto" w:fill="FFFFFF"/>
        </w:rPr>
        <w:t>;</w:t>
      </w:r>
    </w:p>
    <w:p w14:paraId="098FEE1C" w14:textId="2B6D33A7" w:rsidR="00877CCD" w:rsidRPr="0029474A" w:rsidRDefault="00AE7B07" w:rsidP="0099570D">
      <w:pPr>
        <w:ind w:left="142" w:right="-1" w:hanging="142"/>
        <w:jc w:val="both"/>
        <w:rPr>
          <w:rFonts w:ascii="Times New Roman" w:hAnsi="Times New Roman"/>
          <w:sz w:val="24"/>
          <w:szCs w:val="24"/>
          <w:shd w:val="clear" w:color="auto" w:fill="FFFFFF"/>
        </w:rPr>
      </w:pPr>
      <w:r w:rsidRPr="0029474A">
        <w:rPr>
          <w:rFonts w:ascii="Times New Roman" w:hAnsi="Times New Roman"/>
          <w:iCs/>
          <w:sz w:val="24"/>
          <w:szCs w:val="24"/>
          <w:shd w:val="clear" w:color="auto" w:fill="FFFFFF"/>
        </w:rPr>
        <w:t xml:space="preserve">3) </w:t>
      </w:r>
      <w:r w:rsidR="00877CCD" w:rsidRPr="0029474A">
        <w:rPr>
          <w:rFonts w:ascii="Times New Roman" w:hAnsi="Times New Roman"/>
          <w:iCs/>
          <w:sz w:val="24"/>
          <w:szCs w:val="24"/>
          <w:shd w:val="clear" w:color="auto" w:fill="FFFFFF"/>
        </w:rPr>
        <w:t xml:space="preserve">la lettera b) è </w:t>
      </w:r>
      <w:r w:rsidRPr="0029474A">
        <w:rPr>
          <w:rFonts w:ascii="Times New Roman" w:hAnsi="Times New Roman"/>
          <w:iCs/>
          <w:sz w:val="24"/>
          <w:szCs w:val="24"/>
          <w:shd w:val="clear" w:color="auto" w:fill="FFFFFF"/>
        </w:rPr>
        <w:t xml:space="preserve">sostituita dalla seguente: </w:t>
      </w:r>
      <w:r w:rsidR="00F732FD" w:rsidRPr="0029474A">
        <w:rPr>
          <w:rFonts w:ascii="Times New Roman" w:hAnsi="Times New Roman"/>
          <w:iCs/>
          <w:sz w:val="24"/>
          <w:szCs w:val="24"/>
          <w:shd w:val="clear" w:color="auto" w:fill="FFFFFF"/>
        </w:rPr>
        <w:t>“</w:t>
      </w:r>
      <w:r w:rsidR="00F732FD" w:rsidRPr="0029474A">
        <w:rPr>
          <w:rFonts w:ascii="Times New Roman" w:hAnsi="Times New Roman"/>
          <w:i/>
          <w:sz w:val="24"/>
          <w:szCs w:val="24"/>
          <w:shd w:val="clear" w:color="auto" w:fill="FFFFFF"/>
        </w:rPr>
        <w:t>b) ai dipendenti appartenenti ai ruoli della pubblica amministrazione in servizio o in trattamento di quiescenza per i quali sussistono motivi di conflitto di interesse di cui all’articolo 16;</w:t>
      </w:r>
      <w:r w:rsidR="00F732FD" w:rsidRPr="0029474A">
        <w:rPr>
          <w:rFonts w:ascii="Times New Roman" w:hAnsi="Times New Roman"/>
          <w:iCs/>
          <w:sz w:val="24"/>
          <w:szCs w:val="24"/>
          <w:shd w:val="clear" w:color="auto" w:fill="FFFFFF"/>
        </w:rPr>
        <w:t>”</w:t>
      </w:r>
      <w:r w:rsidR="00877CCD" w:rsidRPr="0029474A">
        <w:rPr>
          <w:rFonts w:ascii="Times New Roman" w:hAnsi="Times New Roman"/>
          <w:iCs/>
          <w:sz w:val="24"/>
          <w:szCs w:val="24"/>
          <w:shd w:val="clear" w:color="auto" w:fill="FFFFFF"/>
        </w:rPr>
        <w:t>.</w:t>
      </w:r>
      <w:r w:rsidR="0090797C" w:rsidRPr="0029474A">
        <w:rPr>
          <w:rFonts w:ascii="Times New Roman" w:hAnsi="Times New Roman"/>
          <w:iCs/>
          <w:sz w:val="24"/>
          <w:szCs w:val="24"/>
          <w:shd w:val="clear" w:color="auto" w:fill="FFFFFF"/>
        </w:rPr>
        <w:t xml:space="preserve"> </w:t>
      </w:r>
    </w:p>
    <w:p w14:paraId="520F1D3C" w14:textId="77777777" w:rsidR="00272D3A" w:rsidRPr="0029474A" w:rsidRDefault="00272D3A" w:rsidP="00257B2A">
      <w:pPr>
        <w:ind w:left="142" w:right="-1" w:hanging="142"/>
        <w:jc w:val="center"/>
        <w:rPr>
          <w:rFonts w:ascii="Times New Roman" w:hAnsi="Times New Roman"/>
          <w:b/>
          <w:bCs/>
          <w:sz w:val="24"/>
          <w:szCs w:val="24"/>
          <w:highlight w:val="cyan"/>
          <w:shd w:val="clear" w:color="auto" w:fill="FFFFFF"/>
        </w:rPr>
      </w:pPr>
    </w:p>
    <w:p w14:paraId="71D0B4F3" w14:textId="05AFBB43" w:rsidR="003B1B0D" w:rsidRDefault="00C0783B" w:rsidP="00C0783B">
      <w:pPr>
        <w:pStyle w:val="Titolo1"/>
      </w:pPr>
      <w:r w:rsidRPr="0029474A">
        <w:t xml:space="preserve">ART. </w:t>
      </w:r>
      <w:r w:rsidR="00945804" w:rsidRPr="007A01FC">
        <w:t>3</w:t>
      </w:r>
      <w:r w:rsidR="00CD126F">
        <w:t>4</w:t>
      </w:r>
      <w:r w:rsidRPr="0029474A">
        <w:t xml:space="preserve"> </w:t>
      </w:r>
    </w:p>
    <w:p w14:paraId="52FCED10" w14:textId="6DB2721D" w:rsidR="00C0783B" w:rsidRPr="0029474A" w:rsidRDefault="00C0783B" w:rsidP="00C0783B">
      <w:pPr>
        <w:pStyle w:val="Titolo1"/>
        <w:rPr>
          <w:i/>
        </w:rPr>
      </w:pPr>
      <w:r w:rsidRPr="0029474A">
        <w:rPr>
          <w:i/>
        </w:rPr>
        <w:t>(Modifiche all’articolo 11</w:t>
      </w:r>
      <w:r>
        <w:rPr>
          <w:i/>
        </w:rPr>
        <w:t>7</w:t>
      </w:r>
      <w:r w:rsidRPr="0029474A">
        <w:rPr>
          <w:i/>
        </w:rPr>
        <w:t xml:space="preserve"> del decreto legislativo 31 marzo 2023, n. 36)</w:t>
      </w:r>
    </w:p>
    <w:p w14:paraId="2945F5F7" w14:textId="54372BE2" w:rsidR="00817999" w:rsidRDefault="00817999" w:rsidP="00817999">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1. </w:t>
      </w:r>
      <w:r w:rsidRPr="0029474A">
        <w:rPr>
          <w:rFonts w:ascii="Times New Roman" w:hAnsi="Times New Roman"/>
          <w:iCs/>
          <w:sz w:val="24"/>
          <w:szCs w:val="24"/>
          <w:shd w:val="clear" w:color="auto" w:fill="FFFFFF"/>
        </w:rPr>
        <w:t>All’articolo 11</w:t>
      </w:r>
      <w:r>
        <w:rPr>
          <w:rFonts w:ascii="Times New Roman" w:hAnsi="Times New Roman"/>
          <w:iCs/>
          <w:sz w:val="24"/>
          <w:szCs w:val="24"/>
          <w:shd w:val="clear" w:color="auto" w:fill="FFFFFF"/>
        </w:rPr>
        <w:t>7</w:t>
      </w:r>
      <w:r w:rsidRPr="0029474A">
        <w:rPr>
          <w:rFonts w:ascii="Times New Roman" w:hAnsi="Times New Roman"/>
          <w:iCs/>
          <w:sz w:val="24"/>
          <w:szCs w:val="24"/>
          <w:shd w:val="clear" w:color="auto" w:fill="FFFFFF"/>
        </w:rPr>
        <w:t xml:space="preserve"> del decreto legislativo 31 marzo 2023, n. 36, sono apportate le seguenti modificazioni:</w:t>
      </w:r>
    </w:p>
    <w:p w14:paraId="598F136F" w14:textId="77777777" w:rsidR="00CB4BD8" w:rsidRDefault="00D04B32" w:rsidP="00817999">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a) al comma 4 sono premesse le seguenti parole</w:t>
      </w:r>
      <w:r w:rsidR="00C838F8">
        <w:rPr>
          <w:rFonts w:ascii="Times New Roman" w:hAnsi="Times New Roman"/>
          <w:iCs/>
          <w:sz w:val="24"/>
          <w:szCs w:val="24"/>
          <w:shd w:val="clear" w:color="auto" w:fill="FFFFFF"/>
        </w:rPr>
        <w:t>: “</w:t>
      </w:r>
      <w:r w:rsidR="00CB4BD8" w:rsidRPr="00CB4BD8">
        <w:rPr>
          <w:rFonts w:ascii="Times New Roman" w:hAnsi="Times New Roman"/>
          <w:i/>
          <w:sz w:val="24"/>
          <w:szCs w:val="24"/>
          <w:shd w:val="clear" w:color="auto" w:fill="FFFFFF"/>
        </w:rPr>
        <w:t>Fermo restando quanto previsto dall’articolo 53, comma 4, secondo periodo,</w:t>
      </w:r>
      <w:r w:rsidR="00C838F8">
        <w:rPr>
          <w:rFonts w:ascii="Times New Roman" w:hAnsi="Times New Roman"/>
          <w:iCs/>
          <w:sz w:val="24"/>
          <w:szCs w:val="24"/>
          <w:shd w:val="clear" w:color="auto" w:fill="FFFFFF"/>
        </w:rPr>
        <w:t>”;</w:t>
      </w:r>
    </w:p>
    <w:p w14:paraId="5A6301B6" w14:textId="756477C4" w:rsidR="00817999" w:rsidRPr="0029474A" w:rsidRDefault="00CB4BD8" w:rsidP="00817999">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b) </w:t>
      </w:r>
      <w:r w:rsidR="00CF51EC">
        <w:rPr>
          <w:rFonts w:ascii="Times New Roman" w:hAnsi="Times New Roman"/>
          <w:iCs/>
          <w:sz w:val="24"/>
          <w:szCs w:val="24"/>
          <w:shd w:val="clear" w:color="auto" w:fill="FFFFFF"/>
        </w:rPr>
        <w:t>al comma 9 sono premesse le seguenti parole: “</w:t>
      </w:r>
      <w:r w:rsidR="00CF51EC" w:rsidRPr="00CF51EC">
        <w:rPr>
          <w:rFonts w:ascii="Times New Roman" w:hAnsi="Times New Roman"/>
          <w:i/>
          <w:sz w:val="24"/>
          <w:szCs w:val="24"/>
          <w:shd w:val="clear" w:color="auto" w:fill="FFFFFF"/>
        </w:rPr>
        <w:t>Fermo restando quanto previsto dall’articolo 53, comma 4, secondo periodo,</w:t>
      </w:r>
      <w:r w:rsidR="00CF51EC">
        <w:rPr>
          <w:rFonts w:ascii="Times New Roman" w:hAnsi="Times New Roman"/>
          <w:iCs/>
          <w:sz w:val="24"/>
          <w:szCs w:val="24"/>
          <w:shd w:val="clear" w:color="auto" w:fill="FFFFFF"/>
        </w:rPr>
        <w:t>”.</w:t>
      </w:r>
    </w:p>
    <w:p w14:paraId="14F6D0E6" w14:textId="77777777" w:rsidR="00BA6039" w:rsidRPr="0029474A" w:rsidRDefault="00BA6039" w:rsidP="00257B2A">
      <w:pPr>
        <w:ind w:left="142" w:right="-1" w:hanging="142"/>
        <w:jc w:val="center"/>
        <w:rPr>
          <w:rFonts w:ascii="Times New Roman" w:hAnsi="Times New Roman"/>
          <w:b/>
          <w:bCs/>
          <w:sz w:val="24"/>
          <w:szCs w:val="24"/>
          <w:highlight w:val="cyan"/>
          <w:shd w:val="clear" w:color="auto" w:fill="FFFFFF"/>
        </w:rPr>
      </w:pPr>
    </w:p>
    <w:p w14:paraId="33563329" w14:textId="0E34A0B1" w:rsidR="00D15E35" w:rsidRDefault="00257B2A" w:rsidP="00D017CC">
      <w:pPr>
        <w:pStyle w:val="Titolo1"/>
      </w:pPr>
      <w:r w:rsidRPr="0029474A">
        <w:t xml:space="preserve">ART. </w:t>
      </w:r>
      <w:r w:rsidR="00945804" w:rsidRPr="007A01FC">
        <w:t>3</w:t>
      </w:r>
      <w:r w:rsidR="00CD126F">
        <w:t>5</w:t>
      </w:r>
      <w:r w:rsidR="00EC3FAD" w:rsidRPr="0029474A">
        <w:t xml:space="preserve"> </w:t>
      </w:r>
    </w:p>
    <w:p w14:paraId="76C9AFD6" w14:textId="6B2CDE39" w:rsidR="00257B2A" w:rsidRPr="0029474A" w:rsidRDefault="00257B2A" w:rsidP="00D017CC">
      <w:pPr>
        <w:pStyle w:val="Titolo1"/>
        <w:rPr>
          <w:i/>
        </w:rPr>
      </w:pPr>
      <w:r w:rsidRPr="0029474A">
        <w:rPr>
          <w:i/>
        </w:rPr>
        <w:lastRenderedPageBreak/>
        <w:t>(Modifiche all’articolo 119 del decreto legislativo 31 marzo 2023, n. 36)</w:t>
      </w:r>
    </w:p>
    <w:p w14:paraId="142034D0" w14:textId="77777777" w:rsidR="00B263E3" w:rsidRPr="0029474A" w:rsidRDefault="00257B2A" w:rsidP="00B263E3">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119</w:t>
      </w:r>
      <w:r w:rsidR="00B263E3" w:rsidRPr="0029474A">
        <w:rPr>
          <w:rFonts w:ascii="Times New Roman" w:hAnsi="Times New Roman"/>
          <w:iCs/>
          <w:sz w:val="24"/>
          <w:szCs w:val="24"/>
          <w:shd w:val="clear" w:color="auto" w:fill="FFFFFF"/>
        </w:rPr>
        <w:t xml:space="preserve"> </w:t>
      </w:r>
      <w:r w:rsidRPr="0029474A">
        <w:rPr>
          <w:rFonts w:ascii="Times New Roman" w:hAnsi="Times New Roman"/>
          <w:iCs/>
          <w:sz w:val="24"/>
          <w:szCs w:val="24"/>
          <w:shd w:val="clear" w:color="auto" w:fill="FFFFFF"/>
        </w:rPr>
        <w:t xml:space="preserve">del decreto legislativo 31 marzo 2023, n. 36, </w:t>
      </w:r>
      <w:r w:rsidR="00B263E3" w:rsidRPr="0029474A">
        <w:rPr>
          <w:rFonts w:ascii="Times New Roman" w:hAnsi="Times New Roman"/>
          <w:iCs/>
          <w:sz w:val="24"/>
          <w:szCs w:val="24"/>
          <w:shd w:val="clear" w:color="auto" w:fill="FFFFFF"/>
        </w:rPr>
        <w:t>sono apportate le seguenti modificazioni:</w:t>
      </w:r>
    </w:p>
    <w:p w14:paraId="272E9980" w14:textId="53693107" w:rsidR="00204166" w:rsidRPr="0029474A" w:rsidRDefault="00157103" w:rsidP="00FF4461">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a) </w:t>
      </w:r>
      <w:r w:rsidR="009817F8" w:rsidRPr="0029474A">
        <w:rPr>
          <w:rFonts w:ascii="Times New Roman" w:hAnsi="Times New Roman"/>
          <w:iCs/>
          <w:sz w:val="24"/>
          <w:szCs w:val="24"/>
          <w:shd w:val="clear" w:color="auto" w:fill="FFFFFF"/>
        </w:rPr>
        <w:t xml:space="preserve">al comma 2, </w:t>
      </w:r>
      <w:r w:rsidR="00213CE2" w:rsidRPr="0029474A">
        <w:rPr>
          <w:rFonts w:ascii="Times New Roman" w:hAnsi="Times New Roman"/>
          <w:iCs/>
          <w:sz w:val="24"/>
          <w:szCs w:val="24"/>
          <w:shd w:val="clear" w:color="auto" w:fill="FFFFFF"/>
        </w:rPr>
        <w:t xml:space="preserve">dopo il quarto periodo </w:t>
      </w:r>
      <w:r w:rsidR="0061229D" w:rsidRPr="0061229D">
        <w:rPr>
          <w:rFonts w:ascii="Times New Roman" w:hAnsi="Times New Roman"/>
          <w:iCs/>
          <w:sz w:val="24"/>
          <w:szCs w:val="24"/>
          <w:shd w:val="clear" w:color="auto" w:fill="FFFFFF"/>
        </w:rPr>
        <w:t>sono</w:t>
      </w:r>
      <w:r w:rsidR="00257B2A" w:rsidRPr="0061229D">
        <w:rPr>
          <w:rFonts w:ascii="Times New Roman" w:hAnsi="Times New Roman"/>
          <w:iCs/>
          <w:sz w:val="24"/>
          <w:szCs w:val="24"/>
          <w:shd w:val="clear" w:color="auto" w:fill="FFFFFF"/>
        </w:rPr>
        <w:t xml:space="preserve"> </w:t>
      </w:r>
      <w:r w:rsidR="00213CE2" w:rsidRPr="0061229D">
        <w:rPr>
          <w:rFonts w:ascii="Times New Roman" w:hAnsi="Times New Roman"/>
          <w:iCs/>
          <w:sz w:val="24"/>
          <w:szCs w:val="24"/>
          <w:shd w:val="clear" w:color="auto" w:fill="FFFFFF"/>
        </w:rPr>
        <w:t>inserit</w:t>
      </w:r>
      <w:r w:rsidR="0061229D" w:rsidRPr="0061229D">
        <w:rPr>
          <w:rFonts w:ascii="Times New Roman" w:hAnsi="Times New Roman"/>
          <w:iCs/>
          <w:sz w:val="24"/>
          <w:szCs w:val="24"/>
          <w:shd w:val="clear" w:color="auto" w:fill="FFFFFF"/>
        </w:rPr>
        <w:t>i</w:t>
      </w:r>
      <w:r w:rsidR="00213CE2" w:rsidRPr="0061229D">
        <w:rPr>
          <w:rFonts w:ascii="Times New Roman" w:hAnsi="Times New Roman"/>
          <w:iCs/>
          <w:sz w:val="24"/>
          <w:szCs w:val="24"/>
          <w:shd w:val="clear" w:color="auto" w:fill="FFFFFF"/>
        </w:rPr>
        <w:t xml:space="preserve"> i seguent</w:t>
      </w:r>
      <w:r w:rsidR="0061229D" w:rsidRPr="0061229D">
        <w:rPr>
          <w:rFonts w:ascii="Times New Roman" w:hAnsi="Times New Roman"/>
          <w:iCs/>
          <w:sz w:val="24"/>
          <w:szCs w:val="24"/>
          <w:shd w:val="clear" w:color="auto" w:fill="FFFFFF"/>
        </w:rPr>
        <w:t>i</w:t>
      </w:r>
      <w:r w:rsidR="00213CE2" w:rsidRPr="0061229D">
        <w:rPr>
          <w:rFonts w:ascii="Times New Roman" w:hAnsi="Times New Roman"/>
          <w:sz w:val="24"/>
          <w:szCs w:val="24"/>
          <w:shd w:val="clear" w:color="auto" w:fill="FFFFFF"/>
        </w:rPr>
        <w:t>: “</w:t>
      </w:r>
      <w:r w:rsidR="00872DB9" w:rsidRPr="0061229D">
        <w:rPr>
          <w:rFonts w:ascii="Times New Roman" w:hAnsi="Times New Roman"/>
          <w:i/>
          <w:sz w:val="24"/>
          <w:szCs w:val="24"/>
          <w:shd w:val="clear" w:color="auto" w:fill="FFFFFF"/>
        </w:rPr>
        <w:t>I contratti di subappalto sono stipulati, in misura non inferiore al venti per cento delle prestazioni subappaltabili, con piccole e medie imprese, come definite dall’articolo 1, comma 1, lettera o) dell’allegato I.1. Gli operatori economici possono indicare nella propria offerta una diversa soglia di affidamento delle prestazioni subappaltabili alle piccole e medie imprese per ragioni legate all’oggetto o alle caratteristiche delle prestazioni o al mercato di riferimento.</w:t>
      </w:r>
      <w:r w:rsidR="00213CE2" w:rsidRPr="0061229D">
        <w:rPr>
          <w:rFonts w:ascii="Times New Roman" w:hAnsi="Times New Roman"/>
          <w:i/>
          <w:sz w:val="24"/>
          <w:szCs w:val="24"/>
          <w:shd w:val="clear" w:color="auto" w:fill="FFFFFF"/>
        </w:rPr>
        <w:t>”</w:t>
      </w:r>
      <w:r w:rsidR="00204166" w:rsidRPr="0061229D">
        <w:rPr>
          <w:rFonts w:ascii="Times New Roman" w:hAnsi="Times New Roman"/>
          <w:i/>
          <w:sz w:val="24"/>
          <w:szCs w:val="24"/>
          <w:shd w:val="clear" w:color="auto" w:fill="FFFFFF"/>
        </w:rPr>
        <w:t>;</w:t>
      </w:r>
    </w:p>
    <w:p w14:paraId="20B87A44" w14:textId="78EE19D9" w:rsidR="00E871D5" w:rsidRPr="0029474A" w:rsidRDefault="00EA55A6" w:rsidP="00FF4461">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w:t>
      </w:r>
      <w:r w:rsidR="00204166"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 xml:space="preserve"> dopo il comma 2 è inserito il seguente: “</w:t>
      </w:r>
      <w:r w:rsidR="002D4170" w:rsidRPr="0029474A">
        <w:rPr>
          <w:rFonts w:ascii="Times New Roman" w:hAnsi="Times New Roman"/>
          <w:i/>
          <w:sz w:val="24"/>
          <w:szCs w:val="24"/>
          <w:shd w:val="clear" w:color="auto" w:fill="FFFFFF"/>
        </w:rPr>
        <w:t xml:space="preserve">2-bis. Nei contratti di sub-appalto o nei sub-contratti comunicati alla stazione appaltante ai sensi del comma 2 è obbligatorio l'inserimento </w:t>
      </w:r>
      <w:r w:rsidR="005D17D1" w:rsidRPr="0061229D">
        <w:rPr>
          <w:rFonts w:ascii="Times New Roman" w:hAnsi="Times New Roman"/>
          <w:i/>
          <w:sz w:val="24"/>
          <w:szCs w:val="24"/>
          <w:shd w:val="clear" w:color="auto" w:fill="FFFFFF"/>
        </w:rPr>
        <w:t>di</w:t>
      </w:r>
      <w:r w:rsidR="005D17D1">
        <w:rPr>
          <w:rFonts w:ascii="Times New Roman" w:hAnsi="Times New Roman"/>
          <w:i/>
          <w:sz w:val="24"/>
          <w:szCs w:val="24"/>
          <w:shd w:val="clear" w:color="auto" w:fill="FFFFFF"/>
        </w:rPr>
        <w:t xml:space="preserve"> </w:t>
      </w:r>
      <w:r w:rsidR="002D4170" w:rsidRPr="0029474A">
        <w:rPr>
          <w:rFonts w:ascii="Times New Roman" w:hAnsi="Times New Roman"/>
          <w:i/>
          <w:sz w:val="24"/>
          <w:szCs w:val="24"/>
          <w:shd w:val="clear" w:color="auto" w:fill="FFFFFF"/>
        </w:rPr>
        <w:t xml:space="preserve">clausole di revisione prezzi riferite alle prestazioni o lavorazioni oggetto del sub-appalto o del sub-contratto, nel rispetto delle disposizioni di cui all’articolo 60 e </w:t>
      </w:r>
      <w:r w:rsidR="006C0CB0">
        <w:rPr>
          <w:rFonts w:ascii="Times New Roman" w:hAnsi="Times New Roman"/>
          <w:i/>
          <w:sz w:val="24"/>
          <w:szCs w:val="24"/>
          <w:shd w:val="clear" w:color="auto" w:fill="FFFFFF"/>
        </w:rPr>
        <w:t xml:space="preserve">in coerenza </w:t>
      </w:r>
      <w:r w:rsidR="002D4170" w:rsidRPr="0029474A">
        <w:rPr>
          <w:rFonts w:ascii="Times New Roman" w:hAnsi="Times New Roman"/>
          <w:i/>
          <w:sz w:val="24"/>
          <w:szCs w:val="24"/>
          <w:shd w:val="clear" w:color="auto" w:fill="FFFFFF"/>
        </w:rPr>
        <w:t>all’Allegato II-2-bis</w:t>
      </w:r>
      <w:r w:rsidR="002D4170" w:rsidRPr="0029474A">
        <w:rPr>
          <w:rFonts w:ascii="Times New Roman" w:hAnsi="Times New Roman"/>
          <w:iCs/>
          <w:sz w:val="24"/>
          <w:szCs w:val="24"/>
          <w:shd w:val="clear" w:color="auto" w:fill="FFFFFF"/>
        </w:rPr>
        <w:t>.</w:t>
      </w:r>
      <w:r w:rsidRPr="0029474A">
        <w:rPr>
          <w:rFonts w:ascii="Times New Roman" w:hAnsi="Times New Roman"/>
          <w:iCs/>
          <w:sz w:val="24"/>
          <w:szCs w:val="24"/>
          <w:shd w:val="clear" w:color="auto" w:fill="FFFFFF"/>
        </w:rPr>
        <w:t>”;</w:t>
      </w:r>
    </w:p>
    <w:p w14:paraId="07EB3328" w14:textId="258C4734" w:rsidR="000B3AB2" w:rsidRPr="0029474A" w:rsidRDefault="00EA55A6" w:rsidP="00FF4461">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c</w:t>
      </w:r>
      <w:r w:rsidR="00204166" w:rsidRPr="0029474A">
        <w:rPr>
          <w:rFonts w:ascii="Times New Roman" w:hAnsi="Times New Roman"/>
          <w:iCs/>
          <w:sz w:val="24"/>
          <w:szCs w:val="24"/>
          <w:shd w:val="clear" w:color="auto" w:fill="FFFFFF"/>
        </w:rPr>
        <w:t>) al comma 8, le parole</w:t>
      </w:r>
      <w:r w:rsidR="00285DCF" w:rsidRPr="0029474A">
        <w:rPr>
          <w:rFonts w:ascii="Times New Roman" w:hAnsi="Times New Roman"/>
          <w:iCs/>
          <w:sz w:val="24"/>
          <w:szCs w:val="24"/>
          <w:shd w:val="clear" w:color="auto" w:fill="FFFFFF"/>
        </w:rPr>
        <w:t xml:space="preserve"> “</w:t>
      </w:r>
      <w:r w:rsidR="00285DCF" w:rsidRPr="0029474A">
        <w:rPr>
          <w:rFonts w:ascii="Times New Roman" w:hAnsi="Times New Roman"/>
          <w:i/>
          <w:sz w:val="24"/>
          <w:szCs w:val="24"/>
          <w:shd w:val="clear" w:color="auto" w:fill="FFFFFF"/>
        </w:rPr>
        <w:t>comm</w:t>
      </w:r>
      <w:r w:rsidR="008674C0" w:rsidRPr="0029474A">
        <w:rPr>
          <w:rFonts w:ascii="Times New Roman" w:hAnsi="Times New Roman"/>
          <w:i/>
          <w:sz w:val="24"/>
          <w:szCs w:val="24"/>
          <w:shd w:val="clear" w:color="auto" w:fill="FFFFFF"/>
        </w:rPr>
        <w:t>a</w:t>
      </w:r>
      <w:r w:rsidR="00285DCF" w:rsidRPr="0029474A">
        <w:rPr>
          <w:rFonts w:ascii="Times New Roman" w:hAnsi="Times New Roman"/>
          <w:i/>
          <w:sz w:val="24"/>
          <w:szCs w:val="24"/>
          <w:shd w:val="clear" w:color="auto" w:fill="FFFFFF"/>
        </w:rPr>
        <w:t xml:space="preserve"> 5”</w:t>
      </w:r>
      <w:r w:rsidR="00285DCF" w:rsidRPr="0029474A">
        <w:rPr>
          <w:rFonts w:ascii="Times New Roman" w:hAnsi="Times New Roman"/>
          <w:iCs/>
          <w:sz w:val="24"/>
          <w:szCs w:val="24"/>
          <w:shd w:val="clear" w:color="auto" w:fill="FFFFFF"/>
        </w:rPr>
        <w:t xml:space="preserve"> sono sostituite dalle seguenti: “</w:t>
      </w:r>
      <w:r w:rsidR="00285DCF" w:rsidRPr="0029474A">
        <w:rPr>
          <w:rFonts w:ascii="Times New Roman" w:hAnsi="Times New Roman"/>
          <w:i/>
          <w:sz w:val="24"/>
          <w:szCs w:val="24"/>
          <w:shd w:val="clear" w:color="auto" w:fill="FFFFFF"/>
        </w:rPr>
        <w:t>comma 6</w:t>
      </w:r>
      <w:r w:rsidR="00285DCF" w:rsidRPr="0029474A">
        <w:rPr>
          <w:rFonts w:ascii="Times New Roman" w:hAnsi="Times New Roman"/>
          <w:iCs/>
          <w:sz w:val="24"/>
          <w:szCs w:val="24"/>
          <w:shd w:val="clear" w:color="auto" w:fill="FFFFFF"/>
        </w:rPr>
        <w:t>”</w:t>
      </w:r>
      <w:r w:rsidR="000B3AB2" w:rsidRPr="0029474A">
        <w:rPr>
          <w:rFonts w:ascii="Times New Roman" w:hAnsi="Times New Roman"/>
          <w:iCs/>
          <w:sz w:val="24"/>
          <w:szCs w:val="24"/>
          <w:shd w:val="clear" w:color="auto" w:fill="FFFFFF"/>
        </w:rPr>
        <w:t>;</w:t>
      </w:r>
    </w:p>
    <w:p w14:paraId="0361447E" w14:textId="6EE2A4D1" w:rsidR="00657761" w:rsidRPr="0029474A" w:rsidRDefault="00C07922" w:rsidP="00FF4461">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d</w:t>
      </w:r>
      <w:r w:rsidR="000B3AB2" w:rsidRPr="0029474A">
        <w:rPr>
          <w:rFonts w:ascii="Times New Roman" w:hAnsi="Times New Roman"/>
          <w:iCs/>
          <w:sz w:val="24"/>
          <w:szCs w:val="24"/>
          <w:shd w:val="clear" w:color="auto" w:fill="FFFFFF"/>
        </w:rPr>
        <w:t>) al comma 12, il secondo periodo è sostituito dal seguente: “</w:t>
      </w:r>
      <w:r w:rsidR="00657761" w:rsidRPr="0029474A">
        <w:rPr>
          <w:rFonts w:ascii="Times New Roman" w:hAnsi="Times New Roman"/>
          <w:i/>
          <w:sz w:val="24"/>
          <w:szCs w:val="24"/>
          <w:shd w:val="clear" w:color="auto" w:fill="FFFFFF"/>
        </w:rPr>
        <w:t>Il subappaltatore è tenuto ad applicare il medesimo contratto collettivo di lavoro del contraente principale, ovvero un differente contratto collettivo, purché garantisca ai dipendenti le stesse tutele di quello applicato dall’appaltatore, qualora le attività oggetto di subappalto coincidano con quelle caratterizzanti l'oggetto dell'appalto oppure riguardino le lavorazioni relative alla categoria prevalente e siano incluse nell'oggetto sociale del contraente principale.</w:t>
      </w:r>
      <w:r w:rsidR="000B3AB2" w:rsidRPr="0029474A">
        <w:rPr>
          <w:rFonts w:ascii="Times New Roman" w:hAnsi="Times New Roman"/>
          <w:i/>
          <w:sz w:val="24"/>
          <w:szCs w:val="24"/>
          <w:shd w:val="clear" w:color="auto" w:fill="FFFFFF"/>
        </w:rPr>
        <w:t>”</w:t>
      </w:r>
      <w:r w:rsidR="00657761" w:rsidRPr="0029474A">
        <w:rPr>
          <w:rFonts w:ascii="Times New Roman" w:hAnsi="Times New Roman"/>
          <w:i/>
          <w:sz w:val="24"/>
          <w:szCs w:val="24"/>
          <w:shd w:val="clear" w:color="auto" w:fill="FFFFFF"/>
        </w:rPr>
        <w:t>;</w:t>
      </w:r>
    </w:p>
    <w:p w14:paraId="2FB5D882" w14:textId="5CA36994" w:rsidR="00257B2A" w:rsidRDefault="00C07922" w:rsidP="00FF4461">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e</w:t>
      </w:r>
      <w:r w:rsidR="00784E4A" w:rsidRPr="0029474A">
        <w:rPr>
          <w:rFonts w:ascii="Times New Roman" w:hAnsi="Times New Roman"/>
          <w:iCs/>
          <w:sz w:val="24"/>
          <w:szCs w:val="24"/>
          <w:shd w:val="clear" w:color="auto" w:fill="FFFFFF"/>
        </w:rPr>
        <w:t xml:space="preserve">) </w:t>
      </w:r>
      <w:r w:rsidR="007B296A" w:rsidRPr="0029474A">
        <w:rPr>
          <w:rFonts w:ascii="Times New Roman" w:hAnsi="Times New Roman"/>
          <w:iCs/>
          <w:sz w:val="24"/>
          <w:szCs w:val="24"/>
          <w:shd w:val="clear" w:color="auto" w:fill="FFFFFF"/>
        </w:rPr>
        <w:t>al comma 20</w:t>
      </w:r>
      <w:r w:rsidR="00012BDA" w:rsidRPr="0029474A">
        <w:rPr>
          <w:rFonts w:ascii="Times New Roman" w:hAnsi="Times New Roman"/>
          <w:iCs/>
          <w:sz w:val="24"/>
          <w:szCs w:val="24"/>
          <w:shd w:val="clear" w:color="auto" w:fill="FFFFFF"/>
        </w:rPr>
        <w:t xml:space="preserve">, </w:t>
      </w:r>
      <w:r w:rsidR="007B296A" w:rsidRPr="0029474A">
        <w:rPr>
          <w:rFonts w:ascii="Times New Roman" w:hAnsi="Times New Roman"/>
          <w:iCs/>
          <w:sz w:val="24"/>
          <w:szCs w:val="24"/>
          <w:shd w:val="clear" w:color="auto" w:fill="FFFFFF"/>
        </w:rPr>
        <w:t xml:space="preserve">è aggiunto, in fine, il seguente periodo: </w:t>
      </w:r>
      <w:r w:rsidR="00022F20" w:rsidRPr="0029474A">
        <w:rPr>
          <w:rFonts w:ascii="Times New Roman" w:hAnsi="Times New Roman"/>
          <w:iCs/>
          <w:sz w:val="24"/>
          <w:szCs w:val="24"/>
          <w:shd w:val="clear" w:color="auto" w:fill="FFFFFF"/>
        </w:rPr>
        <w:t>“</w:t>
      </w:r>
      <w:r w:rsidR="00022F20" w:rsidRPr="0029474A">
        <w:rPr>
          <w:rFonts w:ascii="Times New Roman" w:hAnsi="Times New Roman"/>
          <w:i/>
          <w:sz w:val="24"/>
          <w:szCs w:val="24"/>
          <w:shd w:val="clear" w:color="auto" w:fill="FFFFFF"/>
        </w:rPr>
        <w:t>I certificati di cui al secondo periodo possono essere utilizzati dai soli subappaltatori per ottenere o rinnovare l’attestazione di qualificazione</w:t>
      </w:r>
      <w:r w:rsidR="00022F20" w:rsidRPr="0029474A">
        <w:rPr>
          <w:rFonts w:ascii="Times New Roman" w:hAnsi="Times New Roman"/>
          <w:iCs/>
          <w:sz w:val="24"/>
          <w:szCs w:val="24"/>
          <w:shd w:val="clear" w:color="auto" w:fill="FFFFFF"/>
        </w:rPr>
        <w:t>.”</w:t>
      </w:r>
      <w:r w:rsidR="00285DCF" w:rsidRPr="0029474A">
        <w:rPr>
          <w:rFonts w:ascii="Times New Roman" w:hAnsi="Times New Roman"/>
          <w:i/>
          <w:sz w:val="24"/>
          <w:szCs w:val="24"/>
          <w:shd w:val="clear" w:color="auto" w:fill="FFFFFF"/>
        </w:rPr>
        <w:t>.</w:t>
      </w:r>
      <w:r w:rsidR="000B57A0" w:rsidRPr="0029474A">
        <w:rPr>
          <w:rFonts w:ascii="Times New Roman" w:hAnsi="Times New Roman"/>
          <w:i/>
          <w:sz w:val="24"/>
          <w:szCs w:val="24"/>
          <w:shd w:val="clear" w:color="auto" w:fill="FFFFFF"/>
        </w:rPr>
        <w:t xml:space="preserve"> </w:t>
      </w:r>
    </w:p>
    <w:p w14:paraId="65610B6D" w14:textId="77777777" w:rsidR="00F643DB" w:rsidRPr="0029474A" w:rsidRDefault="00F643DB" w:rsidP="00FF4461">
      <w:pPr>
        <w:ind w:left="142" w:right="-1" w:hanging="142"/>
        <w:jc w:val="both"/>
        <w:rPr>
          <w:rFonts w:ascii="Times New Roman" w:hAnsi="Times New Roman"/>
          <w:b/>
          <w:bCs/>
          <w:iCs/>
          <w:sz w:val="24"/>
          <w:szCs w:val="24"/>
          <w:shd w:val="clear" w:color="auto" w:fill="FFFFFF"/>
        </w:rPr>
      </w:pPr>
    </w:p>
    <w:p w14:paraId="72A9687D" w14:textId="2E20C425" w:rsidR="00AB3247" w:rsidRDefault="005E4A6B" w:rsidP="00B640AA">
      <w:pPr>
        <w:pStyle w:val="Titolo1"/>
      </w:pPr>
      <w:bookmarkStart w:id="52" w:name="_Hlk176508107"/>
      <w:bookmarkStart w:id="53" w:name="_Hlk176527752"/>
      <w:bookmarkStart w:id="54" w:name="_Hlk176445660"/>
      <w:r w:rsidRPr="0029474A">
        <w:t xml:space="preserve">ART. </w:t>
      </w:r>
      <w:r w:rsidR="005C72DA" w:rsidRPr="007A01FC">
        <w:t>3</w:t>
      </w:r>
      <w:r w:rsidR="00CD126F">
        <w:t>6</w:t>
      </w:r>
      <w:r w:rsidR="00B640AA" w:rsidRPr="0029474A">
        <w:t xml:space="preserve"> </w:t>
      </w:r>
    </w:p>
    <w:p w14:paraId="75971A8C" w14:textId="0F9C1A4B" w:rsidR="005E4A6B" w:rsidRPr="0029474A" w:rsidRDefault="005E4A6B" w:rsidP="00B640AA">
      <w:pPr>
        <w:pStyle w:val="Titolo1"/>
        <w:rPr>
          <w:i/>
        </w:rPr>
      </w:pPr>
      <w:r w:rsidRPr="0029474A">
        <w:rPr>
          <w:i/>
        </w:rPr>
        <w:t>(Modifiche all’articolo 12</w:t>
      </w:r>
      <w:r w:rsidR="00FC0791" w:rsidRPr="0029474A">
        <w:rPr>
          <w:i/>
        </w:rPr>
        <w:t>0</w:t>
      </w:r>
      <w:r w:rsidRPr="0029474A">
        <w:rPr>
          <w:i/>
        </w:rPr>
        <w:t xml:space="preserve"> del decreto legislativo 31 marzo 2023, n. 36)</w:t>
      </w:r>
    </w:p>
    <w:p w14:paraId="5DD6C6CF" w14:textId="447A100E" w:rsidR="001A3AF0" w:rsidRPr="0029474A" w:rsidRDefault="005E4A6B" w:rsidP="001A3AF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12</w:t>
      </w:r>
      <w:r w:rsidR="001A3AF0" w:rsidRPr="0029474A">
        <w:rPr>
          <w:rFonts w:ascii="Times New Roman" w:hAnsi="Times New Roman"/>
          <w:iCs/>
          <w:sz w:val="24"/>
          <w:szCs w:val="24"/>
          <w:shd w:val="clear" w:color="auto" w:fill="FFFFFF"/>
        </w:rPr>
        <w:t>0</w:t>
      </w:r>
      <w:r w:rsidRPr="0029474A">
        <w:rPr>
          <w:rFonts w:ascii="Times New Roman" w:hAnsi="Times New Roman"/>
          <w:iCs/>
          <w:sz w:val="24"/>
          <w:szCs w:val="24"/>
          <w:shd w:val="clear" w:color="auto" w:fill="FFFFFF"/>
        </w:rPr>
        <w:t xml:space="preserve"> del decreto legislativo 31 marzo 2023, n. 36,</w:t>
      </w:r>
      <w:r w:rsidR="001A3AF0" w:rsidRPr="0029474A">
        <w:rPr>
          <w:rFonts w:ascii="Times New Roman" w:hAnsi="Times New Roman"/>
          <w:sz w:val="24"/>
          <w:szCs w:val="24"/>
        </w:rPr>
        <w:t xml:space="preserve"> </w:t>
      </w:r>
      <w:r w:rsidR="001A3AF0" w:rsidRPr="0029474A">
        <w:rPr>
          <w:rFonts w:ascii="Times New Roman" w:hAnsi="Times New Roman"/>
          <w:iCs/>
          <w:sz w:val="24"/>
          <w:szCs w:val="24"/>
          <w:shd w:val="clear" w:color="auto" w:fill="FFFFFF"/>
        </w:rPr>
        <w:t>sono apportate le seguenti modificazioni:</w:t>
      </w:r>
    </w:p>
    <w:p w14:paraId="6AEFFA56" w14:textId="16EBE5CA" w:rsidR="005E4A6B" w:rsidRPr="0029474A" w:rsidRDefault="001A3AF0" w:rsidP="00534B97">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a) al comma</w:t>
      </w:r>
      <w:r w:rsidR="00164F79" w:rsidRPr="0029474A">
        <w:rPr>
          <w:rFonts w:ascii="Times New Roman" w:hAnsi="Times New Roman"/>
          <w:iCs/>
          <w:sz w:val="24"/>
          <w:szCs w:val="24"/>
          <w:shd w:val="clear" w:color="auto" w:fill="FFFFFF"/>
        </w:rPr>
        <w:t xml:space="preserve"> 1, lettera c)</w:t>
      </w:r>
      <w:r w:rsidR="00C656A1">
        <w:rPr>
          <w:rFonts w:ascii="Times New Roman" w:hAnsi="Times New Roman"/>
          <w:iCs/>
          <w:sz w:val="24"/>
          <w:szCs w:val="24"/>
          <w:shd w:val="clear" w:color="auto" w:fill="FFFFFF"/>
        </w:rPr>
        <w:t>,</w:t>
      </w:r>
      <w:r w:rsidR="00164F79" w:rsidRPr="0029474A">
        <w:rPr>
          <w:rFonts w:ascii="Times New Roman" w:hAnsi="Times New Roman"/>
          <w:iCs/>
          <w:sz w:val="24"/>
          <w:szCs w:val="24"/>
          <w:shd w:val="clear" w:color="auto" w:fill="FFFFFF"/>
        </w:rPr>
        <w:t xml:space="preserve"> sono aggiunte, in fine, le seguenti parole: “</w:t>
      </w:r>
      <w:r w:rsidR="00164F79" w:rsidRPr="0029474A">
        <w:rPr>
          <w:rFonts w:ascii="Times New Roman" w:hAnsi="Times New Roman"/>
          <w:i/>
          <w:sz w:val="24"/>
          <w:szCs w:val="24"/>
          <w:shd w:val="clear" w:color="auto" w:fill="FFFFFF"/>
        </w:rPr>
        <w:t xml:space="preserve">nelle ipotesi di cui al comma </w:t>
      </w:r>
      <w:r w:rsidR="00B7163D" w:rsidRPr="0029474A">
        <w:rPr>
          <w:rFonts w:ascii="Times New Roman" w:hAnsi="Times New Roman"/>
          <w:i/>
          <w:sz w:val="24"/>
          <w:szCs w:val="24"/>
          <w:shd w:val="clear" w:color="auto" w:fill="FFFFFF"/>
        </w:rPr>
        <w:t>15-bis</w:t>
      </w:r>
      <w:r w:rsidR="00164F79" w:rsidRPr="0029474A">
        <w:rPr>
          <w:rFonts w:ascii="Times New Roman" w:hAnsi="Times New Roman"/>
          <w:iCs/>
          <w:sz w:val="24"/>
          <w:szCs w:val="24"/>
          <w:shd w:val="clear" w:color="auto" w:fill="FFFFFF"/>
        </w:rPr>
        <w:t>”;</w:t>
      </w:r>
    </w:p>
    <w:p w14:paraId="1E228194" w14:textId="77777777" w:rsidR="0015087C" w:rsidRPr="0029474A" w:rsidRDefault="0015087C" w:rsidP="001A3AF0">
      <w:pPr>
        <w:ind w:left="142" w:right="-1" w:hanging="142"/>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b) dopo il comma 15 sono aggiunti i seguenti: </w:t>
      </w:r>
    </w:p>
    <w:p w14:paraId="1B3215C8" w14:textId="5CADC389" w:rsidR="0015087C" w:rsidRPr="0029474A" w:rsidRDefault="0015087C" w:rsidP="0015087C">
      <w:pPr>
        <w:ind w:left="284" w:right="-1" w:hanging="142"/>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w:t>
      </w:r>
      <w:r w:rsidRPr="0029474A">
        <w:rPr>
          <w:rFonts w:ascii="Times New Roman" w:hAnsi="Times New Roman"/>
          <w:i/>
          <w:sz w:val="24"/>
          <w:szCs w:val="24"/>
          <w:shd w:val="clear" w:color="auto" w:fill="FFFFFF"/>
        </w:rPr>
        <w:t>15-bis. Fatti salvi gli ulteriori casi previsti nella legislazione di settore, costituiscono circostanze imprevedibili ai sensi del comma 1</w:t>
      </w:r>
      <w:r w:rsidR="00C656A1">
        <w:rPr>
          <w:rFonts w:ascii="Times New Roman" w:hAnsi="Times New Roman"/>
          <w:i/>
          <w:sz w:val="24"/>
          <w:szCs w:val="24"/>
          <w:shd w:val="clear" w:color="auto" w:fill="FFFFFF"/>
        </w:rPr>
        <w:t xml:space="preserve">, </w:t>
      </w:r>
      <w:r w:rsidRPr="0029474A">
        <w:rPr>
          <w:rFonts w:ascii="Times New Roman" w:hAnsi="Times New Roman"/>
          <w:i/>
          <w:sz w:val="24"/>
          <w:szCs w:val="24"/>
          <w:shd w:val="clear" w:color="auto" w:fill="FFFFFF"/>
        </w:rPr>
        <w:t xml:space="preserve">lettera c): </w:t>
      </w:r>
    </w:p>
    <w:p w14:paraId="6B7A51DA" w14:textId="77777777" w:rsidR="0015087C" w:rsidRPr="0029474A" w:rsidRDefault="0015087C" w:rsidP="0015087C">
      <w:pPr>
        <w:ind w:left="284" w:right="-1" w:hanging="142"/>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a) le esigenze derivanti da nuove disposizioni legislative o regolamentari o da provvedimenti sopravvenuti di autorità o enti preposti alla tutela di interessi rilevanti;</w:t>
      </w:r>
    </w:p>
    <w:p w14:paraId="4EA2FAE0" w14:textId="77777777" w:rsidR="0015087C" w:rsidRPr="0029474A" w:rsidRDefault="0015087C" w:rsidP="0015087C">
      <w:pPr>
        <w:ind w:left="284" w:right="-1" w:hanging="142"/>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b) gli eventi naturali straordinari e imprevedibili e i casi di forza maggiore che incidono sui beni oggetto dell’intervento, o i rinvenimenti imprevisti o non prevedibili con la dovuta diligenza nella fase di progettazione;</w:t>
      </w:r>
    </w:p>
    <w:p w14:paraId="241F0BF7" w14:textId="1B22FE1E" w:rsidR="008A7FAB" w:rsidRPr="00704EA1" w:rsidRDefault="0015087C" w:rsidP="0015087C">
      <w:pPr>
        <w:ind w:left="284" w:right="-1" w:hanging="142"/>
        <w:rPr>
          <w:rFonts w:ascii="Times New Roman" w:hAnsi="Times New Roman"/>
          <w:i/>
          <w:sz w:val="24"/>
          <w:szCs w:val="24"/>
          <w:shd w:val="clear" w:color="auto" w:fill="FFFFFF"/>
        </w:rPr>
      </w:pPr>
      <w:r w:rsidRPr="00704EA1">
        <w:rPr>
          <w:rFonts w:ascii="Times New Roman" w:hAnsi="Times New Roman"/>
          <w:i/>
          <w:sz w:val="24"/>
          <w:szCs w:val="24"/>
          <w:shd w:val="clear" w:color="auto" w:fill="FFFFFF"/>
        </w:rPr>
        <w:t xml:space="preserve">c) le difficoltà di esecuzione derivanti da cause geologiche, idriche e </w:t>
      </w:r>
      <w:r w:rsidRPr="00C806BB">
        <w:rPr>
          <w:rFonts w:ascii="Times New Roman" w:hAnsi="Times New Roman"/>
          <w:i/>
          <w:sz w:val="24"/>
          <w:szCs w:val="24"/>
          <w:shd w:val="clear" w:color="auto" w:fill="FFFFFF"/>
        </w:rPr>
        <w:t>simili, non prev</w:t>
      </w:r>
      <w:r w:rsidR="00C5227E" w:rsidRPr="00C806BB">
        <w:rPr>
          <w:rFonts w:ascii="Times New Roman" w:hAnsi="Times New Roman"/>
          <w:i/>
          <w:sz w:val="24"/>
          <w:szCs w:val="24"/>
          <w:shd w:val="clear" w:color="auto" w:fill="FFFFFF"/>
        </w:rPr>
        <w:t>edibili</w:t>
      </w:r>
      <w:r w:rsidRPr="00C806BB">
        <w:rPr>
          <w:rFonts w:ascii="Times New Roman" w:hAnsi="Times New Roman"/>
          <w:i/>
          <w:sz w:val="24"/>
          <w:szCs w:val="24"/>
          <w:shd w:val="clear" w:color="auto" w:fill="FFFFFF"/>
        </w:rPr>
        <w:t xml:space="preserve"> dalle parti</w:t>
      </w:r>
      <w:r w:rsidR="0021519A">
        <w:rPr>
          <w:rFonts w:ascii="Times New Roman" w:hAnsi="Times New Roman"/>
          <w:i/>
          <w:sz w:val="24"/>
          <w:szCs w:val="24"/>
          <w:shd w:val="clear" w:color="auto" w:fill="FFFFFF"/>
        </w:rPr>
        <w:t>.</w:t>
      </w:r>
      <w:r w:rsidR="00E345F7" w:rsidRPr="00704EA1">
        <w:rPr>
          <w:rFonts w:ascii="Times New Roman" w:hAnsi="Times New Roman"/>
          <w:i/>
          <w:sz w:val="24"/>
          <w:szCs w:val="24"/>
          <w:shd w:val="clear" w:color="auto" w:fill="FFFFFF"/>
        </w:rPr>
        <w:t xml:space="preserve"> </w:t>
      </w:r>
    </w:p>
    <w:p w14:paraId="09515F99" w14:textId="484B50B8" w:rsidR="0015087C" w:rsidRPr="0029474A" w:rsidRDefault="0015087C" w:rsidP="0015087C">
      <w:pPr>
        <w:ind w:left="284" w:right="-1" w:hanging="142"/>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lastRenderedPageBreak/>
        <w:t xml:space="preserve">15-ter. Non costituiscono varianti ai sensi del comma 1, lettera c): </w:t>
      </w:r>
    </w:p>
    <w:p w14:paraId="11CD1CDE" w14:textId="302E0C9D" w:rsidR="0015087C" w:rsidRPr="0029474A" w:rsidRDefault="0015087C" w:rsidP="0015087C">
      <w:pPr>
        <w:ind w:left="284" w:right="-1" w:hanging="142"/>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a) la sopravvenuta possibilità di utilizzo di materiali, componenti o tecnologie non esistenti al momento della progettazione che possono determinare, senza incremento dei costi, significativi miglioramenti nella qualità dell’opera o di parte di essa, o riduzione dei tempi di ultimazione, a condizione che non alterino considerevolmente </w:t>
      </w:r>
      <w:r w:rsidR="00704EA1" w:rsidRPr="008F3349">
        <w:rPr>
          <w:rFonts w:ascii="Times New Roman" w:hAnsi="Times New Roman"/>
          <w:i/>
          <w:sz w:val="24"/>
          <w:szCs w:val="24"/>
          <w:shd w:val="clear" w:color="auto" w:fill="FFFFFF"/>
        </w:rPr>
        <w:t>i contenuti progettuali</w:t>
      </w:r>
      <w:r w:rsidRPr="008F3349">
        <w:rPr>
          <w:rFonts w:ascii="Times New Roman" w:hAnsi="Times New Roman"/>
          <w:i/>
          <w:sz w:val="24"/>
          <w:szCs w:val="24"/>
          <w:shd w:val="clear" w:color="auto" w:fill="FFFFFF"/>
        </w:rPr>
        <w:t>;</w:t>
      </w:r>
    </w:p>
    <w:p w14:paraId="04D9318A" w14:textId="5F155D58" w:rsidR="0015087C" w:rsidRPr="0029474A" w:rsidRDefault="0015087C" w:rsidP="0040490B">
      <w:pPr>
        <w:ind w:left="284" w:right="-1" w:hanging="142"/>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b) gli interventi imposti dal direttore del lavoro per la soluzione di questioni tecniche emerse nell’esecuzione dei lavori </w:t>
      </w:r>
      <w:r w:rsidR="0040490B" w:rsidRPr="008F3349">
        <w:rPr>
          <w:rFonts w:ascii="Times New Roman" w:hAnsi="Times New Roman"/>
          <w:i/>
          <w:sz w:val="24"/>
          <w:szCs w:val="24"/>
          <w:shd w:val="clear" w:color="auto" w:fill="FFFFFF"/>
        </w:rPr>
        <w:t>a condizione che non alterino considerevolmente i contenuti progettuali</w:t>
      </w:r>
      <w:r w:rsidRPr="008F3349">
        <w:rPr>
          <w:rFonts w:ascii="Times New Roman" w:hAnsi="Times New Roman"/>
          <w:i/>
          <w:sz w:val="24"/>
          <w:szCs w:val="24"/>
          <w:shd w:val="clear" w:color="auto" w:fill="FFFFFF"/>
        </w:rPr>
        <w:t>.</w:t>
      </w:r>
    </w:p>
    <w:p w14:paraId="43D6F691" w14:textId="7A5DF66B" w:rsidR="001F7315" w:rsidRDefault="0015087C" w:rsidP="00397E6A">
      <w:pPr>
        <w:ind w:left="284" w:right="-1" w:hanging="142"/>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1</w:t>
      </w:r>
      <w:r w:rsidR="001F7315" w:rsidRPr="0029474A">
        <w:rPr>
          <w:rFonts w:ascii="Times New Roman" w:hAnsi="Times New Roman"/>
          <w:i/>
          <w:sz w:val="24"/>
          <w:szCs w:val="24"/>
          <w:shd w:val="clear" w:color="auto" w:fill="FFFFFF"/>
        </w:rPr>
        <w:t>5-quater.</w:t>
      </w:r>
      <w:r w:rsidRPr="0029474A">
        <w:rPr>
          <w:rFonts w:ascii="Times New Roman" w:hAnsi="Times New Roman"/>
          <w:i/>
          <w:sz w:val="24"/>
          <w:szCs w:val="24"/>
          <w:shd w:val="clear" w:color="auto" w:fill="FFFFFF"/>
        </w:rPr>
        <w:t xml:space="preserve"> </w:t>
      </w:r>
      <w:r w:rsidR="00493EE4" w:rsidRPr="008F3349">
        <w:rPr>
          <w:rFonts w:ascii="Times New Roman" w:hAnsi="Times New Roman"/>
          <w:i/>
          <w:sz w:val="24"/>
          <w:szCs w:val="24"/>
          <w:shd w:val="clear" w:color="auto" w:fill="FFFFFF"/>
        </w:rPr>
        <w:t>Fermo restando quanto previsto dall’articolo 41, comma 8-bis, le stazioni appaltanti verificano in contraddittorio con il progettista e l’appaltatore errori o omissioni nella progettazione esecutiva che pregiudicano, in tutto o in parte, la realizzazione dell’opera o la sua futura utilizzazione e individuano tempestivamente soluzioni esecutive coerenti con il principio del risultato</w:t>
      </w:r>
      <w:r w:rsidRPr="008F3349">
        <w:rPr>
          <w:rFonts w:ascii="Times New Roman" w:hAnsi="Times New Roman"/>
          <w:i/>
          <w:sz w:val="24"/>
          <w:szCs w:val="24"/>
          <w:shd w:val="clear" w:color="auto" w:fill="FFFFFF"/>
        </w:rPr>
        <w:t>.</w:t>
      </w:r>
      <w:r w:rsidR="001F7315" w:rsidRPr="008F3349">
        <w:rPr>
          <w:rFonts w:ascii="Times New Roman" w:hAnsi="Times New Roman"/>
          <w:i/>
          <w:sz w:val="24"/>
          <w:szCs w:val="24"/>
          <w:shd w:val="clear" w:color="auto" w:fill="FFFFFF"/>
        </w:rPr>
        <w:t>”</w:t>
      </w:r>
      <w:r w:rsidR="00921100" w:rsidRPr="008F3349">
        <w:rPr>
          <w:rFonts w:ascii="Times New Roman" w:hAnsi="Times New Roman"/>
          <w:i/>
          <w:sz w:val="24"/>
          <w:szCs w:val="24"/>
          <w:shd w:val="clear" w:color="auto" w:fill="FFFFFF"/>
        </w:rPr>
        <w:t>.</w:t>
      </w:r>
      <w:r w:rsidR="0088417A" w:rsidRPr="0029474A">
        <w:rPr>
          <w:rFonts w:ascii="Times New Roman" w:hAnsi="Times New Roman"/>
          <w:i/>
          <w:sz w:val="24"/>
          <w:szCs w:val="24"/>
          <w:shd w:val="clear" w:color="auto" w:fill="FFFFFF"/>
        </w:rPr>
        <w:t xml:space="preserve"> </w:t>
      </w:r>
    </w:p>
    <w:p w14:paraId="1239741D" w14:textId="77777777" w:rsidR="0062221D" w:rsidRDefault="0062221D" w:rsidP="00397E6A">
      <w:pPr>
        <w:ind w:left="284" w:right="-1" w:hanging="142"/>
        <w:jc w:val="both"/>
        <w:rPr>
          <w:rFonts w:ascii="Times New Roman" w:hAnsi="Times New Roman"/>
          <w:i/>
          <w:sz w:val="24"/>
          <w:szCs w:val="24"/>
          <w:shd w:val="clear" w:color="auto" w:fill="FFFFFF"/>
        </w:rPr>
      </w:pPr>
    </w:p>
    <w:p w14:paraId="7F484654" w14:textId="3E75B11E" w:rsidR="00C37A7D" w:rsidRDefault="00F06A7F" w:rsidP="005F004E">
      <w:pPr>
        <w:pStyle w:val="Titolo1"/>
      </w:pPr>
      <w:bookmarkStart w:id="55" w:name="_Hlk177750113"/>
      <w:bookmarkStart w:id="56" w:name="_Hlk176797588"/>
      <w:r w:rsidRPr="00831643">
        <w:t xml:space="preserve">ART. </w:t>
      </w:r>
      <w:r w:rsidR="00945804" w:rsidRPr="007A01FC">
        <w:t>3</w:t>
      </w:r>
      <w:r w:rsidR="00CD126F">
        <w:t>7</w:t>
      </w:r>
      <w:r w:rsidR="005F004E" w:rsidRPr="00831643">
        <w:t xml:space="preserve"> </w:t>
      </w:r>
    </w:p>
    <w:p w14:paraId="20CEC3D7" w14:textId="5A62118D" w:rsidR="00F06A7F" w:rsidRPr="00831643" w:rsidRDefault="00F06A7F" w:rsidP="005F004E">
      <w:pPr>
        <w:pStyle w:val="Titolo1"/>
      </w:pPr>
      <w:r w:rsidRPr="00831643">
        <w:t>(</w:t>
      </w:r>
      <w:r w:rsidRPr="00357D8E">
        <w:rPr>
          <w:i/>
        </w:rPr>
        <w:t>Modifiche all’articolo 122 del decreto legislativo 31 marzo 2023, n. 36</w:t>
      </w:r>
      <w:r w:rsidRPr="00831643">
        <w:t>)</w:t>
      </w:r>
    </w:p>
    <w:p w14:paraId="373BC222" w14:textId="77777777" w:rsidR="00F06A7F" w:rsidRPr="00831643" w:rsidRDefault="00F06A7F" w:rsidP="00F06A7F">
      <w:pPr>
        <w:ind w:left="142" w:right="-1" w:hanging="142"/>
        <w:jc w:val="both"/>
        <w:rPr>
          <w:rFonts w:ascii="Times New Roman" w:hAnsi="Times New Roman"/>
          <w:sz w:val="24"/>
          <w:szCs w:val="24"/>
          <w:shd w:val="clear" w:color="auto" w:fill="FFFFFF"/>
        </w:rPr>
      </w:pPr>
      <w:r w:rsidRPr="00831643">
        <w:rPr>
          <w:rFonts w:ascii="Times New Roman" w:hAnsi="Times New Roman"/>
          <w:sz w:val="24"/>
          <w:szCs w:val="24"/>
          <w:shd w:val="clear" w:color="auto" w:fill="FFFFFF"/>
        </w:rPr>
        <w:t xml:space="preserve">1. All’articolo 122 del decreto legislativo 31 marzo 2023, n. 36, </w:t>
      </w:r>
      <w:bookmarkStart w:id="57" w:name="_Hlk176526997"/>
      <w:bookmarkStart w:id="58" w:name="_Hlk176788577"/>
      <w:bookmarkEnd w:id="55"/>
      <w:r w:rsidRPr="00831643">
        <w:rPr>
          <w:rFonts w:ascii="Times New Roman" w:hAnsi="Times New Roman"/>
          <w:sz w:val="24"/>
          <w:szCs w:val="24"/>
          <w:shd w:val="clear" w:color="auto" w:fill="FFFFFF"/>
        </w:rPr>
        <w:t>sono apportate le seguenti modificazioni:</w:t>
      </w:r>
    </w:p>
    <w:bookmarkEnd w:id="56"/>
    <w:bookmarkEnd w:id="57"/>
    <w:bookmarkEnd w:id="58"/>
    <w:p w14:paraId="0FFC2067" w14:textId="1B6EEF37" w:rsidR="00F06A7F" w:rsidRPr="00831643" w:rsidRDefault="00F06A7F" w:rsidP="00D46A20">
      <w:pPr>
        <w:ind w:left="142" w:right="-1" w:hanging="142"/>
        <w:jc w:val="both"/>
        <w:rPr>
          <w:rFonts w:ascii="Times New Roman" w:hAnsi="Times New Roman"/>
          <w:sz w:val="24"/>
          <w:szCs w:val="24"/>
          <w:shd w:val="clear" w:color="auto" w:fill="FFFFFF"/>
        </w:rPr>
      </w:pPr>
      <w:r w:rsidRPr="009A56BF">
        <w:rPr>
          <w:rFonts w:ascii="Times New Roman" w:hAnsi="Times New Roman"/>
          <w:sz w:val="24"/>
          <w:szCs w:val="24"/>
          <w:shd w:val="clear" w:color="auto" w:fill="FFFFFF"/>
        </w:rPr>
        <w:t>a) al comma 1</w:t>
      </w:r>
      <w:r w:rsidR="00411FC5" w:rsidRPr="009A56BF">
        <w:rPr>
          <w:rFonts w:ascii="Times New Roman" w:hAnsi="Times New Roman"/>
          <w:sz w:val="24"/>
          <w:szCs w:val="24"/>
          <w:shd w:val="clear" w:color="auto" w:fill="FFFFFF"/>
        </w:rPr>
        <w:t xml:space="preserve">, </w:t>
      </w:r>
      <w:r w:rsidRPr="009A56BF">
        <w:rPr>
          <w:rFonts w:ascii="Times New Roman" w:hAnsi="Times New Roman"/>
          <w:sz w:val="24"/>
          <w:szCs w:val="24"/>
          <w:shd w:val="clear" w:color="auto" w:fill="FFFFFF"/>
        </w:rPr>
        <w:t>la lettera c) è</w:t>
      </w:r>
      <w:r w:rsidR="002D5ED8" w:rsidRPr="009A56BF">
        <w:rPr>
          <w:rFonts w:ascii="Times New Roman" w:hAnsi="Times New Roman"/>
          <w:sz w:val="24"/>
          <w:szCs w:val="24"/>
          <w:shd w:val="clear" w:color="auto" w:fill="FFFFFF"/>
        </w:rPr>
        <w:t xml:space="preserve"> soppressa</w:t>
      </w:r>
      <w:r w:rsidR="00737C7F" w:rsidRPr="009A56BF">
        <w:rPr>
          <w:rFonts w:ascii="Times New Roman" w:hAnsi="Times New Roman"/>
          <w:i/>
          <w:sz w:val="24"/>
          <w:szCs w:val="24"/>
        </w:rPr>
        <w:t>;</w:t>
      </w:r>
    </w:p>
    <w:p w14:paraId="63618F4B" w14:textId="795BC7E7" w:rsidR="00F06A7F" w:rsidRPr="0029474A" w:rsidRDefault="00612541" w:rsidP="005A63D0">
      <w:pPr>
        <w:ind w:left="142" w:right="-1" w:hanging="142"/>
        <w:jc w:val="both"/>
        <w:rPr>
          <w:rFonts w:ascii="Times New Roman" w:hAnsi="Times New Roman"/>
          <w:i/>
          <w:sz w:val="24"/>
          <w:szCs w:val="24"/>
          <w:shd w:val="clear" w:color="auto" w:fill="FFFFFF"/>
        </w:rPr>
      </w:pPr>
      <w:r>
        <w:rPr>
          <w:rFonts w:ascii="Times New Roman" w:hAnsi="Times New Roman"/>
          <w:sz w:val="24"/>
          <w:szCs w:val="24"/>
          <w:shd w:val="clear" w:color="auto" w:fill="FFFFFF"/>
        </w:rPr>
        <w:t>b</w:t>
      </w:r>
      <w:r w:rsidR="00F06A7F" w:rsidRPr="00831643">
        <w:rPr>
          <w:rFonts w:ascii="Times New Roman" w:hAnsi="Times New Roman"/>
          <w:sz w:val="24"/>
          <w:szCs w:val="24"/>
          <w:shd w:val="clear" w:color="auto" w:fill="FFFFFF"/>
        </w:rPr>
        <w:t xml:space="preserve">) al comma 2, </w:t>
      </w:r>
      <w:r w:rsidR="00300406" w:rsidRPr="00831643">
        <w:rPr>
          <w:rFonts w:ascii="Times New Roman" w:hAnsi="Times New Roman"/>
          <w:sz w:val="24"/>
          <w:szCs w:val="24"/>
          <w:shd w:val="clear" w:color="auto" w:fill="FFFFFF"/>
        </w:rPr>
        <w:t xml:space="preserve">dopo la </w:t>
      </w:r>
      <w:r w:rsidR="00F06A7F" w:rsidRPr="00831643">
        <w:rPr>
          <w:rFonts w:ascii="Times New Roman" w:hAnsi="Times New Roman"/>
          <w:sz w:val="24"/>
          <w:szCs w:val="24"/>
          <w:shd w:val="clear" w:color="auto" w:fill="FFFFFF"/>
        </w:rPr>
        <w:t xml:space="preserve">lettera </w:t>
      </w:r>
      <w:r w:rsidR="00300406" w:rsidRPr="00831643">
        <w:rPr>
          <w:rFonts w:ascii="Times New Roman" w:hAnsi="Times New Roman"/>
          <w:sz w:val="24"/>
          <w:szCs w:val="24"/>
          <w:shd w:val="clear" w:color="auto" w:fill="FFFFFF"/>
        </w:rPr>
        <w:t>b</w:t>
      </w:r>
      <w:r w:rsidR="00F06A7F" w:rsidRPr="00831643">
        <w:rPr>
          <w:rFonts w:ascii="Times New Roman" w:hAnsi="Times New Roman"/>
          <w:sz w:val="24"/>
          <w:szCs w:val="24"/>
          <w:shd w:val="clear" w:color="auto" w:fill="FFFFFF"/>
        </w:rPr>
        <w:t xml:space="preserve">) è </w:t>
      </w:r>
      <w:r w:rsidR="00726D18">
        <w:rPr>
          <w:rFonts w:ascii="Times New Roman" w:hAnsi="Times New Roman"/>
          <w:sz w:val="24"/>
          <w:szCs w:val="24"/>
          <w:shd w:val="clear" w:color="auto" w:fill="FFFFFF"/>
        </w:rPr>
        <w:t xml:space="preserve">aggiunta </w:t>
      </w:r>
      <w:r w:rsidR="00F06A7F" w:rsidRPr="00831643">
        <w:rPr>
          <w:rFonts w:ascii="Times New Roman" w:hAnsi="Times New Roman"/>
          <w:sz w:val="24"/>
          <w:szCs w:val="24"/>
          <w:shd w:val="clear" w:color="auto" w:fill="FFFFFF"/>
        </w:rPr>
        <w:t>la seguente</w:t>
      </w:r>
      <w:r w:rsidR="00815CD7" w:rsidRPr="00831643">
        <w:rPr>
          <w:rFonts w:ascii="Times New Roman" w:hAnsi="Times New Roman"/>
          <w:sz w:val="24"/>
          <w:szCs w:val="24"/>
          <w:shd w:val="clear" w:color="auto" w:fill="FFFFFF"/>
        </w:rPr>
        <w:t xml:space="preserve">: </w:t>
      </w:r>
      <w:r w:rsidR="00411FC5" w:rsidRPr="00831643">
        <w:rPr>
          <w:rFonts w:ascii="Times New Roman" w:hAnsi="Times New Roman"/>
          <w:sz w:val="24"/>
          <w:szCs w:val="24"/>
          <w:shd w:val="clear" w:color="auto" w:fill="FFFFFF"/>
        </w:rPr>
        <w:t>“</w:t>
      </w:r>
      <w:r w:rsidR="00A75C7D" w:rsidRPr="00831643">
        <w:rPr>
          <w:rFonts w:ascii="Times New Roman" w:hAnsi="Times New Roman"/>
          <w:i/>
          <w:sz w:val="24"/>
          <w:szCs w:val="24"/>
          <w:shd w:val="clear" w:color="auto" w:fill="FFFFFF"/>
        </w:rPr>
        <w:t>b-bis)</w:t>
      </w:r>
      <w:r w:rsidR="00F06A7F" w:rsidRPr="00831643">
        <w:rPr>
          <w:rFonts w:ascii="Times New Roman" w:hAnsi="Times New Roman"/>
          <w:sz w:val="24"/>
          <w:szCs w:val="24"/>
          <w:shd w:val="clear" w:color="auto" w:fill="FFFFFF"/>
        </w:rPr>
        <w:t xml:space="preserve"> </w:t>
      </w:r>
      <w:r w:rsidR="00F06A7F" w:rsidRPr="00831643">
        <w:rPr>
          <w:rFonts w:ascii="Times New Roman" w:hAnsi="Times New Roman"/>
          <w:i/>
          <w:sz w:val="24"/>
          <w:szCs w:val="24"/>
          <w:shd w:val="clear" w:color="auto" w:fill="FFFFFF"/>
        </w:rPr>
        <w:t>al momento dell’aggiudicazione ricorra una delle situazioni di cui all'articolo 94, comma 1, che avrebbe determinato l’esclusione dalla procedura</w:t>
      </w:r>
      <w:r w:rsidR="00A64DB6">
        <w:rPr>
          <w:rFonts w:ascii="Times New Roman" w:hAnsi="Times New Roman"/>
          <w:i/>
          <w:sz w:val="24"/>
          <w:szCs w:val="24"/>
          <w:shd w:val="clear" w:color="auto" w:fill="FFFFFF"/>
        </w:rPr>
        <w:t>.</w:t>
      </w:r>
      <w:r w:rsidR="00AD5F75">
        <w:rPr>
          <w:rFonts w:ascii="Times New Roman" w:hAnsi="Times New Roman"/>
          <w:i/>
          <w:sz w:val="24"/>
          <w:szCs w:val="24"/>
          <w:shd w:val="clear" w:color="auto" w:fill="FFFFFF"/>
        </w:rPr>
        <w:t>”.</w:t>
      </w:r>
    </w:p>
    <w:p w14:paraId="5E462A79" w14:textId="77777777" w:rsidR="00526381" w:rsidRPr="0029474A" w:rsidRDefault="00526381" w:rsidP="00D520A8">
      <w:pPr>
        <w:ind w:left="142" w:right="-1" w:hanging="142"/>
        <w:jc w:val="center"/>
        <w:rPr>
          <w:rFonts w:ascii="Times New Roman" w:hAnsi="Times New Roman"/>
          <w:b/>
          <w:bCs/>
          <w:sz w:val="24"/>
          <w:szCs w:val="24"/>
          <w:highlight w:val="cyan"/>
          <w:shd w:val="clear" w:color="auto" w:fill="FFFFFF"/>
        </w:rPr>
      </w:pPr>
    </w:p>
    <w:p w14:paraId="72467201" w14:textId="7D7079CC" w:rsidR="0038023E" w:rsidRDefault="00A03684" w:rsidP="00A03684">
      <w:pPr>
        <w:pStyle w:val="Titolo1"/>
      </w:pPr>
      <w:bookmarkStart w:id="59" w:name="_Hlk177750410"/>
      <w:r w:rsidRPr="000F4772">
        <w:t xml:space="preserve">ART. </w:t>
      </w:r>
      <w:r w:rsidR="00945804" w:rsidRPr="007A01FC">
        <w:t>3</w:t>
      </w:r>
      <w:r w:rsidR="00CD126F">
        <w:t>8</w:t>
      </w:r>
    </w:p>
    <w:p w14:paraId="7C0AED5C" w14:textId="4443A60F" w:rsidR="00A03684" w:rsidRPr="000F4772" w:rsidRDefault="00A03684" w:rsidP="00A03684">
      <w:pPr>
        <w:pStyle w:val="Titolo1"/>
        <w:rPr>
          <w:i/>
        </w:rPr>
      </w:pPr>
      <w:r w:rsidRPr="000F4772">
        <w:t xml:space="preserve"> </w:t>
      </w:r>
      <w:r w:rsidRPr="000F4772">
        <w:rPr>
          <w:i/>
        </w:rPr>
        <w:t>(Modifiche all’articolo 123 del decreto legislativo 31 marzo 2023, n. 36)</w:t>
      </w:r>
    </w:p>
    <w:p w14:paraId="3F53AF87" w14:textId="30BF785A" w:rsidR="00A03684" w:rsidRPr="0029474A" w:rsidRDefault="00A03684" w:rsidP="008B7D28">
      <w:pPr>
        <w:jc w:val="both"/>
        <w:rPr>
          <w:rFonts w:ascii="Times New Roman" w:hAnsi="Times New Roman"/>
          <w:sz w:val="24"/>
          <w:szCs w:val="24"/>
        </w:rPr>
      </w:pPr>
      <w:r w:rsidRPr="000F4772">
        <w:rPr>
          <w:rFonts w:ascii="Times New Roman" w:hAnsi="Times New Roman"/>
          <w:sz w:val="24"/>
          <w:szCs w:val="24"/>
        </w:rPr>
        <w:t xml:space="preserve">1. All’articolo 123, comma 1, </w:t>
      </w:r>
      <w:r w:rsidRPr="000F4772">
        <w:rPr>
          <w:rFonts w:ascii="Times New Roman" w:hAnsi="Times New Roman"/>
          <w:sz w:val="24"/>
          <w:szCs w:val="24"/>
          <w:shd w:val="clear" w:color="auto" w:fill="FFFFFF"/>
        </w:rPr>
        <w:t>del decreto legislativo 31 marzo 2023, n. 36,</w:t>
      </w:r>
      <w:r w:rsidRPr="0029474A">
        <w:rPr>
          <w:rFonts w:ascii="Times New Roman" w:hAnsi="Times New Roman"/>
          <w:sz w:val="24"/>
          <w:szCs w:val="24"/>
        </w:rPr>
        <w:t xml:space="preserve"> </w:t>
      </w:r>
      <w:r w:rsidRPr="000F4772">
        <w:rPr>
          <w:rFonts w:ascii="Times New Roman" w:hAnsi="Times New Roman"/>
          <w:sz w:val="24"/>
          <w:szCs w:val="24"/>
        </w:rPr>
        <w:t>le parole “</w:t>
      </w:r>
      <w:r w:rsidR="00081837" w:rsidRPr="000F4772">
        <w:rPr>
          <w:rFonts w:ascii="Times New Roman" w:hAnsi="Times New Roman"/>
          <w:i/>
          <w:sz w:val="24"/>
          <w:szCs w:val="24"/>
        </w:rPr>
        <w:t>nell’</w:t>
      </w:r>
      <w:r w:rsidRPr="000F4772">
        <w:rPr>
          <w:rFonts w:ascii="Times New Roman" w:hAnsi="Times New Roman"/>
          <w:i/>
          <w:sz w:val="24"/>
          <w:szCs w:val="24"/>
        </w:rPr>
        <w:t>all</w:t>
      </w:r>
      <w:r w:rsidR="00081837" w:rsidRPr="000F4772">
        <w:rPr>
          <w:rFonts w:ascii="Times New Roman" w:hAnsi="Times New Roman"/>
          <w:i/>
          <w:sz w:val="24"/>
          <w:szCs w:val="24"/>
        </w:rPr>
        <w:t>egato II.14</w:t>
      </w:r>
      <w:r w:rsidR="002A2435" w:rsidRPr="000F4772">
        <w:rPr>
          <w:rFonts w:ascii="Times New Roman" w:hAnsi="Times New Roman"/>
          <w:sz w:val="24"/>
          <w:szCs w:val="24"/>
        </w:rPr>
        <w:t xml:space="preserve">” </w:t>
      </w:r>
      <w:r w:rsidR="003A3FBE" w:rsidRPr="000F4772">
        <w:rPr>
          <w:rFonts w:ascii="Times New Roman" w:hAnsi="Times New Roman"/>
          <w:sz w:val="24"/>
          <w:szCs w:val="24"/>
        </w:rPr>
        <w:t>sono sostituite dalle seguenti: “</w:t>
      </w:r>
      <w:r w:rsidR="00E46E2B" w:rsidRPr="000F4772">
        <w:rPr>
          <w:rFonts w:ascii="Times New Roman" w:hAnsi="Times New Roman"/>
          <w:i/>
          <w:sz w:val="24"/>
          <w:szCs w:val="24"/>
        </w:rPr>
        <w:t>all’articolo 11 dell’allegato II.14.</w:t>
      </w:r>
      <w:r w:rsidR="003A3FBE" w:rsidRPr="000F4772">
        <w:rPr>
          <w:rFonts w:ascii="Times New Roman" w:hAnsi="Times New Roman"/>
          <w:sz w:val="24"/>
          <w:szCs w:val="24"/>
        </w:rPr>
        <w:t>”</w:t>
      </w:r>
      <w:r w:rsidR="003A3FBE" w:rsidRPr="0029474A">
        <w:rPr>
          <w:rFonts w:ascii="Times New Roman" w:hAnsi="Times New Roman"/>
          <w:sz w:val="24"/>
          <w:szCs w:val="24"/>
        </w:rPr>
        <w:t xml:space="preserve"> </w:t>
      </w:r>
      <w:r w:rsidRPr="0029474A">
        <w:rPr>
          <w:rFonts w:ascii="Times New Roman" w:hAnsi="Times New Roman"/>
          <w:sz w:val="24"/>
          <w:szCs w:val="24"/>
        </w:rPr>
        <w:t xml:space="preserve"> </w:t>
      </w:r>
    </w:p>
    <w:bookmarkEnd w:id="59"/>
    <w:p w14:paraId="1E30FF64" w14:textId="77777777" w:rsidR="009A3B2C" w:rsidRPr="000F4772" w:rsidRDefault="009A3B2C" w:rsidP="008B7D28">
      <w:pPr>
        <w:jc w:val="both"/>
        <w:rPr>
          <w:rFonts w:ascii="Times New Roman" w:hAnsi="Times New Roman"/>
          <w:sz w:val="24"/>
          <w:szCs w:val="24"/>
        </w:rPr>
      </w:pPr>
    </w:p>
    <w:p w14:paraId="285AE6A4" w14:textId="40DAC730" w:rsidR="0038023E" w:rsidRDefault="00C3095D" w:rsidP="00C3095D">
      <w:pPr>
        <w:pStyle w:val="Titolo1"/>
      </w:pPr>
      <w:r w:rsidRPr="000F4772">
        <w:t xml:space="preserve">ART. </w:t>
      </w:r>
      <w:r w:rsidR="004B0D44">
        <w:t>3</w:t>
      </w:r>
      <w:r w:rsidR="00CD126F">
        <w:t>9</w:t>
      </w:r>
      <w:r w:rsidRPr="000F4772">
        <w:t xml:space="preserve"> </w:t>
      </w:r>
    </w:p>
    <w:p w14:paraId="73131AC4" w14:textId="13907811" w:rsidR="00C3095D" w:rsidRPr="000F4772" w:rsidRDefault="00C3095D" w:rsidP="00C3095D">
      <w:pPr>
        <w:pStyle w:val="Titolo1"/>
        <w:rPr>
          <w:i/>
        </w:rPr>
      </w:pPr>
      <w:r w:rsidRPr="000F4772">
        <w:rPr>
          <w:i/>
        </w:rPr>
        <w:t>(Modifiche all’articolo 125 del decreto legislativo 31 marzo 2023, n. 36)</w:t>
      </w:r>
    </w:p>
    <w:p w14:paraId="4561FBE0" w14:textId="19B92633" w:rsidR="00682606" w:rsidRPr="00A8446E" w:rsidRDefault="00C3095D" w:rsidP="00B03C4D">
      <w:pPr>
        <w:jc w:val="both"/>
        <w:rPr>
          <w:rFonts w:ascii="Times New Roman" w:hAnsi="Times New Roman"/>
          <w:sz w:val="24"/>
          <w:szCs w:val="24"/>
        </w:rPr>
      </w:pPr>
      <w:r w:rsidRPr="000F4772">
        <w:rPr>
          <w:rFonts w:ascii="Times New Roman" w:hAnsi="Times New Roman"/>
          <w:sz w:val="24"/>
          <w:szCs w:val="24"/>
        </w:rPr>
        <w:t>1. All’articolo 12</w:t>
      </w:r>
      <w:r w:rsidR="00A73EAE" w:rsidRPr="000F4772">
        <w:rPr>
          <w:rFonts w:ascii="Times New Roman" w:hAnsi="Times New Roman"/>
          <w:sz w:val="24"/>
          <w:szCs w:val="24"/>
        </w:rPr>
        <w:t>5</w:t>
      </w:r>
      <w:r w:rsidRPr="000F4772">
        <w:rPr>
          <w:rFonts w:ascii="Times New Roman" w:hAnsi="Times New Roman"/>
          <w:sz w:val="24"/>
          <w:szCs w:val="24"/>
        </w:rPr>
        <w:t>, comma 1, del decreto legislativo 31 marzo 2023, n. 36,</w:t>
      </w:r>
      <w:r w:rsidR="007D4A3F">
        <w:rPr>
          <w:rFonts w:ascii="Times New Roman" w:hAnsi="Times New Roman"/>
          <w:sz w:val="24"/>
          <w:szCs w:val="24"/>
        </w:rPr>
        <w:t xml:space="preserve"> il primo, secondo, terzo e quarto periodo sono sostituiti dai seguenti: “</w:t>
      </w:r>
      <w:r w:rsidR="001271C9" w:rsidRPr="00FE145F">
        <w:rPr>
          <w:rFonts w:ascii="Times New Roman" w:hAnsi="Times New Roman"/>
          <w:i/>
          <w:iCs/>
          <w:sz w:val="24"/>
          <w:szCs w:val="24"/>
        </w:rPr>
        <w:t xml:space="preserve">Sul valore del contratto di appalto è calcolato l'importo dell'anticipazione del prezzo pari al 20 per cento per i contratti di importo inferiore a 500 milioni di euro, al 15 per cento per i contratti di importo compreso tra i 500 milioni e i 5 miliardi di euro e al 10 per cento per i contratti di importo pari o superiore ai 5 miliardi di euro. L’anticipazione è corrisposta all'appaltatore entro quindici giorni dall'effettivo inizio della prestazione, corrispondente, nel caso di appalti di lavori, alla consegna dei lavori anche nel caso di avvio dell'esecuzione in via d'urgenza, ai sensi dell'articolo 17, commi 8 e 9. In caso di ricorso all’appalto integrato ai sensi dell’articolo 44, l’anticipazione del prezzo è calcolata e corrisposta distintamente per la progettazione e per l’esecuzione dei lavori. Con i documenti di gara può essere previsto un </w:t>
      </w:r>
      <w:r w:rsidR="001271C9" w:rsidRPr="00FE145F">
        <w:rPr>
          <w:rFonts w:ascii="Times New Roman" w:hAnsi="Times New Roman"/>
          <w:i/>
          <w:iCs/>
          <w:sz w:val="24"/>
          <w:szCs w:val="24"/>
        </w:rPr>
        <w:lastRenderedPageBreak/>
        <w:t>incremento dell'anticipazione del prezzo fino al 30 per cento per i contratti di importo inferiore a 500 milioni di euro, fino al 20 per cento per i contratti di importo compreso tra i 500 milioni e i 5 miliardi di euro e fino al 15 per cento per i contratti di importo pari o superiore ai 5 miliardi di euro</w:t>
      </w:r>
      <w:r w:rsidR="001271C9" w:rsidRPr="007A01FC">
        <w:rPr>
          <w:rFonts w:ascii="Times New Roman" w:hAnsi="Times New Roman"/>
          <w:i/>
          <w:iCs/>
          <w:sz w:val="24"/>
          <w:szCs w:val="24"/>
        </w:rPr>
        <w:t>.</w:t>
      </w:r>
      <w:r w:rsidR="001271C9" w:rsidRPr="00FE145F">
        <w:rPr>
          <w:rFonts w:ascii="Times New Roman" w:hAnsi="Times New Roman"/>
          <w:i/>
          <w:iCs/>
          <w:sz w:val="24"/>
          <w:szCs w:val="24"/>
        </w:rPr>
        <w:t xml:space="preserve"> Tali disposizioni non si applicano ai contratti di forniture e servizi indicati nell'allegato II.14. Per i contratti pluriennali di servizi e forniture l'importo dell'anticipazione deve essere calcolato sul valore delle prestazioni di ciascuna annualità contabile, stabilita nel cronoprogramma dei pagamenti, ed è corrisposto entro quindici giorni dall'effettivo inizio della prima prestazione utile relativa a ciascuna annualità, secondo il cronoprogramma delle prestazioni</w:t>
      </w:r>
      <w:r w:rsidR="00A13AF2">
        <w:rPr>
          <w:rFonts w:ascii="Times New Roman" w:hAnsi="Times New Roman"/>
          <w:i/>
          <w:iCs/>
          <w:sz w:val="24"/>
          <w:szCs w:val="24"/>
        </w:rPr>
        <w:t>.</w:t>
      </w:r>
      <w:r w:rsidR="007D4A3F" w:rsidRPr="00A8446E">
        <w:rPr>
          <w:rFonts w:ascii="Times New Roman" w:hAnsi="Times New Roman"/>
          <w:sz w:val="24"/>
          <w:szCs w:val="24"/>
        </w:rPr>
        <w:t>”</w:t>
      </w:r>
      <w:r w:rsidR="00A8506F">
        <w:rPr>
          <w:rFonts w:ascii="Times New Roman" w:hAnsi="Times New Roman"/>
          <w:sz w:val="24"/>
          <w:szCs w:val="24"/>
        </w:rPr>
        <w:t>.</w:t>
      </w:r>
    </w:p>
    <w:p w14:paraId="4C1586F7" w14:textId="77777777" w:rsidR="00170CAE" w:rsidRPr="0029474A" w:rsidRDefault="00170CAE" w:rsidP="00170CAE">
      <w:pPr>
        <w:rPr>
          <w:rFonts w:ascii="Times New Roman" w:hAnsi="Times New Roman"/>
          <w:sz w:val="24"/>
          <w:szCs w:val="24"/>
        </w:rPr>
      </w:pPr>
    </w:p>
    <w:p w14:paraId="33AE88E2" w14:textId="05F773F8" w:rsidR="00A8506F" w:rsidRDefault="00D520A8" w:rsidP="005B47B1">
      <w:pPr>
        <w:pStyle w:val="Titolo1"/>
      </w:pPr>
      <w:r w:rsidRPr="0029474A">
        <w:t xml:space="preserve">ART. </w:t>
      </w:r>
      <w:r w:rsidR="00CD126F">
        <w:t>40</w:t>
      </w:r>
    </w:p>
    <w:p w14:paraId="3785B9BF" w14:textId="6EFB245A" w:rsidR="00D520A8" w:rsidRPr="0029474A" w:rsidRDefault="005B47B1" w:rsidP="005B47B1">
      <w:pPr>
        <w:pStyle w:val="Titolo1"/>
        <w:rPr>
          <w:i/>
        </w:rPr>
      </w:pPr>
      <w:r w:rsidRPr="0029474A">
        <w:t xml:space="preserve"> </w:t>
      </w:r>
      <w:r w:rsidR="00D520A8" w:rsidRPr="0029474A">
        <w:rPr>
          <w:i/>
        </w:rPr>
        <w:t>(Modifiche all’articolo 126 del decreto legislativo 31 marzo 2023, n. 36)</w:t>
      </w:r>
    </w:p>
    <w:p w14:paraId="2033AB02" w14:textId="02E37D21" w:rsidR="00D520A8" w:rsidRPr="0029474A" w:rsidRDefault="00D520A8" w:rsidP="005B781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126 del decreto legislativo 31 marzo 2023, n. 36,</w:t>
      </w:r>
      <w:r w:rsidRPr="0029474A">
        <w:rPr>
          <w:rFonts w:ascii="Times New Roman" w:hAnsi="Times New Roman"/>
          <w:sz w:val="24"/>
          <w:szCs w:val="24"/>
        </w:rPr>
        <w:t xml:space="preserve"> </w:t>
      </w:r>
      <w:r w:rsidRPr="0029474A">
        <w:rPr>
          <w:rFonts w:ascii="Times New Roman" w:hAnsi="Times New Roman"/>
          <w:iCs/>
          <w:sz w:val="24"/>
          <w:szCs w:val="24"/>
          <w:shd w:val="clear" w:color="auto" w:fill="FFFFFF"/>
        </w:rPr>
        <w:t>sono apportate le seguenti modificazioni:</w:t>
      </w:r>
    </w:p>
    <w:p w14:paraId="484BA470" w14:textId="3732D347" w:rsidR="0015087C" w:rsidRPr="0029474A" w:rsidRDefault="00D520A8" w:rsidP="005B781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a) al comma 1, le parole “</w:t>
      </w:r>
      <w:r w:rsidR="0098345F" w:rsidRPr="0029474A">
        <w:rPr>
          <w:rFonts w:ascii="Times New Roman" w:hAnsi="Times New Roman"/>
          <w:i/>
          <w:sz w:val="24"/>
          <w:szCs w:val="24"/>
          <w:shd w:val="clear" w:color="auto" w:fill="FFFFFF"/>
        </w:rPr>
        <w:t>compresa tra lo 0,3 per mille e l'1 per mille</w:t>
      </w:r>
      <w:r w:rsidR="0098345F" w:rsidRPr="0029474A">
        <w:rPr>
          <w:rFonts w:ascii="Times New Roman" w:hAnsi="Times New Roman"/>
          <w:iCs/>
          <w:sz w:val="24"/>
          <w:szCs w:val="24"/>
          <w:shd w:val="clear" w:color="auto" w:fill="FFFFFF"/>
        </w:rPr>
        <w:t>” sono sostituite dalle seguenti: “</w:t>
      </w:r>
      <w:r w:rsidR="00B84BF4" w:rsidRPr="0029474A">
        <w:rPr>
          <w:rFonts w:ascii="Times New Roman" w:hAnsi="Times New Roman"/>
          <w:i/>
          <w:sz w:val="24"/>
          <w:szCs w:val="24"/>
          <w:shd w:val="clear" w:color="auto" w:fill="FFFFFF"/>
        </w:rPr>
        <w:t>compresa tra lo 0,5 per mille e l’1,5 per mille</w:t>
      </w:r>
      <w:r w:rsidR="0098345F" w:rsidRPr="0029474A">
        <w:rPr>
          <w:rFonts w:ascii="Times New Roman" w:hAnsi="Times New Roman"/>
          <w:iCs/>
          <w:sz w:val="24"/>
          <w:szCs w:val="24"/>
          <w:shd w:val="clear" w:color="auto" w:fill="FFFFFF"/>
        </w:rPr>
        <w:t>”</w:t>
      </w:r>
      <w:r w:rsidR="00B84BF4" w:rsidRPr="0029474A">
        <w:rPr>
          <w:rFonts w:ascii="Times New Roman" w:hAnsi="Times New Roman"/>
          <w:iCs/>
          <w:sz w:val="24"/>
          <w:szCs w:val="24"/>
          <w:shd w:val="clear" w:color="auto" w:fill="FFFFFF"/>
        </w:rPr>
        <w:t>;</w:t>
      </w:r>
    </w:p>
    <w:p w14:paraId="366C093C" w14:textId="30D15A7D" w:rsidR="00B84BF4" w:rsidRPr="0029474A" w:rsidRDefault="00B84BF4" w:rsidP="005B781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b) </w:t>
      </w:r>
      <w:r w:rsidR="00C23F28" w:rsidRPr="0029474A">
        <w:rPr>
          <w:rFonts w:ascii="Times New Roman" w:hAnsi="Times New Roman"/>
          <w:iCs/>
          <w:sz w:val="24"/>
          <w:szCs w:val="24"/>
          <w:shd w:val="clear" w:color="auto" w:fill="FFFFFF"/>
        </w:rPr>
        <w:t>al comma 2:</w:t>
      </w:r>
    </w:p>
    <w:p w14:paraId="2C06FBE3" w14:textId="633D9081" w:rsidR="00C23F28" w:rsidRPr="0029474A" w:rsidRDefault="00C23F28" w:rsidP="005B781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 primo periodo, </w:t>
      </w:r>
      <w:r w:rsidR="001B1CB6" w:rsidRPr="0029474A">
        <w:rPr>
          <w:rFonts w:ascii="Times New Roman" w:hAnsi="Times New Roman"/>
          <w:iCs/>
          <w:sz w:val="24"/>
          <w:szCs w:val="24"/>
          <w:shd w:val="clear" w:color="auto" w:fill="FFFFFF"/>
        </w:rPr>
        <w:t>le parole “</w:t>
      </w:r>
      <w:r w:rsidR="001B1CB6" w:rsidRPr="0029474A">
        <w:rPr>
          <w:rFonts w:ascii="Times New Roman" w:hAnsi="Times New Roman"/>
          <w:i/>
          <w:sz w:val="24"/>
          <w:szCs w:val="24"/>
          <w:shd w:val="clear" w:color="auto" w:fill="FFFFFF"/>
        </w:rPr>
        <w:t>può prevedere</w:t>
      </w:r>
      <w:r w:rsidR="001B1CB6" w:rsidRPr="0029474A">
        <w:rPr>
          <w:rFonts w:ascii="Times New Roman" w:hAnsi="Times New Roman"/>
          <w:iCs/>
          <w:sz w:val="24"/>
          <w:szCs w:val="24"/>
          <w:shd w:val="clear" w:color="auto" w:fill="FFFFFF"/>
        </w:rPr>
        <w:t>”</w:t>
      </w:r>
      <w:r w:rsidR="00A345B4" w:rsidRPr="0029474A">
        <w:rPr>
          <w:rFonts w:ascii="Times New Roman" w:hAnsi="Times New Roman"/>
          <w:iCs/>
          <w:sz w:val="24"/>
          <w:szCs w:val="24"/>
          <w:shd w:val="clear" w:color="auto" w:fill="FFFFFF"/>
        </w:rPr>
        <w:t xml:space="preserve"> sono sostituite dalla seguente: “</w:t>
      </w:r>
      <w:r w:rsidR="00A345B4" w:rsidRPr="0029474A">
        <w:rPr>
          <w:rFonts w:ascii="Times New Roman" w:hAnsi="Times New Roman"/>
          <w:i/>
          <w:sz w:val="24"/>
          <w:szCs w:val="24"/>
          <w:shd w:val="clear" w:color="auto" w:fill="FFFFFF"/>
        </w:rPr>
        <w:t>prevede</w:t>
      </w:r>
      <w:r w:rsidR="00A345B4" w:rsidRPr="0029474A">
        <w:rPr>
          <w:rFonts w:ascii="Times New Roman" w:hAnsi="Times New Roman"/>
          <w:iCs/>
          <w:sz w:val="24"/>
          <w:szCs w:val="24"/>
          <w:shd w:val="clear" w:color="auto" w:fill="FFFFFF"/>
        </w:rPr>
        <w:t>”;</w:t>
      </w:r>
    </w:p>
    <w:p w14:paraId="0D01BDAB" w14:textId="6668BFD4" w:rsidR="00A345B4" w:rsidRPr="0029474A" w:rsidRDefault="00A345B4" w:rsidP="005B781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2) il secondo periodo è sostituito </w:t>
      </w:r>
      <w:r w:rsidRPr="0029474A">
        <w:rPr>
          <w:rFonts w:ascii="Times New Roman" w:hAnsi="Times New Roman"/>
          <w:sz w:val="24"/>
          <w:szCs w:val="24"/>
          <w:shd w:val="clear" w:color="auto" w:fill="FFFFFF"/>
        </w:rPr>
        <w:t>da</w:t>
      </w:r>
      <w:r w:rsidR="009126A0">
        <w:rPr>
          <w:rFonts w:ascii="Times New Roman" w:hAnsi="Times New Roman"/>
          <w:sz w:val="24"/>
          <w:szCs w:val="24"/>
          <w:shd w:val="clear" w:color="auto" w:fill="FFFFFF"/>
        </w:rPr>
        <w:t>l</w:t>
      </w:r>
      <w:r w:rsidRPr="0029474A">
        <w:rPr>
          <w:rFonts w:ascii="Times New Roman" w:hAnsi="Times New Roman"/>
          <w:sz w:val="24"/>
          <w:szCs w:val="24"/>
          <w:shd w:val="clear" w:color="auto" w:fill="FFFFFF"/>
        </w:rPr>
        <w:t xml:space="preserve"> seguent</w:t>
      </w:r>
      <w:r w:rsidR="009126A0">
        <w:rPr>
          <w:rFonts w:ascii="Times New Roman" w:hAnsi="Times New Roman"/>
          <w:sz w:val="24"/>
          <w:szCs w:val="24"/>
          <w:shd w:val="clear" w:color="auto" w:fill="FFFFFF"/>
        </w:rPr>
        <w:t>e</w:t>
      </w:r>
      <w:r w:rsidRPr="0029474A">
        <w:rPr>
          <w:rFonts w:ascii="Times New Roman" w:hAnsi="Times New Roman"/>
          <w:iCs/>
          <w:sz w:val="24"/>
          <w:szCs w:val="24"/>
          <w:shd w:val="clear" w:color="auto" w:fill="FFFFFF"/>
        </w:rPr>
        <w:t>: “</w:t>
      </w:r>
      <w:r w:rsidR="00E24D84" w:rsidRPr="0029474A">
        <w:rPr>
          <w:rFonts w:ascii="Times New Roman" w:hAnsi="Times New Roman"/>
          <w:i/>
          <w:sz w:val="24"/>
          <w:szCs w:val="24"/>
          <w:shd w:val="clear" w:color="auto" w:fill="FFFFFF"/>
        </w:rPr>
        <w:t>La stazione appaltante stabilisce, altresì, l’ammontare del premio secondo soglie progressive, in ragione dell’interesse all’esecuzione anticipata dei lavori, e determina gli scaglioni temporali al cui raggiungimento il premio è riconosciuto</w:t>
      </w:r>
      <w:r w:rsidR="00E24D84" w:rsidRPr="0029474A">
        <w:rPr>
          <w:rFonts w:ascii="Times New Roman" w:hAnsi="Times New Roman"/>
          <w:iCs/>
          <w:sz w:val="24"/>
          <w:szCs w:val="24"/>
          <w:shd w:val="clear" w:color="auto" w:fill="FFFFFF"/>
        </w:rPr>
        <w:t>.”;</w:t>
      </w:r>
    </w:p>
    <w:p w14:paraId="3E43F0B8" w14:textId="2DE01CA4" w:rsidR="00921123" w:rsidRPr="004F38D2" w:rsidRDefault="00E24D84" w:rsidP="005B7816">
      <w:pPr>
        <w:ind w:left="142" w:right="-1" w:hanging="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3) al terzo periodo</w:t>
      </w:r>
      <w:r w:rsidR="00921123" w:rsidRPr="004F38D2">
        <w:rPr>
          <w:rFonts w:ascii="Times New Roman" w:hAnsi="Times New Roman"/>
          <w:sz w:val="24"/>
          <w:szCs w:val="24"/>
          <w:shd w:val="clear" w:color="auto" w:fill="FFFFFF"/>
        </w:rPr>
        <w:t>:</w:t>
      </w:r>
      <w:r w:rsidR="007E16A5" w:rsidRPr="004F38D2">
        <w:rPr>
          <w:rFonts w:ascii="Times New Roman" w:hAnsi="Times New Roman"/>
          <w:sz w:val="24"/>
          <w:szCs w:val="24"/>
          <w:shd w:val="clear" w:color="auto" w:fill="FFFFFF"/>
        </w:rPr>
        <w:t xml:space="preserve"> </w:t>
      </w:r>
    </w:p>
    <w:p w14:paraId="5FA5BC29" w14:textId="49C60710" w:rsidR="007E16A5" w:rsidRPr="004F38D2" w:rsidRDefault="00921123" w:rsidP="00A63A95">
      <w:pPr>
        <w:ind w:left="284" w:right="-1" w:hanging="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3.1</w:t>
      </w:r>
      <w:r w:rsidR="00346D35">
        <w:rPr>
          <w:rFonts w:ascii="Times New Roman" w:hAnsi="Times New Roman"/>
          <w:sz w:val="24"/>
          <w:szCs w:val="24"/>
          <w:shd w:val="clear" w:color="auto" w:fill="FFFFFF"/>
        </w:rPr>
        <w:t>.</w:t>
      </w:r>
      <w:r w:rsidR="00E24D84" w:rsidRPr="004F38D2">
        <w:rPr>
          <w:rFonts w:ascii="Times New Roman" w:hAnsi="Times New Roman"/>
          <w:sz w:val="24"/>
          <w:szCs w:val="24"/>
          <w:shd w:val="clear" w:color="auto" w:fill="FFFFFF"/>
        </w:rPr>
        <w:t xml:space="preserve"> </w:t>
      </w:r>
      <w:r w:rsidR="007E16A5" w:rsidRPr="004F38D2">
        <w:rPr>
          <w:rFonts w:ascii="Times New Roman" w:hAnsi="Times New Roman"/>
          <w:sz w:val="24"/>
          <w:szCs w:val="24"/>
          <w:shd w:val="clear" w:color="auto" w:fill="FFFFFF"/>
        </w:rPr>
        <w:t>le parole “</w:t>
      </w:r>
      <w:r w:rsidR="007E16A5" w:rsidRPr="004F38D2">
        <w:rPr>
          <w:rFonts w:ascii="Times New Roman" w:hAnsi="Times New Roman"/>
          <w:i/>
          <w:sz w:val="24"/>
          <w:szCs w:val="24"/>
        </w:rPr>
        <w:t>determinato sulla base degli stessi criteri stabiliti per il calcolo della penale ed è corrisposto a seguito dell'approvazione da parte della stazione appaltante del certificato di collaudo,</w:t>
      </w:r>
      <w:r w:rsidR="007E16A5" w:rsidRPr="004F38D2">
        <w:rPr>
          <w:rFonts w:ascii="Times New Roman" w:hAnsi="Times New Roman"/>
          <w:sz w:val="24"/>
          <w:szCs w:val="24"/>
          <w:shd w:val="clear" w:color="auto" w:fill="FFFFFF"/>
        </w:rPr>
        <w:t>” sono sostituite dalla seguente</w:t>
      </w:r>
      <w:r w:rsidR="00A8506F">
        <w:rPr>
          <w:rFonts w:ascii="Times New Roman" w:hAnsi="Times New Roman"/>
          <w:sz w:val="24"/>
          <w:szCs w:val="24"/>
          <w:shd w:val="clear" w:color="auto" w:fill="FFFFFF"/>
        </w:rPr>
        <w:t>:</w:t>
      </w:r>
      <w:r w:rsidR="007E16A5" w:rsidRPr="004F38D2">
        <w:rPr>
          <w:rFonts w:ascii="Times New Roman" w:hAnsi="Times New Roman"/>
          <w:sz w:val="24"/>
          <w:szCs w:val="24"/>
          <w:shd w:val="clear" w:color="auto" w:fill="FFFFFF"/>
        </w:rPr>
        <w:t xml:space="preserve"> “</w:t>
      </w:r>
      <w:r w:rsidR="00156C5F" w:rsidRPr="004F38D2">
        <w:rPr>
          <w:rFonts w:ascii="Times New Roman" w:hAnsi="Times New Roman"/>
          <w:i/>
          <w:sz w:val="24"/>
          <w:szCs w:val="24"/>
          <w:shd w:val="clear" w:color="auto" w:fill="FFFFFF"/>
        </w:rPr>
        <w:t>corrisposto</w:t>
      </w:r>
      <w:r w:rsidR="007E16A5" w:rsidRPr="004F38D2">
        <w:rPr>
          <w:rFonts w:ascii="Times New Roman" w:hAnsi="Times New Roman"/>
          <w:sz w:val="24"/>
          <w:szCs w:val="24"/>
          <w:shd w:val="clear" w:color="auto" w:fill="FFFFFF"/>
        </w:rPr>
        <w:t>”</w:t>
      </w:r>
      <w:r w:rsidR="00156C5F" w:rsidRPr="004F38D2">
        <w:rPr>
          <w:rFonts w:ascii="Times New Roman" w:hAnsi="Times New Roman"/>
          <w:sz w:val="24"/>
          <w:szCs w:val="24"/>
          <w:shd w:val="clear" w:color="auto" w:fill="FFFFFF"/>
        </w:rPr>
        <w:t>;</w:t>
      </w:r>
    </w:p>
    <w:p w14:paraId="4B15F7A2" w14:textId="38D28B52" w:rsidR="00E24D84" w:rsidRPr="004F38D2" w:rsidRDefault="00E94BE6" w:rsidP="00A63A95">
      <w:pPr>
        <w:ind w:left="284" w:right="-1" w:hanging="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3.2</w:t>
      </w:r>
      <w:r w:rsidR="00346D35">
        <w:rPr>
          <w:rFonts w:ascii="Times New Roman" w:hAnsi="Times New Roman"/>
          <w:sz w:val="24"/>
          <w:szCs w:val="24"/>
          <w:shd w:val="clear" w:color="auto" w:fill="FFFFFF"/>
        </w:rPr>
        <w:t>.</w:t>
      </w:r>
      <w:r w:rsidR="00E24D84" w:rsidRPr="004F38D2">
        <w:rPr>
          <w:rFonts w:ascii="Times New Roman" w:hAnsi="Times New Roman"/>
          <w:sz w:val="24"/>
          <w:szCs w:val="24"/>
          <w:shd w:val="clear" w:color="auto" w:fill="FFFFFF"/>
        </w:rPr>
        <w:t xml:space="preserve"> sono aggiunte, in fine, le seguenti parole: </w:t>
      </w:r>
      <w:r w:rsidR="00E24D84" w:rsidRPr="004F38D2">
        <w:rPr>
          <w:rFonts w:ascii="Times New Roman" w:hAnsi="Times New Roman"/>
          <w:i/>
          <w:sz w:val="24"/>
          <w:szCs w:val="24"/>
          <w:shd w:val="clear" w:color="auto" w:fill="FFFFFF"/>
        </w:rPr>
        <w:t>“</w:t>
      </w:r>
      <w:r w:rsidR="00423FB4" w:rsidRPr="004F38D2">
        <w:rPr>
          <w:rFonts w:ascii="Times New Roman" w:hAnsi="Times New Roman"/>
          <w:i/>
          <w:sz w:val="24"/>
          <w:szCs w:val="24"/>
          <w:shd w:val="clear" w:color="auto" w:fill="FFFFFF"/>
        </w:rPr>
        <w:t>, sempre che l'esecuzione dei lavori sia conforme alle obbligazioni assunte e che siano garantite le condizioni di sicurezza a tutela dei lavoratori impiegati nell’esecuzione</w:t>
      </w:r>
      <w:r w:rsidR="00423FB4" w:rsidRPr="004F38D2">
        <w:rPr>
          <w:rFonts w:ascii="Times New Roman" w:hAnsi="Times New Roman"/>
          <w:sz w:val="24"/>
          <w:szCs w:val="24"/>
          <w:shd w:val="clear" w:color="auto" w:fill="FFFFFF"/>
        </w:rPr>
        <w:t>”;</w:t>
      </w:r>
    </w:p>
    <w:p w14:paraId="7E6F9384" w14:textId="34A339D8" w:rsidR="00521FA7" w:rsidRPr="004F38D2" w:rsidRDefault="00521FA7" w:rsidP="005B7816">
      <w:pPr>
        <w:ind w:left="142" w:right="-1" w:hanging="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 xml:space="preserve">4) al quarto periodo: </w:t>
      </w:r>
    </w:p>
    <w:p w14:paraId="0D96FB6D" w14:textId="6FDCFDE0" w:rsidR="00521FA7" w:rsidRPr="004F38D2" w:rsidRDefault="00521FA7" w:rsidP="00E6229C">
      <w:pPr>
        <w:ind w:left="142" w:right="-1" w:firstLine="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4.1</w:t>
      </w:r>
      <w:r w:rsidR="00346D35">
        <w:rPr>
          <w:rFonts w:ascii="Times New Roman" w:hAnsi="Times New Roman"/>
          <w:sz w:val="24"/>
          <w:szCs w:val="24"/>
          <w:shd w:val="clear" w:color="auto" w:fill="FFFFFF"/>
        </w:rPr>
        <w:t>.</w:t>
      </w:r>
      <w:r w:rsidRPr="004F38D2">
        <w:rPr>
          <w:rFonts w:ascii="Times New Roman" w:hAnsi="Times New Roman"/>
          <w:sz w:val="24"/>
          <w:szCs w:val="24"/>
          <w:shd w:val="clear" w:color="auto" w:fill="FFFFFF"/>
        </w:rPr>
        <w:t xml:space="preserve"> </w:t>
      </w:r>
      <w:r w:rsidR="00AC3562" w:rsidRPr="004F38D2">
        <w:rPr>
          <w:rFonts w:ascii="Times New Roman" w:hAnsi="Times New Roman"/>
          <w:sz w:val="24"/>
          <w:szCs w:val="24"/>
          <w:shd w:val="clear" w:color="auto" w:fill="FFFFFF"/>
        </w:rPr>
        <w:t>le parole “</w:t>
      </w:r>
      <w:r w:rsidR="00AC3562" w:rsidRPr="004F38D2">
        <w:rPr>
          <w:rFonts w:ascii="Times New Roman" w:hAnsi="Times New Roman"/>
          <w:i/>
          <w:sz w:val="24"/>
          <w:szCs w:val="24"/>
        </w:rPr>
        <w:t>Nei documenti di gara iniziali la stazione appaltante si può riservare la facoltà di riconoscere</w:t>
      </w:r>
      <w:r w:rsidR="00AC3562" w:rsidRPr="004F38D2">
        <w:rPr>
          <w:rFonts w:ascii="Times New Roman" w:hAnsi="Times New Roman"/>
          <w:sz w:val="24"/>
          <w:szCs w:val="24"/>
          <w:shd w:val="clear" w:color="auto" w:fill="FFFFFF"/>
        </w:rPr>
        <w:t>” sono sostituite dalle seguenti: “</w:t>
      </w:r>
      <w:r w:rsidR="007E310B" w:rsidRPr="004F38D2">
        <w:rPr>
          <w:rFonts w:ascii="Times New Roman" w:hAnsi="Times New Roman"/>
          <w:i/>
          <w:sz w:val="24"/>
          <w:szCs w:val="24"/>
        </w:rPr>
        <w:t>La stazione appaltante riconosce</w:t>
      </w:r>
      <w:r w:rsidR="00AC3562" w:rsidRPr="004F38D2">
        <w:rPr>
          <w:rFonts w:ascii="Times New Roman" w:hAnsi="Times New Roman"/>
          <w:sz w:val="24"/>
          <w:szCs w:val="24"/>
          <w:shd w:val="clear" w:color="auto" w:fill="FFFFFF"/>
        </w:rPr>
        <w:t>”</w:t>
      </w:r>
      <w:r w:rsidR="00412342" w:rsidRPr="004F38D2">
        <w:rPr>
          <w:rFonts w:ascii="Times New Roman" w:hAnsi="Times New Roman"/>
          <w:sz w:val="24"/>
          <w:szCs w:val="24"/>
          <w:shd w:val="clear" w:color="auto" w:fill="FFFFFF"/>
        </w:rPr>
        <w:t>;</w:t>
      </w:r>
    </w:p>
    <w:p w14:paraId="15D522D2" w14:textId="6E9C9209" w:rsidR="00412342" w:rsidRPr="004F38D2" w:rsidRDefault="00412342" w:rsidP="00E6229C">
      <w:pPr>
        <w:ind w:left="142" w:right="-1" w:firstLine="142"/>
        <w:jc w:val="both"/>
        <w:rPr>
          <w:rFonts w:ascii="Times New Roman" w:hAnsi="Times New Roman"/>
          <w:sz w:val="24"/>
          <w:szCs w:val="24"/>
          <w:shd w:val="clear" w:color="auto" w:fill="FFFFFF"/>
        </w:rPr>
      </w:pPr>
      <w:r w:rsidRPr="004F38D2">
        <w:rPr>
          <w:rFonts w:ascii="Times New Roman" w:hAnsi="Times New Roman"/>
          <w:sz w:val="24"/>
          <w:szCs w:val="24"/>
          <w:shd w:val="clear" w:color="auto" w:fill="FFFFFF"/>
        </w:rPr>
        <w:t>4.2</w:t>
      </w:r>
      <w:r w:rsidR="00346D35">
        <w:rPr>
          <w:rFonts w:ascii="Times New Roman" w:hAnsi="Times New Roman"/>
          <w:sz w:val="24"/>
          <w:szCs w:val="24"/>
          <w:shd w:val="clear" w:color="auto" w:fill="FFFFFF"/>
        </w:rPr>
        <w:t>.</w:t>
      </w:r>
      <w:r w:rsidRPr="004F38D2">
        <w:rPr>
          <w:rFonts w:ascii="Times New Roman" w:hAnsi="Times New Roman"/>
          <w:sz w:val="24"/>
          <w:szCs w:val="24"/>
          <w:shd w:val="clear" w:color="auto" w:fill="FFFFFF"/>
        </w:rPr>
        <w:t xml:space="preserve"> la parola “</w:t>
      </w:r>
      <w:r w:rsidRPr="004F38D2">
        <w:rPr>
          <w:rFonts w:ascii="Times New Roman" w:hAnsi="Times New Roman"/>
          <w:i/>
          <w:sz w:val="24"/>
          <w:szCs w:val="24"/>
          <w:shd w:val="clear" w:color="auto" w:fill="FFFFFF"/>
        </w:rPr>
        <w:t>predetti</w:t>
      </w:r>
      <w:r w:rsidRPr="004F38D2">
        <w:rPr>
          <w:rFonts w:ascii="Times New Roman" w:hAnsi="Times New Roman"/>
          <w:sz w:val="24"/>
          <w:szCs w:val="24"/>
          <w:shd w:val="clear" w:color="auto" w:fill="FFFFFF"/>
        </w:rPr>
        <w:t>” è soppressa;</w:t>
      </w:r>
    </w:p>
    <w:p w14:paraId="4B27DBA3" w14:textId="4CCF5CE1" w:rsidR="00412342" w:rsidRPr="0029474A" w:rsidRDefault="00412342" w:rsidP="00E6229C">
      <w:pPr>
        <w:ind w:left="142" w:right="-1" w:firstLine="142"/>
        <w:jc w:val="both"/>
        <w:rPr>
          <w:rFonts w:ascii="Times New Roman" w:hAnsi="Times New Roman"/>
          <w:iCs/>
          <w:sz w:val="24"/>
          <w:szCs w:val="24"/>
          <w:shd w:val="clear" w:color="auto" w:fill="FFFFFF"/>
        </w:rPr>
      </w:pPr>
      <w:r w:rsidRPr="004F38D2">
        <w:rPr>
          <w:rFonts w:ascii="Times New Roman" w:hAnsi="Times New Roman"/>
          <w:sz w:val="24"/>
          <w:szCs w:val="24"/>
          <w:shd w:val="clear" w:color="auto" w:fill="FFFFFF"/>
        </w:rPr>
        <w:t>4.3</w:t>
      </w:r>
      <w:r w:rsidR="00346D35">
        <w:rPr>
          <w:rFonts w:ascii="Times New Roman" w:hAnsi="Times New Roman"/>
          <w:sz w:val="24"/>
          <w:szCs w:val="24"/>
          <w:shd w:val="clear" w:color="auto" w:fill="FFFFFF"/>
        </w:rPr>
        <w:t>.</w:t>
      </w:r>
      <w:r w:rsidRPr="004F38D2">
        <w:rPr>
          <w:rFonts w:ascii="Times New Roman" w:hAnsi="Times New Roman"/>
          <w:sz w:val="24"/>
          <w:szCs w:val="24"/>
          <w:shd w:val="clear" w:color="auto" w:fill="FFFFFF"/>
        </w:rPr>
        <w:t xml:space="preserve"> dopo la parola “</w:t>
      </w:r>
      <w:r w:rsidRPr="004F38D2">
        <w:rPr>
          <w:rFonts w:ascii="Times New Roman" w:hAnsi="Times New Roman"/>
          <w:i/>
          <w:sz w:val="24"/>
          <w:szCs w:val="24"/>
          <w:shd w:val="clear" w:color="auto" w:fill="FFFFFF"/>
        </w:rPr>
        <w:t>criteri</w:t>
      </w:r>
      <w:r w:rsidRPr="004F38D2">
        <w:rPr>
          <w:rFonts w:ascii="Times New Roman" w:hAnsi="Times New Roman"/>
          <w:sz w:val="24"/>
          <w:szCs w:val="24"/>
          <w:shd w:val="clear" w:color="auto" w:fill="FFFFFF"/>
        </w:rPr>
        <w:t>” sono inserite le seguenti: “</w:t>
      </w:r>
      <w:r w:rsidR="0025015D" w:rsidRPr="004F38D2">
        <w:rPr>
          <w:rFonts w:ascii="Times New Roman" w:hAnsi="Times New Roman"/>
          <w:i/>
          <w:sz w:val="24"/>
          <w:szCs w:val="24"/>
        </w:rPr>
        <w:t xml:space="preserve">indicati nel </w:t>
      </w:r>
      <w:r w:rsidR="00975D77" w:rsidRPr="004F38D2">
        <w:rPr>
          <w:rFonts w:ascii="Times New Roman" w:hAnsi="Times New Roman"/>
          <w:i/>
          <w:sz w:val="24"/>
          <w:szCs w:val="24"/>
        </w:rPr>
        <w:t>terzo</w:t>
      </w:r>
      <w:r w:rsidR="0025015D" w:rsidRPr="004F38D2">
        <w:rPr>
          <w:rFonts w:ascii="Times New Roman" w:hAnsi="Times New Roman"/>
          <w:i/>
          <w:sz w:val="24"/>
          <w:szCs w:val="24"/>
        </w:rPr>
        <w:t xml:space="preserve"> periodo</w:t>
      </w:r>
      <w:r w:rsidRPr="004F38D2">
        <w:rPr>
          <w:rFonts w:ascii="Times New Roman" w:hAnsi="Times New Roman"/>
          <w:sz w:val="24"/>
          <w:szCs w:val="24"/>
          <w:shd w:val="clear" w:color="auto" w:fill="FFFFFF"/>
        </w:rPr>
        <w:t>”;</w:t>
      </w:r>
    </w:p>
    <w:p w14:paraId="7B20AF80" w14:textId="48E3F16A" w:rsidR="00423FB4" w:rsidRPr="0029474A" w:rsidRDefault="00A64010" w:rsidP="005B7816">
      <w:pPr>
        <w:ind w:left="142" w:right="-1" w:hanging="142"/>
        <w:jc w:val="both"/>
        <w:rPr>
          <w:rFonts w:ascii="Times New Roman" w:hAnsi="Times New Roman"/>
          <w:sz w:val="24"/>
          <w:szCs w:val="24"/>
        </w:rPr>
      </w:pPr>
      <w:r w:rsidRPr="004F38D2">
        <w:rPr>
          <w:rFonts w:ascii="Times New Roman" w:hAnsi="Times New Roman"/>
          <w:sz w:val="24"/>
          <w:szCs w:val="24"/>
          <w:shd w:val="clear" w:color="auto" w:fill="FFFFFF"/>
        </w:rPr>
        <w:t>c</w:t>
      </w:r>
      <w:r w:rsidR="00423FB4" w:rsidRPr="004F38D2">
        <w:rPr>
          <w:rFonts w:ascii="Times New Roman" w:hAnsi="Times New Roman"/>
          <w:sz w:val="24"/>
          <w:szCs w:val="24"/>
          <w:shd w:val="clear" w:color="auto" w:fill="FFFFFF"/>
        </w:rPr>
        <w:t>) dopo</w:t>
      </w:r>
      <w:r w:rsidR="00423FB4" w:rsidRPr="0029474A">
        <w:rPr>
          <w:rFonts w:ascii="Times New Roman" w:hAnsi="Times New Roman"/>
          <w:iCs/>
          <w:sz w:val="24"/>
          <w:szCs w:val="24"/>
          <w:shd w:val="clear" w:color="auto" w:fill="FFFFFF"/>
        </w:rPr>
        <w:t xml:space="preserve"> il comma </w:t>
      </w:r>
      <w:r w:rsidR="00B504E4" w:rsidRPr="0029474A">
        <w:rPr>
          <w:rFonts w:ascii="Times New Roman" w:hAnsi="Times New Roman"/>
          <w:iCs/>
          <w:sz w:val="24"/>
          <w:szCs w:val="24"/>
          <w:shd w:val="clear" w:color="auto" w:fill="FFFFFF"/>
        </w:rPr>
        <w:t>2</w:t>
      </w:r>
      <w:r w:rsidR="00423FB4" w:rsidRPr="0029474A">
        <w:rPr>
          <w:rFonts w:ascii="Times New Roman" w:hAnsi="Times New Roman"/>
          <w:iCs/>
          <w:sz w:val="24"/>
          <w:szCs w:val="24"/>
          <w:shd w:val="clear" w:color="auto" w:fill="FFFFFF"/>
        </w:rPr>
        <w:t xml:space="preserve"> è aggiunto il seguente: “</w:t>
      </w:r>
      <w:r w:rsidR="00645060" w:rsidRPr="0029474A">
        <w:rPr>
          <w:rFonts w:ascii="Times New Roman" w:hAnsi="Times New Roman"/>
          <w:i/>
          <w:sz w:val="24"/>
          <w:szCs w:val="24"/>
          <w:shd w:val="clear" w:color="auto" w:fill="FFFFFF"/>
        </w:rPr>
        <w:t>2</w:t>
      </w:r>
      <w:r w:rsidR="00423FB4" w:rsidRPr="0029474A">
        <w:rPr>
          <w:rFonts w:ascii="Times New Roman" w:hAnsi="Times New Roman"/>
          <w:i/>
          <w:sz w:val="24"/>
          <w:szCs w:val="24"/>
          <w:shd w:val="clear" w:color="auto" w:fill="FFFFFF"/>
        </w:rPr>
        <w:t xml:space="preserve">-bis. </w:t>
      </w:r>
      <w:r w:rsidR="00B862D5" w:rsidRPr="0029474A">
        <w:rPr>
          <w:rFonts w:ascii="Times New Roman" w:hAnsi="Times New Roman"/>
          <w:i/>
          <w:sz w:val="24"/>
          <w:szCs w:val="24"/>
          <w:shd w:val="clear" w:color="auto" w:fill="FFFFFF"/>
        </w:rPr>
        <w:t>Le stazioni appaltanti possono prevedere nel bando o nell’avviso di indizione della gara il riconoscimento di premiali</w:t>
      </w:r>
      <w:r w:rsidR="00AA29AA" w:rsidRPr="0029474A">
        <w:rPr>
          <w:rFonts w:ascii="Times New Roman" w:hAnsi="Times New Roman"/>
          <w:i/>
          <w:sz w:val="24"/>
          <w:szCs w:val="24"/>
          <w:shd w:val="clear" w:color="auto" w:fill="FFFFFF"/>
        </w:rPr>
        <w:t>tà</w:t>
      </w:r>
      <w:r w:rsidR="00B862D5" w:rsidRPr="0029474A">
        <w:rPr>
          <w:rFonts w:ascii="Times New Roman" w:hAnsi="Times New Roman"/>
          <w:i/>
          <w:sz w:val="24"/>
          <w:szCs w:val="24"/>
          <w:shd w:val="clear" w:color="auto" w:fill="FFFFFF"/>
        </w:rPr>
        <w:t xml:space="preserve"> anche in caso di appalti di servizi e forniture, ove compatibile con l’oggetto dell’appalto. In tal caso, la stazione appaltante determina, in modo chiaro e inequivoco, i casi in cui sia riconosciuto il premio di accelerazione e ne determina l’ammontare in conformità con i criteri di cui al comma 2.”.</w:t>
      </w:r>
      <w:r w:rsidR="00901665" w:rsidRPr="0029474A">
        <w:rPr>
          <w:rFonts w:ascii="Times New Roman" w:hAnsi="Times New Roman"/>
          <w:sz w:val="24"/>
          <w:szCs w:val="24"/>
        </w:rPr>
        <w:t xml:space="preserve"> </w:t>
      </w:r>
    </w:p>
    <w:p w14:paraId="6D550130" w14:textId="77777777" w:rsidR="005B47B1" w:rsidRPr="0029474A" w:rsidRDefault="005B47B1" w:rsidP="005B7816">
      <w:pPr>
        <w:ind w:left="142" w:right="-1" w:hanging="142"/>
        <w:jc w:val="both"/>
        <w:rPr>
          <w:rFonts w:ascii="Times New Roman" w:hAnsi="Times New Roman"/>
          <w:b/>
          <w:bCs/>
          <w:sz w:val="24"/>
          <w:szCs w:val="24"/>
          <w:shd w:val="clear" w:color="auto" w:fill="FFFFFF"/>
        </w:rPr>
      </w:pPr>
    </w:p>
    <w:p w14:paraId="5B773560" w14:textId="0D66DBEC" w:rsidR="00CF13D2" w:rsidRDefault="00921100" w:rsidP="005B47B1">
      <w:pPr>
        <w:pStyle w:val="Titolo1"/>
      </w:pPr>
      <w:r w:rsidRPr="0029474A">
        <w:lastRenderedPageBreak/>
        <w:t xml:space="preserve">ART. </w:t>
      </w:r>
      <w:r w:rsidR="000531FC" w:rsidRPr="007A01FC">
        <w:t>4</w:t>
      </w:r>
      <w:r w:rsidR="00CD126F">
        <w:t>1</w:t>
      </w:r>
    </w:p>
    <w:p w14:paraId="73301ABC" w14:textId="0CFCDB56" w:rsidR="00921100" w:rsidRPr="0029474A" w:rsidRDefault="005B47B1" w:rsidP="005B47B1">
      <w:pPr>
        <w:pStyle w:val="Titolo1"/>
        <w:rPr>
          <w:i/>
        </w:rPr>
      </w:pPr>
      <w:r w:rsidRPr="0029474A">
        <w:t xml:space="preserve"> </w:t>
      </w:r>
      <w:r w:rsidR="00921100" w:rsidRPr="0029474A">
        <w:rPr>
          <w:i/>
        </w:rPr>
        <w:t>(Modifiche all’articolo 141 del decreto legislativo 31 marzo 2023, n. 36)</w:t>
      </w:r>
    </w:p>
    <w:p w14:paraId="177E876D" w14:textId="77777777" w:rsidR="00921100" w:rsidRPr="0029474A" w:rsidRDefault="00921100" w:rsidP="0092110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141 del decreto legislativo 31 marzo 2023, n. 36,</w:t>
      </w:r>
      <w:r w:rsidRPr="0029474A">
        <w:rPr>
          <w:rFonts w:ascii="Times New Roman" w:hAnsi="Times New Roman"/>
          <w:sz w:val="24"/>
          <w:szCs w:val="24"/>
        </w:rPr>
        <w:t xml:space="preserve"> </w:t>
      </w:r>
      <w:r w:rsidRPr="0029474A">
        <w:rPr>
          <w:rFonts w:ascii="Times New Roman" w:hAnsi="Times New Roman"/>
          <w:iCs/>
          <w:sz w:val="24"/>
          <w:szCs w:val="24"/>
          <w:shd w:val="clear" w:color="auto" w:fill="FFFFFF"/>
        </w:rPr>
        <w:t>sono apportate le seguenti modificazioni:</w:t>
      </w:r>
    </w:p>
    <w:p w14:paraId="552C0E98" w14:textId="77777777" w:rsidR="006C34CA" w:rsidRDefault="00921100" w:rsidP="00164A9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a) al comma 3</w:t>
      </w:r>
      <w:r w:rsidR="006C34CA">
        <w:rPr>
          <w:rFonts w:ascii="Times New Roman" w:hAnsi="Times New Roman"/>
          <w:iCs/>
          <w:sz w:val="24"/>
          <w:szCs w:val="24"/>
          <w:shd w:val="clear" w:color="auto" w:fill="FFFFFF"/>
        </w:rPr>
        <w:t>:</w:t>
      </w:r>
    </w:p>
    <w:p w14:paraId="25D29DCC" w14:textId="119D2AC9" w:rsidR="00097A8A" w:rsidRDefault="00097A8A" w:rsidP="00097A8A">
      <w:pPr>
        <w:ind w:left="142" w:right="-1"/>
        <w:jc w:val="both"/>
        <w:rPr>
          <w:rFonts w:ascii="Times New Roman" w:hAnsi="Times New Roman"/>
          <w:iCs/>
          <w:sz w:val="24"/>
          <w:szCs w:val="24"/>
          <w:shd w:val="clear" w:color="auto" w:fill="FFFFFF"/>
        </w:rPr>
      </w:pPr>
      <w:bookmarkStart w:id="60" w:name="_Hlk178261413"/>
      <w:r w:rsidRPr="006974B0">
        <w:rPr>
          <w:rFonts w:ascii="Times New Roman" w:hAnsi="Times New Roman"/>
          <w:sz w:val="24"/>
          <w:szCs w:val="24"/>
          <w:shd w:val="clear" w:color="auto" w:fill="FFFFFF"/>
        </w:rPr>
        <w:t>1) dopo la lettera g) è inserita la seguente: “</w:t>
      </w:r>
      <w:r w:rsidRPr="006974B0">
        <w:rPr>
          <w:rFonts w:ascii="Times New Roman" w:hAnsi="Times New Roman"/>
          <w:i/>
          <w:sz w:val="24"/>
          <w:szCs w:val="24"/>
          <w:shd w:val="clear" w:color="auto" w:fill="FFFFFF"/>
        </w:rPr>
        <w:t>g-bis) nell'ambito del Libro II, Parte V, Titolo IV, l’articolo 106</w:t>
      </w:r>
      <w:r w:rsidR="00BA183D">
        <w:rPr>
          <w:rFonts w:ascii="Times New Roman" w:hAnsi="Times New Roman"/>
          <w:i/>
          <w:sz w:val="24"/>
          <w:szCs w:val="24"/>
          <w:shd w:val="clear" w:color="auto" w:fill="FFFFFF"/>
        </w:rPr>
        <w:t>;</w:t>
      </w:r>
      <w:r w:rsidRPr="007A01FC">
        <w:rPr>
          <w:rFonts w:ascii="Times New Roman" w:hAnsi="Times New Roman"/>
          <w:iCs/>
          <w:sz w:val="24"/>
          <w:szCs w:val="24"/>
          <w:shd w:val="clear" w:color="auto" w:fill="FFFFFF"/>
        </w:rPr>
        <w:t>”;</w:t>
      </w:r>
    </w:p>
    <w:p w14:paraId="6C1E0E14" w14:textId="47152BE2" w:rsidR="00921100" w:rsidRDefault="00097A8A" w:rsidP="00CD0992">
      <w:pPr>
        <w:ind w:left="142" w:right="-1"/>
        <w:jc w:val="both"/>
        <w:rPr>
          <w:rFonts w:ascii="Times New Roman" w:hAnsi="Times New Roman"/>
          <w:i/>
          <w:sz w:val="24"/>
          <w:szCs w:val="24"/>
          <w:shd w:val="clear" w:color="auto" w:fill="FFFFFF"/>
        </w:rPr>
      </w:pPr>
      <w:r>
        <w:rPr>
          <w:rFonts w:ascii="Times New Roman" w:hAnsi="Times New Roman"/>
          <w:iCs/>
          <w:sz w:val="24"/>
          <w:szCs w:val="24"/>
          <w:shd w:val="clear" w:color="auto" w:fill="FFFFFF"/>
        </w:rPr>
        <w:t>2</w:t>
      </w:r>
      <w:r w:rsidR="006C34CA">
        <w:rPr>
          <w:rFonts w:ascii="Times New Roman" w:hAnsi="Times New Roman"/>
          <w:iCs/>
          <w:sz w:val="24"/>
          <w:szCs w:val="24"/>
          <w:shd w:val="clear" w:color="auto" w:fill="FFFFFF"/>
        </w:rPr>
        <w:t xml:space="preserve">) </w:t>
      </w:r>
      <w:r w:rsidR="00921100" w:rsidRPr="0029474A">
        <w:rPr>
          <w:rFonts w:ascii="Times New Roman" w:hAnsi="Times New Roman"/>
          <w:iCs/>
          <w:sz w:val="24"/>
          <w:szCs w:val="24"/>
          <w:shd w:val="clear" w:color="auto" w:fill="FFFFFF"/>
        </w:rPr>
        <w:t xml:space="preserve">la lettera i) è </w:t>
      </w:r>
      <w:bookmarkEnd w:id="60"/>
      <w:r w:rsidR="00921100" w:rsidRPr="0029474A">
        <w:rPr>
          <w:rFonts w:ascii="Times New Roman" w:hAnsi="Times New Roman"/>
          <w:iCs/>
          <w:sz w:val="24"/>
          <w:szCs w:val="24"/>
          <w:shd w:val="clear" w:color="auto" w:fill="FFFFFF"/>
        </w:rPr>
        <w:t>sostituita dalla seguente: “</w:t>
      </w:r>
      <w:r w:rsidR="00921100" w:rsidRPr="0029474A">
        <w:rPr>
          <w:rFonts w:ascii="Times New Roman" w:hAnsi="Times New Roman"/>
          <w:i/>
          <w:sz w:val="24"/>
          <w:szCs w:val="24"/>
          <w:shd w:val="clear" w:color="auto" w:fill="FFFFFF"/>
        </w:rPr>
        <w:t>i) nell'ambito del Libro II, Parte VI, gli articoli 113, 116,</w:t>
      </w:r>
      <w:r w:rsidR="0029039D">
        <w:rPr>
          <w:rFonts w:ascii="Times New Roman" w:hAnsi="Times New Roman"/>
          <w:i/>
          <w:sz w:val="24"/>
          <w:szCs w:val="24"/>
          <w:shd w:val="clear" w:color="auto" w:fill="FFFFFF"/>
        </w:rPr>
        <w:t xml:space="preserve"> </w:t>
      </w:r>
      <w:r w:rsidR="00EC49A8" w:rsidRPr="0029039D">
        <w:rPr>
          <w:rFonts w:ascii="Times New Roman" w:hAnsi="Times New Roman"/>
          <w:i/>
          <w:sz w:val="24"/>
          <w:szCs w:val="24"/>
          <w:shd w:val="clear" w:color="auto" w:fill="FFFFFF"/>
        </w:rPr>
        <w:t>117,</w:t>
      </w:r>
      <w:r w:rsidR="00921100" w:rsidRPr="0029474A">
        <w:rPr>
          <w:rFonts w:ascii="Times New Roman" w:hAnsi="Times New Roman"/>
          <w:i/>
          <w:sz w:val="24"/>
          <w:szCs w:val="24"/>
          <w:shd w:val="clear" w:color="auto" w:fill="FFFFFF"/>
        </w:rPr>
        <w:t xml:space="preserve"> 119, 120, commi 1, 3, 4, 5, 6, 7, 8, 9, 10, 11, 12, 13, 14 e 15, 122 e 125;”;</w:t>
      </w:r>
    </w:p>
    <w:p w14:paraId="0E14FE1C" w14:textId="2F24998D" w:rsidR="003E580F" w:rsidRPr="00EC7F04" w:rsidRDefault="00896825" w:rsidP="00CD0992">
      <w:pPr>
        <w:ind w:left="142" w:right="-1"/>
        <w:jc w:val="both"/>
        <w:rPr>
          <w:rFonts w:ascii="Times New Roman" w:hAnsi="Times New Roman"/>
          <w:i/>
          <w:sz w:val="24"/>
          <w:szCs w:val="24"/>
          <w:shd w:val="clear" w:color="auto" w:fill="FFFFFF"/>
        </w:rPr>
      </w:pPr>
      <w:r>
        <w:rPr>
          <w:rFonts w:ascii="Times New Roman" w:hAnsi="Times New Roman"/>
          <w:iCs/>
          <w:sz w:val="24"/>
          <w:szCs w:val="24"/>
          <w:shd w:val="clear" w:color="auto" w:fill="FFFFFF"/>
        </w:rPr>
        <w:t xml:space="preserve">3) </w:t>
      </w:r>
      <w:r w:rsidR="003E580F">
        <w:rPr>
          <w:rFonts w:ascii="Times New Roman" w:hAnsi="Times New Roman"/>
          <w:iCs/>
          <w:sz w:val="24"/>
          <w:szCs w:val="24"/>
          <w:shd w:val="clear" w:color="auto" w:fill="FFFFFF"/>
        </w:rPr>
        <w:t xml:space="preserve">dopo </w:t>
      </w:r>
      <w:r w:rsidR="003E580F" w:rsidRPr="0029474A">
        <w:rPr>
          <w:rFonts w:ascii="Times New Roman" w:hAnsi="Times New Roman"/>
          <w:iCs/>
          <w:sz w:val="24"/>
          <w:szCs w:val="24"/>
          <w:shd w:val="clear" w:color="auto" w:fill="FFFFFF"/>
        </w:rPr>
        <w:t>la lettera i) è</w:t>
      </w:r>
      <w:r w:rsidR="003E580F">
        <w:rPr>
          <w:rFonts w:ascii="Times New Roman" w:hAnsi="Times New Roman"/>
          <w:iCs/>
          <w:sz w:val="24"/>
          <w:szCs w:val="24"/>
          <w:shd w:val="clear" w:color="auto" w:fill="FFFFFF"/>
        </w:rPr>
        <w:t xml:space="preserve"> aggiunta la seguente: “</w:t>
      </w:r>
      <w:r w:rsidR="008A764F" w:rsidRPr="00EC7F04">
        <w:rPr>
          <w:rFonts w:ascii="Times New Roman" w:hAnsi="Times New Roman"/>
          <w:i/>
          <w:sz w:val="24"/>
          <w:szCs w:val="24"/>
          <w:shd w:val="clear" w:color="auto" w:fill="FFFFFF"/>
        </w:rPr>
        <w:t xml:space="preserve">i-bis) </w:t>
      </w:r>
      <w:r w:rsidR="00EC7F04" w:rsidRPr="00EC7F04">
        <w:rPr>
          <w:rFonts w:ascii="Times New Roman" w:hAnsi="Times New Roman"/>
          <w:i/>
          <w:sz w:val="24"/>
          <w:szCs w:val="24"/>
          <w:shd w:val="clear" w:color="auto" w:fill="FFFFFF"/>
        </w:rPr>
        <w:t>nell'ambito del Libro V, Parte I, Titolo II, gli articoli da 215 a 219.</w:t>
      </w:r>
      <w:r w:rsidR="005D0234">
        <w:rPr>
          <w:rFonts w:ascii="Times New Roman" w:hAnsi="Times New Roman"/>
          <w:i/>
          <w:sz w:val="24"/>
          <w:szCs w:val="24"/>
          <w:shd w:val="clear" w:color="auto" w:fill="FFFFFF"/>
        </w:rPr>
        <w:t>”;</w:t>
      </w:r>
    </w:p>
    <w:p w14:paraId="580EF8EB" w14:textId="77777777" w:rsidR="00921100" w:rsidRPr="0029474A" w:rsidRDefault="00921100" w:rsidP="0092110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b) dopo il comma 3 è inserito il seguente: “</w:t>
      </w:r>
      <w:r w:rsidRPr="0029474A">
        <w:rPr>
          <w:rFonts w:ascii="Times New Roman" w:hAnsi="Times New Roman"/>
          <w:i/>
          <w:sz w:val="24"/>
          <w:szCs w:val="24"/>
          <w:shd w:val="clear" w:color="auto" w:fill="FFFFFF"/>
        </w:rPr>
        <w:t>3-bis. Per i servizi di ricerca e sviluppo trova applicazione quanto previsto dall’articolo 135.”</w:t>
      </w:r>
      <w:r w:rsidRPr="0029474A">
        <w:rPr>
          <w:rFonts w:ascii="Times New Roman" w:hAnsi="Times New Roman"/>
          <w:iCs/>
          <w:sz w:val="24"/>
          <w:szCs w:val="24"/>
          <w:shd w:val="clear" w:color="auto" w:fill="FFFFFF"/>
        </w:rPr>
        <w:t>;</w:t>
      </w:r>
    </w:p>
    <w:p w14:paraId="51703FB0" w14:textId="77777777" w:rsidR="00921100" w:rsidRPr="0029474A" w:rsidRDefault="00921100" w:rsidP="00921100">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c) al comma 4, l’alinea è sostituito dal seguente: “</w:t>
      </w:r>
      <w:r w:rsidRPr="0029474A">
        <w:rPr>
          <w:rFonts w:ascii="Times New Roman" w:hAnsi="Times New Roman"/>
          <w:i/>
          <w:sz w:val="24"/>
          <w:szCs w:val="24"/>
          <w:shd w:val="clear" w:color="auto" w:fill="FFFFFF"/>
        </w:rPr>
        <w:t>Le stazioni appaltanti e gli enti concedenti operanti nei settori speciali hanno facoltà di adottare propri atti, con i quali possono in via preventiva:”.</w:t>
      </w:r>
    </w:p>
    <w:p w14:paraId="55098900" w14:textId="77777777" w:rsidR="00921100" w:rsidRPr="0029474A" w:rsidRDefault="00921100" w:rsidP="00921100">
      <w:pPr>
        <w:ind w:left="142" w:right="-1" w:hanging="142"/>
        <w:jc w:val="center"/>
        <w:rPr>
          <w:rFonts w:ascii="Times New Roman" w:hAnsi="Times New Roman"/>
          <w:b/>
          <w:bCs/>
          <w:sz w:val="24"/>
          <w:szCs w:val="24"/>
          <w:highlight w:val="cyan"/>
          <w:shd w:val="clear" w:color="auto" w:fill="FFFFFF"/>
        </w:rPr>
      </w:pPr>
    </w:p>
    <w:p w14:paraId="177904BC" w14:textId="7BFD2CB2" w:rsidR="009D0B13" w:rsidRDefault="00921100" w:rsidP="005B47B1">
      <w:pPr>
        <w:pStyle w:val="Titolo1"/>
      </w:pPr>
      <w:bookmarkStart w:id="61" w:name="_Hlk176799350"/>
      <w:r w:rsidRPr="0029474A">
        <w:t xml:space="preserve">ART. </w:t>
      </w:r>
      <w:r w:rsidR="000531FC" w:rsidRPr="007A01FC">
        <w:t>4</w:t>
      </w:r>
      <w:r w:rsidR="00CD126F">
        <w:t>2</w:t>
      </w:r>
      <w:r w:rsidR="005B47B1" w:rsidRPr="0029474A">
        <w:t xml:space="preserve"> </w:t>
      </w:r>
    </w:p>
    <w:p w14:paraId="425CD631" w14:textId="18448397" w:rsidR="00921100" w:rsidRPr="0029474A" w:rsidRDefault="00921100" w:rsidP="005B47B1">
      <w:pPr>
        <w:pStyle w:val="Titolo1"/>
        <w:rPr>
          <w:i/>
        </w:rPr>
      </w:pPr>
      <w:r w:rsidRPr="0029474A">
        <w:rPr>
          <w:i/>
        </w:rPr>
        <w:t>(Modifiche all’articolo 147 del decreto legislativo 31 marzo 2023, n. 36)</w:t>
      </w:r>
    </w:p>
    <w:p w14:paraId="7E91FA5A" w14:textId="135DF595" w:rsidR="00921100" w:rsidRPr="0029474A" w:rsidRDefault="00921100" w:rsidP="00921100">
      <w:pPr>
        <w:ind w:left="142" w:right="-1" w:hanging="142"/>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1. All’articolo 147 del decreto legislativo 31 marzo 2023, n. 36,</w:t>
      </w:r>
      <w:r w:rsidRPr="0029474A">
        <w:rPr>
          <w:rFonts w:ascii="Times New Roman" w:hAnsi="Times New Roman"/>
          <w:sz w:val="24"/>
          <w:szCs w:val="24"/>
        </w:rPr>
        <w:t xml:space="preserve"> </w:t>
      </w:r>
      <w:r w:rsidR="00BD538C" w:rsidRPr="0029474A">
        <w:rPr>
          <w:rFonts w:ascii="Times New Roman" w:hAnsi="Times New Roman"/>
          <w:iCs/>
          <w:sz w:val="24"/>
          <w:szCs w:val="24"/>
          <w:shd w:val="clear" w:color="auto" w:fill="FFFFFF"/>
        </w:rPr>
        <w:t xml:space="preserve">dopo il </w:t>
      </w:r>
      <w:bookmarkEnd w:id="61"/>
      <w:r w:rsidR="00BD538C" w:rsidRPr="0029474A">
        <w:rPr>
          <w:rFonts w:ascii="Times New Roman" w:hAnsi="Times New Roman"/>
          <w:iCs/>
          <w:sz w:val="24"/>
          <w:szCs w:val="24"/>
          <w:shd w:val="clear" w:color="auto" w:fill="FFFFFF"/>
        </w:rPr>
        <w:t xml:space="preserve">comma 2 è </w:t>
      </w:r>
      <w:r w:rsidR="008703B2" w:rsidRPr="0029474A">
        <w:rPr>
          <w:rFonts w:ascii="Times New Roman" w:hAnsi="Times New Roman"/>
          <w:iCs/>
          <w:sz w:val="24"/>
          <w:szCs w:val="24"/>
          <w:shd w:val="clear" w:color="auto" w:fill="FFFFFF"/>
        </w:rPr>
        <w:t>aggiunto</w:t>
      </w:r>
      <w:r w:rsidR="00BD538C" w:rsidRPr="0029474A">
        <w:rPr>
          <w:rFonts w:ascii="Times New Roman" w:hAnsi="Times New Roman"/>
          <w:iCs/>
          <w:sz w:val="24"/>
          <w:szCs w:val="24"/>
          <w:shd w:val="clear" w:color="auto" w:fill="FFFFFF"/>
        </w:rPr>
        <w:t xml:space="preserve"> il seguente: “</w:t>
      </w:r>
      <w:r w:rsidR="008703B2" w:rsidRPr="00D46D8D">
        <w:rPr>
          <w:rFonts w:ascii="Times New Roman" w:hAnsi="Times New Roman"/>
          <w:i/>
          <w:sz w:val="24"/>
          <w:szCs w:val="24"/>
          <w:shd w:val="clear" w:color="auto" w:fill="FFFFFF"/>
        </w:rPr>
        <w:t>2</w:t>
      </w:r>
      <w:r w:rsidR="00BD538C" w:rsidRPr="00D46D8D">
        <w:rPr>
          <w:rFonts w:ascii="Times New Roman" w:hAnsi="Times New Roman"/>
          <w:i/>
          <w:sz w:val="24"/>
          <w:szCs w:val="24"/>
          <w:shd w:val="clear" w:color="auto" w:fill="FFFFFF"/>
        </w:rPr>
        <w:t>-bis</w:t>
      </w:r>
      <w:r w:rsidR="00CC12F2" w:rsidRPr="00D46D8D">
        <w:rPr>
          <w:rFonts w:ascii="Times New Roman" w:hAnsi="Times New Roman"/>
          <w:i/>
          <w:sz w:val="24"/>
          <w:szCs w:val="24"/>
          <w:shd w:val="clear" w:color="auto" w:fill="FFFFFF"/>
        </w:rPr>
        <w:t>.</w:t>
      </w:r>
      <w:r w:rsidR="00BD538C" w:rsidRPr="0029474A">
        <w:rPr>
          <w:rFonts w:ascii="Times New Roman" w:hAnsi="Times New Roman"/>
          <w:iCs/>
          <w:sz w:val="24"/>
          <w:szCs w:val="24"/>
          <w:shd w:val="clear" w:color="auto" w:fill="FFFFFF"/>
        </w:rPr>
        <w:t xml:space="preserve"> </w:t>
      </w:r>
      <w:r w:rsidR="008B03BC" w:rsidRPr="0029474A">
        <w:rPr>
          <w:rFonts w:ascii="Times New Roman" w:hAnsi="Times New Roman"/>
          <w:i/>
          <w:sz w:val="24"/>
          <w:szCs w:val="24"/>
          <w:shd w:val="clear" w:color="auto" w:fill="FFFFFF"/>
        </w:rPr>
        <w:t>Sono esclusi dalla applicazione del codice i contratti stipulati per la fornitura di energia e di combustibili destinati alla produzione di energia da stazioni appaltanti o enti concedenti che esercitano le attività di cui al comma 1.”.</w:t>
      </w:r>
    </w:p>
    <w:p w14:paraId="707747B7" w14:textId="77777777" w:rsidR="005E4A6B" w:rsidRPr="0029474A" w:rsidRDefault="005E4A6B" w:rsidP="00447C30">
      <w:pPr>
        <w:ind w:left="142" w:right="-1" w:hanging="142"/>
        <w:jc w:val="center"/>
        <w:rPr>
          <w:rFonts w:ascii="Times New Roman" w:hAnsi="Times New Roman"/>
          <w:b/>
          <w:bCs/>
          <w:sz w:val="24"/>
          <w:szCs w:val="24"/>
          <w:shd w:val="clear" w:color="auto" w:fill="FFFFFF"/>
        </w:rPr>
      </w:pPr>
    </w:p>
    <w:p w14:paraId="508ED0E0" w14:textId="73C7B9F1" w:rsidR="00B11DD5" w:rsidRDefault="00816B61" w:rsidP="005B47B1">
      <w:pPr>
        <w:pStyle w:val="Titolo1"/>
      </w:pPr>
      <w:r w:rsidRPr="0029474A">
        <w:t xml:space="preserve">ART. </w:t>
      </w:r>
      <w:r w:rsidR="000531FC" w:rsidRPr="007A01FC">
        <w:t>4</w:t>
      </w:r>
      <w:r w:rsidR="00CD126F">
        <w:t>3</w:t>
      </w:r>
      <w:r w:rsidR="005B47B1" w:rsidRPr="0029474A">
        <w:t xml:space="preserve"> </w:t>
      </w:r>
    </w:p>
    <w:p w14:paraId="086D7E3B" w14:textId="1E341ED0" w:rsidR="00816B61" w:rsidRPr="0029474A" w:rsidRDefault="00816B61" w:rsidP="005B47B1">
      <w:pPr>
        <w:pStyle w:val="Titolo1"/>
        <w:rPr>
          <w:i/>
        </w:rPr>
      </w:pPr>
      <w:r w:rsidRPr="0029474A">
        <w:rPr>
          <w:i/>
        </w:rPr>
        <w:t>(Modifiche all’articolo 162 del decreto legislativo 31 marzo 2023, n. 36)</w:t>
      </w:r>
    </w:p>
    <w:p w14:paraId="4E811C32" w14:textId="2284B05D" w:rsidR="00921100" w:rsidRPr="0029474A" w:rsidRDefault="00816B61" w:rsidP="005C7B1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162</w:t>
      </w:r>
      <w:r w:rsidR="00E43F5C" w:rsidRPr="0029474A">
        <w:rPr>
          <w:rFonts w:ascii="Times New Roman" w:hAnsi="Times New Roman"/>
          <w:iCs/>
          <w:sz w:val="24"/>
          <w:szCs w:val="24"/>
          <w:shd w:val="clear" w:color="auto" w:fill="FFFFFF"/>
        </w:rPr>
        <w:t xml:space="preserve">, comma 1, </w:t>
      </w:r>
      <w:r w:rsidRPr="0029474A">
        <w:rPr>
          <w:rFonts w:ascii="Times New Roman" w:hAnsi="Times New Roman"/>
          <w:iCs/>
          <w:sz w:val="24"/>
          <w:szCs w:val="24"/>
          <w:shd w:val="clear" w:color="auto" w:fill="FFFFFF"/>
        </w:rPr>
        <w:t>del decreto legislativo 31 marzo 2023, n. 36,</w:t>
      </w:r>
      <w:r w:rsidRPr="0029474A">
        <w:rPr>
          <w:rFonts w:ascii="Times New Roman" w:hAnsi="Times New Roman"/>
          <w:sz w:val="24"/>
          <w:szCs w:val="24"/>
        </w:rPr>
        <w:t xml:space="preserve"> </w:t>
      </w:r>
      <w:r w:rsidR="00E43F5C" w:rsidRPr="0029474A">
        <w:rPr>
          <w:rFonts w:ascii="Times New Roman" w:hAnsi="Times New Roman"/>
          <w:iCs/>
          <w:sz w:val="24"/>
          <w:szCs w:val="24"/>
          <w:shd w:val="clear" w:color="auto" w:fill="FFFFFF"/>
        </w:rPr>
        <w:t xml:space="preserve">è aggiunto, in fine, il seguente </w:t>
      </w:r>
      <w:r w:rsidR="00E14368" w:rsidRPr="0029474A">
        <w:rPr>
          <w:rFonts w:ascii="Times New Roman" w:hAnsi="Times New Roman"/>
          <w:iCs/>
          <w:sz w:val="24"/>
          <w:szCs w:val="24"/>
          <w:shd w:val="clear" w:color="auto" w:fill="FFFFFF"/>
        </w:rPr>
        <w:t>periodo</w:t>
      </w:r>
      <w:r w:rsidR="000A4B56" w:rsidRPr="0029474A">
        <w:rPr>
          <w:rFonts w:ascii="Times New Roman" w:hAnsi="Times New Roman"/>
          <w:iCs/>
          <w:sz w:val="24"/>
          <w:szCs w:val="24"/>
          <w:shd w:val="clear" w:color="auto" w:fill="FFFFFF"/>
        </w:rPr>
        <w:t>: “</w:t>
      </w:r>
      <w:r w:rsidR="005C7B14" w:rsidRPr="0029474A">
        <w:rPr>
          <w:rFonts w:ascii="Times New Roman" w:hAnsi="Times New Roman"/>
          <w:i/>
          <w:sz w:val="24"/>
          <w:szCs w:val="24"/>
          <w:shd w:val="clear" w:color="auto" w:fill="FFFFFF"/>
        </w:rPr>
        <w:t>Le stazioni appaltanti e gli enti concedenti possono utilizzare il sistema di qualificazione istituito da un’altra stazione appaltante o ente concedente o d</w:t>
      </w:r>
      <w:r w:rsidR="001A4CC6">
        <w:rPr>
          <w:rFonts w:ascii="Times New Roman" w:hAnsi="Times New Roman"/>
          <w:i/>
          <w:sz w:val="24"/>
          <w:szCs w:val="24"/>
          <w:shd w:val="clear" w:color="auto" w:fill="FFFFFF"/>
        </w:rPr>
        <w:t>a</w:t>
      </w:r>
      <w:r w:rsidR="005C7B14" w:rsidRPr="0029474A">
        <w:rPr>
          <w:rFonts w:ascii="Times New Roman" w:hAnsi="Times New Roman"/>
          <w:i/>
          <w:sz w:val="24"/>
          <w:szCs w:val="24"/>
          <w:shd w:val="clear" w:color="auto" w:fill="FFFFFF"/>
        </w:rPr>
        <w:t xml:space="preserve"> altro organismo terzo, dandone idonea comunicazione agli operatori economici interessati</w:t>
      </w:r>
      <w:r w:rsidR="005C7B14" w:rsidRPr="0029474A">
        <w:rPr>
          <w:rFonts w:ascii="Times New Roman" w:hAnsi="Times New Roman"/>
          <w:iCs/>
          <w:sz w:val="24"/>
          <w:szCs w:val="24"/>
          <w:shd w:val="clear" w:color="auto" w:fill="FFFFFF"/>
        </w:rPr>
        <w:t>.”.</w:t>
      </w:r>
    </w:p>
    <w:p w14:paraId="0DB92844" w14:textId="77777777" w:rsidR="00816B61" w:rsidRPr="0029474A" w:rsidRDefault="00816B61" w:rsidP="00816B61">
      <w:pPr>
        <w:ind w:left="142" w:right="-1" w:hanging="142"/>
        <w:rPr>
          <w:rFonts w:ascii="Times New Roman" w:hAnsi="Times New Roman"/>
          <w:b/>
          <w:bCs/>
          <w:sz w:val="24"/>
          <w:szCs w:val="24"/>
          <w:shd w:val="clear" w:color="auto" w:fill="FFFFFF"/>
        </w:rPr>
      </w:pPr>
    </w:p>
    <w:p w14:paraId="4150FE73" w14:textId="265BC2F7" w:rsidR="00B11DD5" w:rsidRDefault="004B20F8" w:rsidP="005B47B1">
      <w:pPr>
        <w:pStyle w:val="Titolo1"/>
      </w:pPr>
      <w:r w:rsidRPr="0029474A">
        <w:t xml:space="preserve">ART. </w:t>
      </w:r>
      <w:r w:rsidR="000531FC" w:rsidRPr="007A01FC">
        <w:t>4</w:t>
      </w:r>
      <w:r w:rsidR="00CD126F">
        <w:t>4</w:t>
      </w:r>
    </w:p>
    <w:p w14:paraId="3BA7A3CD" w14:textId="11F00DE0" w:rsidR="008C543A" w:rsidRPr="0029474A" w:rsidRDefault="001F2D31" w:rsidP="005B47B1">
      <w:pPr>
        <w:pStyle w:val="Titolo1"/>
        <w:rPr>
          <w:i/>
        </w:rPr>
      </w:pPr>
      <w:r w:rsidRPr="0029474A">
        <w:t xml:space="preserve"> </w:t>
      </w:r>
      <w:r w:rsidR="008C543A" w:rsidRPr="0029474A">
        <w:rPr>
          <w:i/>
        </w:rPr>
        <w:t>(Modifiche all’articolo 1</w:t>
      </w:r>
      <w:r w:rsidR="00132E67" w:rsidRPr="0029474A">
        <w:rPr>
          <w:i/>
        </w:rPr>
        <w:t>69</w:t>
      </w:r>
      <w:r w:rsidR="008C543A" w:rsidRPr="0029474A">
        <w:rPr>
          <w:i/>
        </w:rPr>
        <w:t xml:space="preserve"> del decreto legislativo 31 marzo 2023, n. 36)</w:t>
      </w:r>
    </w:p>
    <w:p w14:paraId="478BAC50" w14:textId="21BC45EB" w:rsidR="008C543A" w:rsidRDefault="008C543A" w:rsidP="00900525">
      <w:pPr>
        <w:ind w:left="142" w:right="-1" w:hanging="142"/>
        <w:jc w:val="both"/>
        <w:rPr>
          <w:rFonts w:ascii="Times New Roman" w:hAnsi="Times New Roman"/>
          <w:bCs/>
          <w:iCs/>
          <w:sz w:val="24"/>
          <w:szCs w:val="24"/>
          <w:shd w:val="clear" w:color="auto" w:fill="FFFFFF"/>
        </w:rPr>
      </w:pPr>
      <w:r w:rsidRPr="0029474A">
        <w:rPr>
          <w:rFonts w:ascii="Times New Roman" w:hAnsi="Times New Roman"/>
          <w:bCs/>
          <w:iCs/>
          <w:sz w:val="24"/>
          <w:szCs w:val="24"/>
          <w:shd w:val="clear" w:color="auto" w:fill="FFFFFF"/>
        </w:rPr>
        <w:t>1. All’articolo 1</w:t>
      </w:r>
      <w:r w:rsidR="00132E67" w:rsidRPr="0029474A">
        <w:rPr>
          <w:rFonts w:ascii="Times New Roman" w:hAnsi="Times New Roman"/>
          <w:bCs/>
          <w:iCs/>
          <w:sz w:val="24"/>
          <w:szCs w:val="24"/>
          <w:shd w:val="clear" w:color="auto" w:fill="FFFFFF"/>
        </w:rPr>
        <w:t>69</w:t>
      </w:r>
      <w:r w:rsidRPr="0029474A">
        <w:rPr>
          <w:rFonts w:ascii="Times New Roman" w:hAnsi="Times New Roman"/>
          <w:bCs/>
          <w:iCs/>
          <w:sz w:val="24"/>
          <w:szCs w:val="24"/>
          <w:shd w:val="clear" w:color="auto" w:fill="FFFFFF"/>
        </w:rPr>
        <w:t xml:space="preserve">, comma 1, </w:t>
      </w:r>
      <w:r w:rsidR="00B004CB" w:rsidRPr="0029474A">
        <w:rPr>
          <w:rFonts w:ascii="Times New Roman" w:hAnsi="Times New Roman"/>
          <w:bCs/>
          <w:iCs/>
          <w:sz w:val="24"/>
          <w:szCs w:val="24"/>
          <w:shd w:val="clear" w:color="auto" w:fill="FFFFFF"/>
        </w:rPr>
        <w:t xml:space="preserve">del decreto legislativo 31 marzo 2023, n. 36, </w:t>
      </w:r>
      <w:r w:rsidR="004B0DAB" w:rsidRPr="0029474A">
        <w:rPr>
          <w:rFonts w:ascii="Times New Roman" w:hAnsi="Times New Roman"/>
          <w:bCs/>
          <w:iCs/>
          <w:sz w:val="24"/>
          <w:szCs w:val="24"/>
          <w:shd w:val="clear" w:color="auto" w:fill="FFFFFF"/>
        </w:rPr>
        <w:t xml:space="preserve">dopo le parole </w:t>
      </w:r>
      <w:r w:rsidR="001A5B66" w:rsidRPr="0029474A">
        <w:rPr>
          <w:rFonts w:ascii="Times New Roman" w:hAnsi="Times New Roman"/>
          <w:bCs/>
          <w:iCs/>
          <w:sz w:val="24"/>
          <w:szCs w:val="24"/>
          <w:shd w:val="clear" w:color="auto" w:fill="FFFFFF"/>
        </w:rPr>
        <w:t>“</w:t>
      </w:r>
      <w:r w:rsidR="00342D7E" w:rsidRPr="0029474A">
        <w:rPr>
          <w:rFonts w:ascii="Times New Roman" w:hAnsi="Times New Roman"/>
          <w:bCs/>
          <w:i/>
          <w:sz w:val="24"/>
          <w:szCs w:val="24"/>
          <w:shd w:val="clear" w:color="auto" w:fill="FFFFFF"/>
        </w:rPr>
        <w:t>diritti speciali esclusivi possono</w:t>
      </w:r>
      <w:r w:rsidR="001A5B66" w:rsidRPr="0029474A">
        <w:rPr>
          <w:rFonts w:ascii="Times New Roman" w:hAnsi="Times New Roman"/>
          <w:bCs/>
          <w:iCs/>
          <w:sz w:val="24"/>
          <w:szCs w:val="24"/>
          <w:shd w:val="clear" w:color="auto" w:fill="FFFFFF"/>
        </w:rPr>
        <w:t xml:space="preserve">” sono inserite le seguenti: </w:t>
      </w:r>
      <w:r w:rsidR="001A5B66" w:rsidRPr="0029474A">
        <w:rPr>
          <w:rFonts w:ascii="Times New Roman" w:hAnsi="Times New Roman"/>
          <w:bCs/>
          <w:i/>
          <w:sz w:val="24"/>
          <w:szCs w:val="24"/>
          <w:shd w:val="clear" w:color="auto" w:fill="FFFFFF"/>
        </w:rPr>
        <w:t>“</w:t>
      </w:r>
      <w:r w:rsidR="00C51564" w:rsidRPr="0029474A">
        <w:rPr>
          <w:rFonts w:ascii="Times New Roman" w:hAnsi="Times New Roman"/>
          <w:bCs/>
          <w:i/>
          <w:sz w:val="24"/>
          <w:szCs w:val="24"/>
          <w:shd w:val="clear" w:color="auto" w:fill="FFFFFF"/>
        </w:rPr>
        <w:t>, nel rispetto dei principi di cui all’articolo 98</w:t>
      </w:r>
      <w:r w:rsidR="00C51564" w:rsidRPr="0029474A">
        <w:rPr>
          <w:rFonts w:ascii="Times New Roman" w:hAnsi="Times New Roman"/>
          <w:bCs/>
          <w:iCs/>
          <w:sz w:val="24"/>
          <w:szCs w:val="24"/>
          <w:shd w:val="clear" w:color="auto" w:fill="FFFFFF"/>
        </w:rPr>
        <w:t>,</w:t>
      </w:r>
      <w:r w:rsidR="00073C86" w:rsidRPr="0029474A">
        <w:rPr>
          <w:rFonts w:ascii="Times New Roman" w:hAnsi="Times New Roman"/>
          <w:bCs/>
          <w:iCs/>
          <w:sz w:val="24"/>
          <w:szCs w:val="24"/>
          <w:shd w:val="clear" w:color="auto" w:fill="FFFFFF"/>
        </w:rPr>
        <w:t>”.</w:t>
      </w:r>
    </w:p>
    <w:p w14:paraId="0134167E" w14:textId="77777777" w:rsidR="00406D44" w:rsidRPr="0029474A" w:rsidRDefault="00406D44" w:rsidP="00132E67">
      <w:pPr>
        <w:ind w:left="142" w:right="-1" w:hanging="142"/>
        <w:rPr>
          <w:rFonts w:ascii="Times New Roman" w:hAnsi="Times New Roman"/>
          <w:bCs/>
          <w:sz w:val="24"/>
          <w:szCs w:val="24"/>
          <w:shd w:val="clear" w:color="auto" w:fill="FFFFFF"/>
        </w:rPr>
      </w:pPr>
    </w:p>
    <w:p w14:paraId="11C07692" w14:textId="697D5F64" w:rsidR="00FE7B85" w:rsidRDefault="004B20F8" w:rsidP="001F2D31">
      <w:pPr>
        <w:pStyle w:val="Titolo1"/>
      </w:pPr>
      <w:r w:rsidRPr="0029474A">
        <w:lastRenderedPageBreak/>
        <w:t xml:space="preserve">ART. </w:t>
      </w:r>
      <w:r w:rsidR="000531FC" w:rsidRPr="007A01FC">
        <w:t>4</w:t>
      </w:r>
      <w:r w:rsidR="002C3BD2">
        <w:t>5</w:t>
      </w:r>
    </w:p>
    <w:p w14:paraId="1325ED52" w14:textId="6C158C9E" w:rsidR="004B20F8" w:rsidRPr="0029474A" w:rsidRDefault="001F2D31" w:rsidP="001F2D31">
      <w:pPr>
        <w:pStyle w:val="Titolo1"/>
        <w:rPr>
          <w:i/>
        </w:rPr>
      </w:pPr>
      <w:r w:rsidRPr="0029474A">
        <w:t xml:space="preserve"> </w:t>
      </w:r>
      <w:r w:rsidR="004B20F8" w:rsidRPr="0029474A">
        <w:rPr>
          <w:i/>
        </w:rPr>
        <w:t>(Modifiche all’articolo 17</w:t>
      </w:r>
      <w:r w:rsidR="00EF1028" w:rsidRPr="0029474A">
        <w:rPr>
          <w:i/>
        </w:rPr>
        <w:t>2</w:t>
      </w:r>
      <w:r w:rsidR="004B20F8" w:rsidRPr="0029474A">
        <w:rPr>
          <w:i/>
        </w:rPr>
        <w:t xml:space="preserve"> del decreto legislativo 31 marzo 2023, n. 36)</w:t>
      </w:r>
    </w:p>
    <w:p w14:paraId="4EFFF889" w14:textId="1CC1A664" w:rsidR="004B20F8" w:rsidRPr="0029474A" w:rsidRDefault="004B20F8" w:rsidP="00293863">
      <w:pPr>
        <w:ind w:left="142" w:right="-1" w:hanging="142"/>
        <w:jc w:val="both"/>
        <w:rPr>
          <w:rFonts w:ascii="Times New Roman" w:hAnsi="Times New Roman"/>
          <w:sz w:val="24"/>
          <w:szCs w:val="24"/>
          <w:shd w:val="clear" w:color="auto" w:fill="FFFFFF"/>
        </w:rPr>
      </w:pPr>
      <w:r w:rsidRPr="0029474A">
        <w:rPr>
          <w:rFonts w:ascii="Times New Roman" w:hAnsi="Times New Roman"/>
          <w:iCs/>
          <w:sz w:val="24"/>
          <w:szCs w:val="24"/>
          <w:shd w:val="clear" w:color="auto" w:fill="FFFFFF"/>
        </w:rPr>
        <w:t>1. All’articolo 17</w:t>
      </w:r>
      <w:r w:rsidR="00EF1028" w:rsidRPr="0029474A">
        <w:rPr>
          <w:rFonts w:ascii="Times New Roman" w:hAnsi="Times New Roman"/>
          <w:iCs/>
          <w:sz w:val="24"/>
          <w:szCs w:val="24"/>
          <w:shd w:val="clear" w:color="auto" w:fill="FFFFFF"/>
        </w:rPr>
        <w:t>2</w:t>
      </w:r>
      <w:r w:rsidRPr="0029474A">
        <w:rPr>
          <w:rFonts w:ascii="Times New Roman" w:hAnsi="Times New Roman"/>
          <w:iCs/>
          <w:sz w:val="24"/>
          <w:szCs w:val="24"/>
          <w:shd w:val="clear" w:color="auto" w:fill="FFFFFF"/>
        </w:rPr>
        <w:t xml:space="preserve">, comma </w:t>
      </w:r>
      <w:r w:rsidR="00602999" w:rsidRPr="0029474A">
        <w:rPr>
          <w:rFonts w:ascii="Times New Roman" w:hAnsi="Times New Roman"/>
          <w:iCs/>
          <w:sz w:val="24"/>
          <w:szCs w:val="24"/>
          <w:shd w:val="clear" w:color="auto" w:fill="FFFFFF"/>
        </w:rPr>
        <w:t>1</w:t>
      </w:r>
      <w:r w:rsidRPr="0029474A">
        <w:rPr>
          <w:rFonts w:ascii="Times New Roman" w:hAnsi="Times New Roman"/>
          <w:iCs/>
          <w:sz w:val="24"/>
          <w:szCs w:val="24"/>
          <w:shd w:val="clear" w:color="auto" w:fill="FFFFFF"/>
        </w:rPr>
        <w:t xml:space="preserve">, </w:t>
      </w:r>
      <w:r w:rsidR="00602999" w:rsidRPr="0029474A">
        <w:rPr>
          <w:rFonts w:ascii="Times New Roman" w:hAnsi="Times New Roman"/>
          <w:iCs/>
          <w:sz w:val="24"/>
          <w:szCs w:val="24"/>
          <w:shd w:val="clear" w:color="auto" w:fill="FFFFFF"/>
        </w:rPr>
        <w:t xml:space="preserve">lettera b), </w:t>
      </w:r>
      <w:r w:rsidRPr="0029474A">
        <w:rPr>
          <w:rFonts w:ascii="Times New Roman" w:hAnsi="Times New Roman"/>
          <w:iCs/>
          <w:sz w:val="24"/>
          <w:szCs w:val="24"/>
          <w:shd w:val="clear" w:color="auto" w:fill="FFFFFF"/>
        </w:rPr>
        <w:t>del decreto legislativo 31 marzo 2023, n. 36</w:t>
      </w:r>
      <w:r w:rsidR="0021520B" w:rsidRPr="0029474A">
        <w:rPr>
          <w:rFonts w:ascii="Times New Roman" w:hAnsi="Times New Roman"/>
          <w:iCs/>
          <w:sz w:val="24"/>
          <w:szCs w:val="24"/>
          <w:shd w:val="clear" w:color="auto" w:fill="FFFFFF"/>
        </w:rPr>
        <w:t>, le parole “</w:t>
      </w:r>
      <w:r w:rsidR="0021520B" w:rsidRPr="0029474A">
        <w:rPr>
          <w:rFonts w:ascii="Times New Roman" w:hAnsi="Times New Roman"/>
          <w:i/>
          <w:sz w:val="24"/>
          <w:szCs w:val="24"/>
          <w:shd w:val="clear" w:color="auto" w:fill="FFFFFF"/>
        </w:rPr>
        <w:t>dell'articolo 76</w:t>
      </w:r>
      <w:r w:rsidR="0021520B" w:rsidRPr="0029474A">
        <w:rPr>
          <w:rFonts w:ascii="Times New Roman" w:hAnsi="Times New Roman"/>
          <w:iCs/>
          <w:sz w:val="24"/>
          <w:szCs w:val="24"/>
          <w:shd w:val="clear" w:color="auto" w:fill="FFFFFF"/>
        </w:rPr>
        <w:t>”</w:t>
      </w:r>
      <w:r w:rsidR="00293863" w:rsidRPr="0029474A">
        <w:rPr>
          <w:rFonts w:ascii="Times New Roman" w:hAnsi="Times New Roman"/>
          <w:iCs/>
          <w:sz w:val="24"/>
          <w:szCs w:val="24"/>
          <w:shd w:val="clear" w:color="auto" w:fill="FFFFFF"/>
        </w:rPr>
        <w:t xml:space="preserve"> sono sostituite dalle seguenti: “</w:t>
      </w:r>
      <w:r w:rsidR="00293863" w:rsidRPr="0029474A">
        <w:rPr>
          <w:rFonts w:ascii="Times New Roman" w:hAnsi="Times New Roman"/>
          <w:i/>
          <w:sz w:val="24"/>
          <w:szCs w:val="24"/>
          <w:shd w:val="clear" w:color="auto" w:fill="FFFFFF"/>
        </w:rPr>
        <w:t>dell'articolo 158</w:t>
      </w:r>
      <w:r w:rsidR="00293863" w:rsidRPr="0029474A">
        <w:rPr>
          <w:rFonts w:ascii="Times New Roman" w:hAnsi="Times New Roman"/>
          <w:iCs/>
          <w:sz w:val="24"/>
          <w:szCs w:val="24"/>
          <w:shd w:val="clear" w:color="auto" w:fill="FFFFFF"/>
        </w:rPr>
        <w:t>”.</w:t>
      </w:r>
    </w:p>
    <w:p w14:paraId="04F5F1A3" w14:textId="77777777" w:rsidR="00487D17" w:rsidRPr="0029474A" w:rsidRDefault="00487D17" w:rsidP="00293863">
      <w:pPr>
        <w:ind w:left="142" w:right="-1" w:hanging="142"/>
        <w:jc w:val="both"/>
        <w:rPr>
          <w:rFonts w:ascii="Times New Roman" w:hAnsi="Times New Roman"/>
          <w:b/>
          <w:bCs/>
          <w:sz w:val="24"/>
          <w:szCs w:val="24"/>
          <w:shd w:val="clear" w:color="auto" w:fill="FFFFFF"/>
        </w:rPr>
      </w:pPr>
    </w:p>
    <w:p w14:paraId="202E1C78" w14:textId="5B106693" w:rsidR="002965B2" w:rsidRDefault="00447C30" w:rsidP="001F2D31">
      <w:pPr>
        <w:pStyle w:val="Titolo1"/>
      </w:pPr>
      <w:bookmarkStart w:id="62" w:name="_Hlk177662686"/>
      <w:bookmarkStart w:id="63" w:name="_Hlk176875043"/>
      <w:r w:rsidRPr="0029474A">
        <w:t xml:space="preserve">ART. </w:t>
      </w:r>
      <w:r w:rsidR="000531FC" w:rsidRPr="007A01FC">
        <w:t>4</w:t>
      </w:r>
      <w:r w:rsidR="002C3BD2">
        <w:t>6</w:t>
      </w:r>
      <w:r w:rsidR="001F2D31" w:rsidRPr="0029474A">
        <w:t xml:space="preserve"> </w:t>
      </w:r>
    </w:p>
    <w:p w14:paraId="48FBBA0A" w14:textId="2B135845" w:rsidR="00447C30" w:rsidRPr="0029474A" w:rsidRDefault="00447C30" w:rsidP="001F2D31">
      <w:pPr>
        <w:pStyle w:val="Titolo1"/>
        <w:rPr>
          <w:i/>
        </w:rPr>
      </w:pPr>
      <w:r w:rsidRPr="0029474A">
        <w:rPr>
          <w:i/>
        </w:rPr>
        <w:t>(Modifiche all’articolo 174 del decreto legislativo 31 marzo 2023, n. 36)</w:t>
      </w:r>
    </w:p>
    <w:p w14:paraId="7258537D" w14:textId="68F6A23B" w:rsidR="00BE70E8" w:rsidRPr="0029474A" w:rsidRDefault="00447C30" w:rsidP="00447C30">
      <w:pPr>
        <w:ind w:left="142" w:right="-1" w:hanging="142"/>
        <w:jc w:val="both"/>
        <w:rPr>
          <w:rFonts w:ascii="Times New Roman" w:hAnsi="Times New Roman"/>
          <w:i/>
          <w:sz w:val="24"/>
          <w:szCs w:val="24"/>
          <w:shd w:val="clear" w:color="auto" w:fill="FFFFFF"/>
        </w:rPr>
      </w:pPr>
      <w:bookmarkStart w:id="64" w:name="_Hlk176508137"/>
      <w:bookmarkEnd w:id="52"/>
      <w:r w:rsidRPr="0029474A">
        <w:rPr>
          <w:rFonts w:ascii="Times New Roman" w:hAnsi="Times New Roman"/>
          <w:iCs/>
          <w:sz w:val="24"/>
          <w:szCs w:val="24"/>
          <w:shd w:val="clear" w:color="auto" w:fill="FFFFFF"/>
        </w:rPr>
        <w:t>1. All’articolo 174</w:t>
      </w:r>
      <w:bookmarkEnd w:id="64"/>
      <w:r w:rsidRPr="0029474A">
        <w:rPr>
          <w:rFonts w:ascii="Times New Roman" w:hAnsi="Times New Roman"/>
          <w:iCs/>
          <w:sz w:val="24"/>
          <w:szCs w:val="24"/>
          <w:shd w:val="clear" w:color="auto" w:fill="FFFFFF"/>
        </w:rPr>
        <w:t xml:space="preserve">, comma </w:t>
      </w:r>
      <w:r w:rsidR="005833CE" w:rsidRPr="0029474A">
        <w:rPr>
          <w:rFonts w:ascii="Times New Roman" w:hAnsi="Times New Roman"/>
          <w:iCs/>
          <w:sz w:val="24"/>
          <w:szCs w:val="24"/>
          <w:shd w:val="clear" w:color="auto" w:fill="FFFFFF"/>
        </w:rPr>
        <w:t>3</w:t>
      </w:r>
      <w:r w:rsidRPr="0029474A">
        <w:rPr>
          <w:rFonts w:ascii="Times New Roman" w:hAnsi="Times New Roman"/>
          <w:iCs/>
          <w:sz w:val="24"/>
          <w:szCs w:val="24"/>
          <w:shd w:val="clear" w:color="auto" w:fill="FFFFFF"/>
        </w:rPr>
        <w:t>, primo periodo</w:t>
      </w:r>
      <w:bookmarkEnd w:id="62"/>
      <w:r w:rsidRPr="0029474A">
        <w:rPr>
          <w:rFonts w:ascii="Times New Roman" w:hAnsi="Times New Roman"/>
          <w:iCs/>
          <w:sz w:val="24"/>
          <w:szCs w:val="24"/>
          <w:shd w:val="clear" w:color="auto" w:fill="FFFFFF"/>
        </w:rPr>
        <w:t xml:space="preserve">, del </w:t>
      </w:r>
      <w:bookmarkStart w:id="65" w:name="_Hlk176508157"/>
      <w:r w:rsidRPr="0029474A">
        <w:rPr>
          <w:rFonts w:ascii="Times New Roman" w:hAnsi="Times New Roman"/>
          <w:iCs/>
          <w:sz w:val="24"/>
          <w:szCs w:val="24"/>
          <w:shd w:val="clear" w:color="auto" w:fill="FFFFFF"/>
        </w:rPr>
        <w:t xml:space="preserve">decreto legislativo 31 marzo 2023, n. 36, </w:t>
      </w:r>
      <w:bookmarkEnd w:id="53"/>
      <w:bookmarkEnd w:id="65"/>
      <w:r w:rsidRPr="0029474A">
        <w:rPr>
          <w:rFonts w:ascii="Times New Roman" w:hAnsi="Times New Roman"/>
          <w:iCs/>
          <w:sz w:val="24"/>
          <w:szCs w:val="24"/>
          <w:shd w:val="clear" w:color="auto" w:fill="FFFFFF"/>
        </w:rPr>
        <w:t xml:space="preserve">dopo </w:t>
      </w:r>
      <w:bookmarkEnd w:id="63"/>
      <w:r w:rsidRPr="0029474A">
        <w:rPr>
          <w:rFonts w:ascii="Times New Roman" w:hAnsi="Times New Roman"/>
          <w:iCs/>
          <w:sz w:val="24"/>
          <w:szCs w:val="24"/>
          <w:shd w:val="clear" w:color="auto" w:fill="FFFFFF"/>
        </w:rPr>
        <w:t>le parole “</w:t>
      </w:r>
      <w:r w:rsidR="003C0485" w:rsidRPr="0029474A">
        <w:rPr>
          <w:rFonts w:ascii="Times New Roman" w:hAnsi="Times New Roman"/>
          <w:i/>
          <w:sz w:val="24"/>
          <w:szCs w:val="24"/>
          <w:shd w:val="clear" w:color="auto" w:fill="FFFFFF"/>
        </w:rPr>
        <w:t>le figure della concessione</w:t>
      </w:r>
      <w:r w:rsidR="003C0485" w:rsidRPr="0029474A">
        <w:rPr>
          <w:rFonts w:ascii="Times New Roman" w:hAnsi="Times New Roman"/>
          <w:iCs/>
          <w:sz w:val="24"/>
          <w:szCs w:val="24"/>
          <w:shd w:val="clear" w:color="auto" w:fill="FFFFFF"/>
        </w:rPr>
        <w:t>,</w:t>
      </w:r>
      <w:r w:rsidRPr="0029474A">
        <w:rPr>
          <w:rFonts w:ascii="Times New Roman" w:hAnsi="Times New Roman"/>
          <w:sz w:val="24"/>
          <w:szCs w:val="24"/>
        </w:rPr>
        <w:t xml:space="preserve">” </w:t>
      </w:r>
      <w:r w:rsidRPr="0029474A">
        <w:rPr>
          <w:rFonts w:ascii="Times New Roman" w:hAnsi="Times New Roman"/>
          <w:sz w:val="24"/>
          <w:szCs w:val="24"/>
          <w:shd w:val="clear" w:color="auto" w:fill="FFFFFF"/>
        </w:rPr>
        <w:t>s</w:t>
      </w:r>
      <w:r w:rsidRPr="0029474A">
        <w:rPr>
          <w:rFonts w:ascii="Times New Roman" w:hAnsi="Times New Roman"/>
          <w:iCs/>
          <w:sz w:val="24"/>
          <w:szCs w:val="24"/>
          <w:shd w:val="clear" w:color="auto" w:fill="FFFFFF"/>
        </w:rPr>
        <w:t xml:space="preserve">ono inserite </w:t>
      </w:r>
      <w:r w:rsidR="003D288D" w:rsidRPr="0029474A">
        <w:rPr>
          <w:rFonts w:ascii="Times New Roman" w:hAnsi="Times New Roman"/>
          <w:iCs/>
          <w:sz w:val="24"/>
          <w:szCs w:val="24"/>
          <w:shd w:val="clear" w:color="auto" w:fill="FFFFFF"/>
        </w:rPr>
        <w:t>l</w:t>
      </w:r>
      <w:r w:rsidRPr="0029474A">
        <w:rPr>
          <w:rFonts w:ascii="Times New Roman" w:hAnsi="Times New Roman"/>
          <w:iCs/>
          <w:sz w:val="24"/>
          <w:szCs w:val="24"/>
          <w:shd w:val="clear" w:color="auto" w:fill="FFFFFF"/>
        </w:rPr>
        <w:t>e seguenti: “</w:t>
      </w:r>
      <w:r w:rsidR="00FE2EBF" w:rsidRPr="0029474A">
        <w:rPr>
          <w:rFonts w:ascii="Times New Roman" w:hAnsi="Times New Roman"/>
          <w:i/>
          <w:sz w:val="24"/>
          <w:szCs w:val="24"/>
          <w:shd w:val="clear" w:color="auto" w:fill="FFFFFF"/>
        </w:rPr>
        <w:t>anche nelle forme della finanza di progetto,</w:t>
      </w:r>
      <w:r w:rsidR="00FE2EBF" w:rsidRPr="0029474A">
        <w:rPr>
          <w:rFonts w:ascii="Times New Roman" w:hAnsi="Times New Roman"/>
          <w:iCs/>
          <w:sz w:val="24"/>
          <w:szCs w:val="24"/>
          <w:shd w:val="clear" w:color="auto" w:fill="FFFFFF"/>
        </w:rPr>
        <w:t>”.</w:t>
      </w:r>
      <w:r w:rsidR="00FE2EBF" w:rsidRPr="0029474A">
        <w:rPr>
          <w:rFonts w:ascii="Times New Roman" w:hAnsi="Times New Roman"/>
          <w:i/>
          <w:sz w:val="24"/>
          <w:szCs w:val="24"/>
          <w:shd w:val="clear" w:color="auto" w:fill="FFFFFF"/>
        </w:rPr>
        <w:t xml:space="preserve"> </w:t>
      </w:r>
    </w:p>
    <w:p w14:paraId="2D787003" w14:textId="77777777" w:rsidR="00487D17" w:rsidRPr="0029474A" w:rsidRDefault="00487D17" w:rsidP="00447C30">
      <w:pPr>
        <w:ind w:left="142" w:right="-1" w:hanging="142"/>
        <w:jc w:val="both"/>
        <w:rPr>
          <w:rFonts w:ascii="Times New Roman" w:hAnsi="Times New Roman"/>
          <w:i/>
          <w:sz w:val="24"/>
          <w:szCs w:val="24"/>
          <w:shd w:val="clear" w:color="auto" w:fill="FFFFFF"/>
        </w:rPr>
      </w:pPr>
    </w:p>
    <w:p w14:paraId="2703ABFC" w14:textId="5AE57D38" w:rsidR="003874CC" w:rsidRDefault="0046197B" w:rsidP="001F2D31">
      <w:pPr>
        <w:pStyle w:val="Titolo1"/>
      </w:pPr>
      <w:bookmarkStart w:id="66" w:name="_Hlk177664959"/>
      <w:r w:rsidRPr="0029474A">
        <w:t xml:space="preserve">ART. </w:t>
      </w:r>
      <w:r w:rsidR="00945804" w:rsidRPr="007A01FC">
        <w:t>4</w:t>
      </w:r>
      <w:r w:rsidR="002C3BD2">
        <w:t>7</w:t>
      </w:r>
      <w:r w:rsidR="001F2D31" w:rsidRPr="0029474A">
        <w:t xml:space="preserve"> </w:t>
      </w:r>
    </w:p>
    <w:p w14:paraId="79A0B4F4" w14:textId="0E351F6F" w:rsidR="0046197B" w:rsidRPr="0029474A" w:rsidRDefault="0046197B" w:rsidP="001F2D31">
      <w:pPr>
        <w:pStyle w:val="Titolo1"/>
        <w:rPr>
          <w:i/>
        </w:rPr>
      </w:pPr>
      <w:r w:rsidRPr="0029474A">
        <w:rPr>
          <w:i/>
        </w:rPr>
        <w:t>(Modifiche all’articolo 17</w:t>
      </w:r>
      <w:r w:rsidR="00D83DEB" w:rsidRPr="0029474A">
        <w:rPr>
          <w:i/>
        </w:rPr>
        <w:t>5</w:t>
      </w:r>
      <w:r w:rsidRPr="0029474A">
        <w:rPr>
          <w:i/>
        </w:rPr>
        <w:t xml:space="preserve"> del decreto legislativo 31 marzo 2023, n. 36)</w:t>
      </w:r>
    </w:p>
    <w:p w14:paraId="615670E9" w14:textId="77777777" w:rsidR="0053075D" w:rsidRPr="00C806BB" w:rsidRDefault="0046197B" w:rsidP="00F33076">
      <w:pPr>
        <w:pStyle w:val="Paragrafoelenco"/>
        <w:numPr>
          <w:ilvl w:val="0"/>
          <w:numId w:val="38"/>
        </w:numPr>
        <w:ind w:left="284" w:right="-1"/>
        <w:jc w:val="both"/>
        <w:rPr>
          <w:rFonts w:ascii="Times New Roman" w:hAnsi="Times New Roman"/>
          <w:sz w:val="24"/>
          <w:szCs w:val="24"/>
          <w:shd w:val="clear" w:color="auto" w:fill="FFFFFF"/>
        </w:rPr>
      </w:pPr>
      <w:r w:rsidRPr="00C806BB">
        <w:rPr>
          <w:rFonts w:ascii="Times New Roman" w:hAnsi="Times New Roman"/>
          <w:sz w:val="24"/>
          <w:szCs w:val="24"/>
          <w:shd w:val="clear" w:color="auto" w:fill="FFFFFF"/>
        </w:rPr>
        <w:t>All’articolo 17</w:t>
      </w:r>
      <w:r w:rsidR="008C531C" w:rsidRPr="00C806BB">
        <w:rPr>
          <w:rFonts w:ascii="Times New Roman" w:hAnsi="Times New Roman"/>
          <w:sz w:val="24"/>
          <w:szCs w:val="24"/>
          <w:shd w:val="clear" w:color="auto" w:fill="FFFFFF"/>
        </w:rPr>
        <w:t>5</w:t>
      </w:r>
      <w:r w:rsidR="00F23264" w:rsidRPr="00C806BB">
        <w:rPr>
          <w:rFonts w:ascii="Times New Roman" w:hAnsi="Times New Roman"/>
          <w:sz w:val="24"/>
          <w:szCs w:val="24"/>
        </w:rPr>
        <w:t xml:space="preserve"> </w:t>
      </w:r>
      <w:r w:rsidR="00F23264" w:rsidRPr="00C806BB">
        <w:rPr>
          <w:rFonts w:ascii="Times New Roman" w:hAnsi="Times New Roman"/>
          <w:sz w:val="24"/>
          <w:szCs w:val="24"/>
          <w:shd w:val="clear" w:color="auto" w:fill="FFFFFF"/>
        </w:rPr>
        <w:t>del decreto legislativo 31 marzo 2023, n. 36,</w:t>
      </w:r>
      <w:r w:rsidR="00E51DCD" w:rsidRPr="00C806BB">
        <w:rPr>
          <w:rFonts w:ascii="Times New Roman" w:hAnsi="Times New Roman"/>
          <w:sz w:val="24"/>
          <w:szCs w:val="24"/>
          <w:shd w:val="clear" w:color="auto" w:fill="FFFFFF"/>
        </w:rPr>
        <w:t xml:space="preserve"> </w:t>
      </w:r>
      <w:r w:rsidR="0053075D" w:rsidRPr="00C806BB">
        <w:rPr>
          <w:rFonts w:ascii="Times New Roman" w:hAnsi="Times New Roman"/>
          <w:sz w:val="24"/>
          <w:szCs w:val="24"/>
          <w:shd w:val="clear" w:color="auto" w:fill="FFFFFF"/>
        </w:rPr>
        <w:t xml:space="preserve">sono apportate le seguenti modificazioni: </w:t>
      </w:r>
    </w:p>
    <w:p w14:paraId="4C8CFCE0" w14:textId="691A2C7F" w:rsidR="002A3C46" w:rsidRPr="00C806BB" w:rsidRDefault="00E71091" w:rsidP="00F33076">
      <w:pPr>
        <w:pStyle w:val="Paragrafoelenco"/>
        <w:numPr>
          <w:ilvl w:val="0"/>
          <w:numId w:val="52"/>
        </w:numPr>
        <w:ind w:right="-1"/>
        <w:jc w:val="both"/>
        <w:rPr>
          <w:rFonts w:ascii="Times New Roman" w:hAnsi="Times New Roman"/>
          <w:sz w:val="24"/>
          <w:szCs w:val="24"/>
          <w:shd w:val="clear" w:color="auto" w:fill="FFFFFF"/>
        </w:rPr>
      </w:pPr>
      <w:r w:rsidRPr="00C806BB">
        <w:rPr>
          <w:rFonts w:ascii="Times New Roman" w:hAnsi="Times New Roman"/>
          <w:sz w:val="24"/>
          <w:szCs w:val="24"/>
          <w:shd w:val="clear" w:color="auto" w:fill="FFFFFF"/>
        </w:rPr>
        <w:t>i</w:t>
      </w:r>
      <w:r w:rsidR="002A3C46" w:rsidRPr="00C806BB">
        <w:rPr>
          <w:rFonts w:ascii="Times New Roman" w:hAnsi="Times New Roman"/>
          <w:sz w:val="24"/>
          <w:szCs w:val="24"/>
          <w:shd w:val="clear" w:color="auto" w:fill="FFFFFF"/>
        </w:rPr>
        <w:t>l comma 3</w:t>
      </w:r>
      <w:r w:rsidRPr="00C806BB">
        <w:rPr>
          <w:rFonts w:ascii="Times New Roman" w:hAnsi="Times New Roman"/>
          <w:sz w:val="24"/>
          <w:szCs w:val="24"/>
          <w:shd w:val="clear" w:color="auto" w:fill="FFFFFF"/>
        </w:rPr>
        <w:t xml:space="preserve"> è sostituito dal seguente: “</w:t>
      </w:r>
      <w:r w:rsidRPr="00C806BB">
        <w:rPr>
          <w:rFonts w:ascii="Times New Roman" w:hAnsi="Times New Roman"/>
          <w:i/>
          <w:iCs/>
          <w:sz w:val="24"/>
          <w:szCs w:val="24"/>
          <w:shd w:val="clear" w:color="auto" w:fill="FFFFFF"/>
        </w:rPr>
        <w:t>3. Nei casi di progetti di interesse statale oppure di progetti finanziati con contributo a carico dello Stato, per i quali non sia già previsto che si esprima il CIPESS, gli enti concedenti interessati a sviluppare i progetti secondo la formula del partenariato pubblico-privato, il cui ammontare dei lavori o dei servizi sia di importo pari o superiore a 250 milioni di euro, richiedono parere, ai fini della valutazione preliminare di cui al comma 2, al Nucleo di consulenza per l’attuazione delle linee guida per la regolazione dei servizi di pubblica utilità (NARS), che si pronuncia entro quarantacinque giorni dalla richiesta. Il suddetto parere deve essere chiesto prima della pubblicazione del bando di gara in caso di progetto a iniziativa pubblica ovvero prima della dichiarazione di fattibilità in caso di progetto a iniziativa privata. Il Presidente del Consiglio dei ministri, dopo la valutazione preliminare, può sottoporre lo schema di contratto ai pareri del Consiglio superiore dei lavori pubblici e del Consiglio di Stato, anche per la valutazione di profili diversi da quello della convenienza</w:t>
      </w:r>
      <w:r w:rsidRPr="00C806BB">
        <w:t>.</w:t>
      </w:r>
      <w:r w:rsidRPr="00C806BB">
        <w:rPr>
          <w:rFonts w:ascii="Times New Roman" w:hAnsi="Times New Roman"/>
          <w:sz w:val="24"/>
          <w:szCs w:val="24"/>
          <w:shd w:val="clear" w:color="auto" w:fill="FFFFFF"/>
        </w:rPr>
        <w:t xml:space="preserve">”; </w:t>
      </w:r>
      <w:r w:rsidR="00F01B82" w:rsidRPr="00C806BB">
        <w:rPr>
          <w:rFonts w:ascii="Times New Roman" w:hAnsi="Times New Roman"/>
          <w:sz w:val="24"/>
          <w:szCs w:val="24"/>
          <w:shd w:val="clear" w:color="auto" w:fill="FFFFFF"/>
        </w:rPr>
        <w:t xml:space="preserve"> </w:t>
      </w:r>
      <w:r w:rsidR="002A3C46" w:rsidRPr="00C806BB">
        <w:rPr>
          <w:rFonts w:ascii="Times New Roman" w:hAnsi="Times New Roman"/>
          <w:sz w:val="24"/>
          <w:szCs w:val="24"/>
          <w:shd w:val="clear" w:color="auto" w:fill="FFFFFF"/>
        </w:rPr>
        <w:t xml:space="preserve"> </w:t>
      </w:r>
    </w:p>
    <w:p w14:paraId="189646FB" w14:textId="430FB484" w:rsidR="0053075D" w:rsidRDefault="003F1D90" w:rsidP="00F33076">
      <w:pPr>
        <w:pStyle w:val="Paragrafoelenco"/>
        <w:numPr>
          <w:ilvl w:val="0"/>
          <w:numId w:val="52"/>
        </w:numPr>
        <w:ind w:right="-1"/>
        <w:jc w:val="both"/>
        <w:rPr>
          <w:rFonts w:ascii="Times New Roman" w:hAnsi="Times New Roman"/>
          <w:sz w:val="24"/>
          <w:szCs w:val="24"/>
          <w:shd w:val="clear" w:color="auto" w:fill="FFFFFF"/>
        </w:rPr>
      </w:pPr>
      <w:r w:rsidRPr="00C806BB">
        <w:rPr>
          <w:rFonts w:ascii="Times New Roman" w:hAnsi="Times New Roman"/>
          <w:sz w:val="24"/>
          <w:szCs w:val="24"/>
          <w:shd w:val="clear" w:color="auto" w:fill="FFFFFF"/>
        </w:rPr>
        <w:t>al comma 7</w:t>
      </w:r>
      <w:r w:rsidR="00B75DFB" w:rsidRPr="00C806BB">
        <w:rPr>
          <w:rFonts w:ascii="Times New Roman" w:hAnsi="Times New Roman"/>
          <w:sz w:val="24"/>
          <w:szCs w:val="24"/>
          <w:shd w:val="clear" w:color="auto" w:fill="FFFFFF"/>
        </w:rPr>
        <w:t>, dopo le parole: “</w:t>
      </w:r>
      <w:r w:rsidR="00F410A2" w:rsidRPr="00C806BB">
        <w:rPr>
          <w:rFonts w:ascii="Times New Roman" w:hAnsi="Times New Roman"/>
          <w:i/>
          <w:iCs/>
          <w:sz w:val="24"/>
          <w:szCs w:val="24"/>
          <w:shd w:val="clear" w:color="auto" w:fill="FFFFFF"/>
        </w:rPr>
        <w:t>Dipartimento per la programmazione</w:t>
      </w:r>
      <w:r w:rsidR="00F410A2" w:rsidRPr="00F410A2">
        <w:rPr>
          <w:rFonts w:ascii="Times New Roman" w:hAnsi="Times New Roman"/>
          <w:i/>
          <w:iCs/>
          <w:sz w:val="24"/>
          <w:szCs w:val="24"/>
          <w:shd w:val="clear" w:color="auto" w:fill="FFFFFF"/>
        </w:rPr>
        <w:t xml:space="preserve"> e il coordinamento della politica economica</w:t>
      </w:r>
      <w:r w:rsidR="00B75DFB">
        <w:rPr>
          <w:rFonts w:ascii="Times New Roman" w:hAnsi="Times New Roman"/>
          <w:sz w:val="24"/>
          <w:szCs w:val="24"/>
          <w:shd w:val="clear" w:color="auto" w:fill="FFFFFF"/>
        </w:rPr>
        <w:t>”</w:t>
      </w:r>
      <w:r w:rsidR="00F410A2">
        <w:rPr>
          <w:rFonts w:ascii="Times New Roman" w:hAnsi="Times New Roman"/>
          <w:sz w:val="24"/>
          <w:szCs w:val="24"/>
          <w:shd w:val="clear" w:color="auto" w:fill="FFFFFF"/>
        </w:rPr>
        <w:t xml:space="preserve"> è aggiunta la seguente “</w:t>
      </w:r>
      <w:r w:rsidR="00F410A2" w:rsidRPr="00C43FF3">
        <w:rPr>
          <w:rFonts w:ascii="Times New Roman" w:hAnsi="Times New Roman"/>
          <w:i/>
          <w:iCs/>
          <w:sz w:val="24"/>
          <w:szCs w:val="24"/>
          <w:shd w:val="clear" w:color="auto" w:fill="FFFFFF"/>
        </w:rPr>
        <w:t>(DIPE)</w:t>
      </w:r>
      <w:r w:rsidR="00F410A2">
        <w:rPr>
          <w:rFonts w:ascii="Times New Roman" w:hAnsi="Times New Roman"/>
          <w:sz w:val="24"/>
          <w:szCs w:val="24"/>
          <w:shd w:val="clear" w:color="auto" w:fill="FFFFFF"/>
        </w:rPr>
        <w:t>”;</w:t>
      </w:r>
    </w:p>
    <w:p w14:paraId="2E891DD7" w14:textId="4E4DC548" w:rsidR="00641599" w:rsidRPr="0029474A" w:rsidRDefault="00E51DCD" w:rsidP="00F33076">
      <w:pPr>
        <w:pStyle w:val="Paragrafoelenco"/>
        <w:numPr>
          <w:ilvl w:val="0"/>
          <w:numId w:val="52"/>
        </w:numPr>
        <w:ind w:right="-1"/>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dopo il comma 9</w:t>
      </w:r>
      <w:r w:rsidR="00834676" w:rsidRPr="0029474A">
        <w:rPr>
          <w:rFonts w:ascii="Times New Roman" w:hAnsi="Times New Roman"/>
          <w:sz w:val="24"/>
          <w:szCs w:val="24"/>
          <w:shd w:val="clear" w:color="auto" w:fill="FFFFFF"/>
        </w:rPr>
        <w:t xml:space="preserve"> è aggiunto il seguente</w:t>
      </w:r>
      <w:r w:rsidR="00D02307" w:rsidRPr="0029474A">
        <w:rPr>
          <w:rFonts w:ascii="Times New Roman" w:hAnsi="Times New Roman"/>
          <w:sz w:val="24"/>
          <w:szCs w:val="24"/>
          <w:shd w:val="clear" w:color="auto" w:fill="FFFFFF"/>
        </w:rPr>
        <w:t>: “</w:t>
      </w:r>
      <w:r w:rsidR="00D02307" w:rsidRPr="0029474A">
        <w:rPr>
          <w:rFonts w:ascii="Times New Roman" w:hAnsi="Times New Roman"/>
          <w:i/>
          <w:sz w:val="24"/>
          <w:szCs w:val="24"/>
          <w:shd w:val="clear" w:color="auto" w:fill="FFFFFF"/>
        </w:rPr>
        <w:t xml:space="preserve">9-bis. </w:t>
      </w:r>
      <w:r w:rsidR="00CF60C7" w:rsidRPr="0029474A">
        <w:rPr>
          <w:rFonts w:ascii="Times New Roman" w:hAnsi="Times New Roman"/>
          <w:i/>
          <w:sz w:val="24"/>
          <w:szCs w:val="24"/>
          <w:shd w:val="clear" w:color="auto" w:fill="FFFFFF"/>
        </w:rPr>
        <w:t>Il DIPE predispone contratti-tipo in materia di partenariato pubblico</w:t>
      </w:r>
      <w:bookmarkEnd w:id="66"/>
      <w:r w:rsidR="00CF60C7" w:rsidRPr="0029474A">
        <w:rPr>
          <w:rFonts w:ascii="Times New Roman" w:hAnsi="Times New Roman"/>
          <w:i/>
          <w:sz w:val="24"/>
          <w:szCs w:val="24"/>
          <w:shd w:val="clear" w:color="auto" w:fill="FFFFFF"/>
        </w:rPr>
        <w:t>-privato, di concerto con l’ANAC, con riferimento ai contratti di cui alle parti II, III, IV e V del presente Libro</w:t>
      </w:r>
      <w:r w:rsidR="00CF60C7" w:rsidRPr="0029474A">
        <w:rPr>
          <w:rFonts w:ascii="Times New Roman" w:hAnsi="Times New Roman"/>
          <w:sz w:val="24"/>
          <w:szCs w:val="24"/>
          <w:shd w:val="clear" w:color="auto" w:fill="FFFFFF"/>
        </w:rPr>
        <w:t>.</w:t>
      </w:r>
      <w:r w:rsidR="00A001B3" w:rsidRPr="0029474A">
        <w:rPr>
          <w:rFonts w:ascii="Times New Roman" w:hAnsi="Times New Roman"/>
          <w:sz w:val="24"/>
          <w:szCs w:val="24"/>
          <w:shd w:val="clear" w:color="auto" w:fill="FFFFFF"/>
        </w:rPr>
        <w:t>”</w:t>
      </w:r>
      <w:r w:rsidR="001D6923" w:rsidRPr="0029474A">
        <w:rPr>
          <w:rFonts w:ascii="Times New Roman" w:hAnsi="Times New Roman"/>
          <w:iCs/>
          <w:sz w:val="24"/>
          <w:szCs w:val="24"/>
          <w:shd w:val="clear" w:color="auto" w:fill="FFFFFF"/>
        </w:rPr>
        <w:t>.</w:t>
      </w:r>
    </w:p>
    <w:p w14:paraId="5E9DEA6A" w14:textId="77777777" w:rsidR="0046197B" w:rsidRPr="0029474A" w:rsidRDefault="0046197B" w:rsidP="009A13F6">
      <w:pPr>
        <w:pStyle w:val="Paragrafoelenco"/>
        <w:ind w:right="-1"/>
        <w:jc w:val="both"/>
        <w:rPr>
          <w:rFonts w:ascii="Times New Roman" w:hAnsi="Times New Roman"/>
          <w:b/>
          <w:i/>
          <w:sz w:val="24"/>
          <w:szCs w:val="24"/>
          <w:shd w:val="clear" w:color="auto" w:fill="FFFFFF"/>
        </w:rPr>
      </w:pPr>
    </w:p>
    <w:p w14:paraId="46ED79C1" w14:textId="27CAE3FF" w:rsidR="00514FE1" w:rsidRDefault="007C01B7" w:rsidP="001F2D31">
      <w:pPr>
        <w:pStyle w:val="Titolo1"/>
      </w:pPr>
      <w:bookmarkStart w:id="67" w:name="_Hlk177665382"/>
      <w:r w:rsidRPr="0029474A">
        <w:t xml:space="preserve">ART. </w:t>
      </w:r>
      <w:r w:rsidR="00945804" w:rsidRPr="007A01FC">
        <w:t>4</w:t>
      </w:r>
      <w:r w:rsidR="002C3BD2">
        <w:t>8</w:t>
      </w:r>
    </w:p>
    <w:p w14:paraId="19533C03" w14:textId="36C194A3" w:rsidR="007C01B7" w:rsidRPr="0029474A" w:rsidRDefault="007C01B7" w:rsidP="001F2D31">
      <w:pPr>
        <w:pStyle w:val="Titolo1"/>
        <w:rPr>
          <w:i/>
        </w:rPr>
      </w:pPr>
      <w:r w:rsidRPr="0029474A">
        <w:rPr>
          <w:i/>
        </w:rPr>
        <w:t>(Modifiche all’articolo 177 del decreto legislativo 31 marzo 2023, n. 36)</w:t>
      </w:r>
    </w:p>
    <w:p w14:paraId="59AFD8A9" w14:textId="1349D078" w:rsidR="007C01B7" w:rsidRPr="0029474A" w:rsidRDefault="007C01B7" w:rsidP="00683E3C">
      <w:pPr>
        <w:rPr>
          <w:rFonts w:ascii="Times New Roman" w:hAnsi="Times New Roman"/>
          <w:b/>
          <w:bCs/>
          <w:sz w:val="24"/>
          <w:szCs w:val="24"/>
        </w:rPr>
      </w:pPr>
      <w:r w:rsidRPr="0029474A">
        <w:rPr>
          <w:rFonts w:ascii="Times New Roman" w:hAnsi="Times New Roman"/>
          <w:sz w:val="24"/>
          <w:szCs w:val="24"/>
        </w:rPr>
        <w:t xml:space="preserve">1. </w:t>
      </w:r>
      <w:r w:rsidRPr="0029474A">
        <w:rPr>
          <w:rFonts w:ascii="Times New Roman" w:hAnsi="Times New Roman"/>
          <w:iCs/>
          <w:sz w:val="24"/>
          <w:szCs w:val="24"/>
        </w:rPr>
        <w:t>All’articolo 17</w:t>
      </w:r>
      <w:r w:rsidR="008A4527" w:rsidRPr="0029474A">
        <w:rPr>
          <w:rFonts w:ascii="Times New Roman" w:hAnsi="Times New Roman"/>
          <w:iCs/>
          <w:sz w:val="24"/>
          <w:szCs w:val="24"/>
        </w:rPr>
        <w:t>7</w:t>
      </w:r>
      <w:r w:rsidRPr="0029474A">
        <w:rPr>
          <w:rFonts w:ascii="Times New Roman" w:hAnsi="Times New Roman"/>
          <w:sz w:val="24"/>
          <w:szCs w:val="24"/>
        </w:rPr>
        <w:t xml:space="preserve"> </w:t>
      </w:r>
      <w:r w:rsidRPr="0029474A">
        <w:rPr>
          <w:rFonts w:ascii="Times New Roman" w:hAnsi="Times New Roman"/>
          <w:iCs/>
          <w:sz w:val="24"/>
          <w:szCs w:val="24"/>
        </w:rPr>
        <w:t>del decreto legislativo 31 marzo 2023, n. 36</w:t>
      </w:r>
      <w:bookmarkEnd w:id="67"/>
      <w:r w:rsidRPr="0029474A">
        <w:rPr>
          <w:rFonts w:ascii="Times New Roman" w:hAnsi="Times New Roman"/>
          <w:iCs/>
          <w:sz w:val="24"/>
          <w:szCs w:val="24"/>
        </w:rPr>
        <w:t xml:space="preserve">, </w:t>
      </w:r>
      <w:r w:rsidR="00910BC9" w:rsidRPr="0029474A">
        <w:rPr>
          <w:rFonts w:ascii="Times New Roman" w:hAnsi="Times New Roman"/>
          <w:iCs/>
          <w:sz w:val="24"/>
          <w:szCs w:val="24"/>
        </w:rPr>
        <w:t xml:space="preserve">il comma 3 </w:t>
      </w:r>
      <w:r w:rsidR="00B15368" w:rsidRPr="0029474A">
        <w:rPr>
          <w:rFonts w:ascii="Times New Roman" w:hAnsi="Times New Roman"/>
          <w:iCs/>
          <w:sz w:val="24"/>
          <w:szCs w:val="24"/>
        </w:rPr>
        <w:t>è abrogato</w:t>
      </w:r>
      <w:r w:rsidR="00490A9C" w:rsidRPr="0029474A">
        <w:rPr>
          <w:rFonts w:ascii="Times New Roman" w:hAnsi="Times New Roman"/>
          <w:iCs/>
          <w:sz w:val="24"/>
          <w:szCs w:val="24"/>
        </w:rPr>
        <w:t>.</w:t>
      </w:r>
    </w:p>
    <w:p w14:paraId="5F81CE19" w14:textId="77777777" w:rsidR="00384588" w:rsidRPr="0029474A" w:rsidRDefault="00384588" w:rsidP="00683E3C">
      <w:pPr>
        <w:rPr>
          <w:rFonts w:ascii="Times New Roman" w:hAnsi="Times New Roman"/>
          <w:b/>
          <w:sz w:val="24"/>
          <w:szCs w:val="24"/>
        </w:rPr>
      </w:pPr>
    </w:p>
    <w:p w14:paraId="038268AA" w14:textId="75344D65" w:rsidR="004A27DD" w:rsidRDefault="00384588" w:rsidP="00384588">
      <w:pPr>
        <w:pStyle w:val="Titolo1"/>
      </w:pPr>
      <w:r w:rsidRPr="0029474A">
        <w:t xml:space="preserve">ART. </w:t>
      </w:r>
      <w:r w:rsidR="00CF42D4">
        <w:t>4</w:t>
      </w:r>
      <w:r w:rsidR="002C3BD2">
        <w:t>9</w:t>
      </w:r>
    </w:p>
    <w:p w14:paraId="1A743421" w14:textId="113042E1" w:rsidR="00384588" w:rsidRPr="0029474A" w:rsidRDefault="009A13F6" w:rsidP="00384588">
      <w:pPr>
        <w:pStyle w:val="Titolo1"/>
      </w:pPr>
      <w:r w:rsidRPr="0029474A">
        <w:t xml:space="preserve"> </w:t>
      </w:r>
      <w:r w:rsidR="00384588" w:rsidRPr="0029474A">
        <w:t>(</w:t>
      </w:r>
      <w:r w:rsidR="00384588" w:rsidRPr="0029474A">
        <w:rPr>
          <w:i/>
          <w:iCs/>
        </w:rPr>
        <w:t>Modifiche all’articolo 192 del decreto legislativo 31 marzo 2023, n. 36</w:t>
      </w:r>
      <w:r w:rsidR="00384588" w:rsidRPr="0029474A">
        <w:t>)</w:t>
      </w:r>
    </w:p>
    <w:p w14:paraId="40E65839" w14:textId="2BF4A1D2" w:rsidR="00384588" w:rsidRPr="0029474A" w:rsidRDefault="00384588" w:rsidP="00490A9C">
      <w:pPr>
        <w:jc w:val="both"/>
        <w:rPr>
          <w:rFonts w:ascii="Times New Roman" w:eastAsia="Aptos" w:hAnsi="Times New Roman"/>
          <w:b/>
          <w:bCs/>
          <w:i/>
          <w:kern w:val="2"/>
          <w:sz w:val="24"/>
          <w:szCs w:val="24"/>
          <w14:ligatures w14:val="standardContextual"/>
        </w:rPr>
      </w:pPr>
      <w:r w:rsidRPr="0029474A">
        <w:rPr>
          <w:rFonts w:ascii="Times New Roman" w:hAnsi="Times New Roman"/>
          <w:sz w:val="24"/>
          <w:szCs w:val="24"/>
        </w:rPr>
        <w:lastRenderedPageBreak/>
        <w:t>1. All’articolo 192</w:t>
      </w:r>
      <w:r w:rsidR="00DC56FC" w:rsidRPr="0029474A">
        <w:rPr>
          <w:rFonts w:ascii="Times New Roman" w:hAnsi="Times New Roman"/>
          <w:iCs/>
          <w:sz w:val="24"/>
          <w:szCs w:val="24"/>
        </w:rPr>
        <w:t xml:space="preserve"> </w:t>
      </w:r>
      <w:r w:rsidRPr="0029474A">
        <w:rPr>
          <w:rFonts w:ascii="Times New Roman" w:hAnsi="Times New Roman"/>
          <w:iCs/>
          <w:sz w:val="24"/>
          <w:szCs w:val="24"/>
        </w:rPr>
        <w:t>del decreto legislativo 31 marzo 2023, n. 36</w:t>
      </w:r>
      <w:r w:rsidR="00535494" w:rsidRPr="0029474A">
        <w:rPr>
          <w:rFonts w:ascii="Times New Roman" w:hAnsi="Times New Roman"/>
          <w:iCs/>
          <w:sz w:val="24"/>
          <w:szCs w:val="24"/>
        </w:rPr>
        <w:t>,</w:t>
      </w:r>
      <w:r w:rsidR="00DC56FC" w:rsidRPr="0029474A">
        <w:rPr>
          <w:rFonts w:ascii="Times New Roman" w:hAnsi="Times New Roman"/>
          <w:iCs/>
          <w:sz w:val="24"/>
          <w:szCs w:val="24"/>
        </w:rPr>
        <w:t xml:space="preserve"> il comma 3 è sostituito dal se</w:t>
      </w:r>
      <w:r w:rsidR="00A60F47" w:rsidRPr="0029474A">
        <w:rPr>
          <w:rFonts w:ascii="Times New Roman" w:hAnsi="Times New Roman"/>
          <w:iCs/>
          <w:sz w:val="24"/>
          <w:szCs w:val="24"/>
        </w:rPr>
        <w:t xml:space="preserve">guente: </w:t>
      </w:r>
      <w:r w:rsidR="00791953" w:rsidRPr="0029474A">
        <w:rPr>
          <w:rFonts w:ascii="Times New Roman" w:hAnsi="Times New Roman"/>
          <w:iCs/>
          <w:sz w:val="24"/>
          <w:szCs w:val="24"/>
        </w:rPr>
        <w:t>“</w:t>
      </w:r>
      <w:r w:rsidR="00791953" w:rsidRPr="0029474A">
        <w:rPr>
          <w:rFonts w:ascii="Times New Roman" w:hAnsi="Times New Roman"/>
          <w:i/>
          <w:sz w:val="24"/>
          <w:szCs w:val="24"/>
        </w:rPr>
        <w:t xml:space="preserve">3. </w:t>
      </w:r>
      <w:r w:rsidRPr="0029474A">
        <w:rPr>
          <w:rFonts w:ascii="Times New Roman" w:eastAsia="Aptos" w:hAnsi="Times New Roman"/>
          <w:i/>
          <w:kern w:val="2"/>
          <w:sz w:val="24"/>
          <w:szCs w:val="24"/>
          <w14:ligatures w14:val="standardContextual"/>
        </w:rPr>
        <w:t>Nei casi di opere di interesse statale ovvero finanziate con contributo a carico dello Stato, per le quali non sia già prevista l'espressione del CIPESS, la revisione è subordinata al previo parere del Nucleo di consulenza per l'attuazione delle linee guida per la regolazione dei servizi di pubblica utilità (NARS). Negli altri casi, è facoltà dell’ente concedente sottoporre la revisione al previo parere del NARS.</w:t>
      </w:r>
      <w:r w:rsidR="00791953" w:rsidRPr="0029474A">
        <w:rPr>
          <w:rFonts w:ascii="Times New Roman" w:eastAsia="Aptos" w:hAnsi="Times New Roman"/>
          <w:i/>
          <w:kern w:val="2"/>
          <w:sz w:val="24"/>
          <w:szCs w:val="24"/>
          <w14:ligatures w14:val="standardContextual"/>
        </w:rPr>
        <w:t>”.</w:t>
      </w:r>
    </w:p>
    <w:p w14:paraId="58E7D4EB" w14:textId="77777777" w:rsidR="00384588" w:rsidRPr="0029474A" w:rsidRDefault="00384588" w:rsidP="00683E3C">
      <w:pPr>
        <w:rPr>
          <w:rFonts w:ascii="Times New Roman" w:eastAsia="Aptos" w:hAnsi="Times New Roman"/>
          <w:b/>
          <w:i/>
          <w:kern w:val="2"/>
          <w:sz w:val="24"/>
          <w:szCs w:val="24"/>
          <w:highlight w:val="magenta"/>
          <w14:ligatures w14:val="standardContextual"/>
        </w:rPr>
      </w:pPr>
    </w:p>
    <w:p w14:paraId="69A81A5D" w14:textId="00F3DBE8" w:rsidR="00875FC9" w:rsidRDefault="009179EC" w:rsidP="00321636">
      <w:pPr>
        <w:pStyle w:val="Titolo1"/>
      </w:pPr>
      <w:r w:rsidRPr="0029474A">
        <w:t xml:space="preserve">ART. </w:t>
      </w:r>
      <w:r w:rsidR="002C3BD2">
        <w:t>50</w:t>
      </w:r>
    </w:p>
    <w:p w14:paraId="10D1F16C" w14:textId="3CF5FAB4" w:rsidR="009179EC" w:rsidRPr="0029474A" w:rsidRDefault="009179EC" w:rsidP="00321636">
      <w:pPr>
        <w:pStyle w:val="Titolo1"/>
        <w:rPr>
          <w:i/>
        </w:rPr>
      </w:pPr>
      <w:r w:rsidRPr="0029474A">
        <w:rPr>
          <w:i/>
        </w:rPr>
        <w:t>(Sostituzione dell’articolo 193 del decreto legislativo 31 marzo 2023, n. 36)</w:t>
      </w:r>
    </w:p>
    <w:p w14:paraId="39C1D266" w14:textId="760F98A4" w:rsidR="009179EC" w:rsidRPr="0029474A" w:rsidRDefault="009179EC" w:rsidP="009179EC">
      <w:pPr>
        <w:ind w:left="142" w:right="-1" w:hanging="142"/>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L’articolo 193 del decreto legislativo 31 marzo 2023, n. 36, è sostituito dal seguente: </w:t>
      </w:r>
    </w:p>
    <w:p w14:paraId="2A21FD82" w14:textId="77777777" w:rsidR="009179EC" w:rsidRPr="0029474A" w:rsidRDefault="009179EC" w:rsidP="009179EC">
      <w:pPr>
        <w:ind w:left="142" w:right="-1" w:hanging="142"/>
        <w:rPr>
          <w:rFonts w:ascii="Times New Roman" w:hAnsi="Times New Roman"/>
          <w:iCs/>
          <w:sz w:val="24"/>
          <w:szCs w:val="24"/>
          <w:shd w:val="clear" w:color="auto" w:fill="FFFFFF"/>
        </w:rPr>
      </w:pPr>
    </w:p>
    <w:p w14:paraId="51B62650" w14:textId="775C1A83" w:rsidR="00967A8E" w:rsidRPr="002C160D" w:rsidRDefault="009179EC" w:rsidP="00AF2EBE">
      <w:pPr>
        <w:tabs>
          <w:tab w:val="left" w:pos="2440"/>
        </w:tabs>
        <w:ind w:left="720" w:hanging="360"/>
        <w:jc w:val="center"/>
        <w:rPr>
          <w:rFonts w:ascii="Times New Roman" w:hAnsi="Times New Roman"/>
          <w:b/>
          <w:bCs/>
          <w:i/>
          <w:iCs/>
          <w:sz w:val="24"/>
          <w:szCs w:val="24"/>
          <w:u w:val="single"/>
        </w:rPr>
      </w:pPr>
      <w:r w:rsidRPr="0029474A">
        <w:rPr>
          <w:rFonts w:ascii="Times New Roman" w:hAnsi="Times New Roman"/>
          <w:iCs/>
          <w:sz w:val="24"/>
          <w:szCs w:val="24"/>
          <w:shd w:val="clear" w:color="auto" w:fill="FFFFFF"/>
        </w:rPr>
        <w:t>“</w:t>
      </w:r>
      <w:r w:rsidR="00967A8E" w:rsidRPr="002C160D">
        <w:rPr>
          <w:rFonts w:ascii="Times New Roman" w:hAnsi="Times New Roman"/>
          <w:b/>
          <w:bCs/>
          <w:i/>
          <w:iCs/>
          <w:sz w:val="24"/>
          <w:szCs w:val="24"/>
        </w:rPr>
        <w:t>Articolo 193</w:t>
      </w:r>
    </w:p>
    <w:p w14:paraId="53E8A56D" w14:textId="77777777" w:rsidR="00967A8E" w:rsidRPr="0029474A" w:rsidRDefault="00967A8E" w:rsidP="00AF2EBE">
      <w:pPr>
        <w:ind w:left="720" w:hanging="360"/>
        <w:jc w:val="center"/>
        <w:rPr>
          <w:rFonts w:ascii="Times New Roman" w:hAnsi="Times New Roman"/>
          <w:i/>
          <w:iCs/>
          <w:sz w:val="24"/>
          <w:szCs w:val="24"/>
        </w:rPr>
      </w:pPr>
      <w:r w:rsidRPr="0029474A">
        <w:rPr>
          <w:rFonts w:ascii="Times New Roman" w:hAnsi="Times New Roman"/>
          <w:i/>
          <w:iCs/>
          <w:sz w:val="24"/>
          <w:szCs w:val="24"/>
        </w:rPr>
        <w:t>(Procedura di affidamento)</w:t>
      </w:r>
    </w:p>
    <w:p w14:paraId="43172FE0" w14:textId="7022CD34"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1. L’affidamento in concessione di lavori o servizi mediante finanza di progetto può avvenire su iniziativa privata, nelle ipotesi di cui al comma 3, anche per proposte non incluse nella programmazione del partenariato pubblico-privato di cui all’articolo 175, comma 1, ovvero su iniziativa dell’ente concedente, nelle ipotesi di cui al comma 16, per proposte incluse nella programmazione del partenariato pubblico-privato di cui all’articolo 175, comma 1. </w:t>
      </w:r>
    </w:p>
    <w:p w14:paraId="6B946C61" w14:textId="347DE04C"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2. Ai fini della presentazione di una proposta ai sensi comma 1, un operatore economico può presentare all’ente concedente una preliminare manifestazione di interesse, corredata dalla richiesta di informazioni e dati necessari per la predisposizione della proposta. L’ente concedente comunica all’operatore economico la sussistenza di un interesse pubblico all’elaborazione della proposta; in tale ipotesi, trasmette all’operatore economico i dati e le informazioni richiesti e ne dà adeguata comunicazione nella sezione «Amministrazione trasparente» del proprio sito istituzionale. </w:t>
      </w:r>
    </w:p>
    <w:p w14:paraId="380EB46F" w14:textId="45D813B0"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3. Gli operatori economici possono presentare agli enti concedenti, in qualità di promotore, proposte relative alla realizzazione in concessione di lavori o servizi, elaborate su iniziativa privata per la realizzazione di interventi anche non inclusi nella programmazione del partenariato pubblico-privato di cui all’articolo 175, comma 1. Le proposte presentate ai sensi del primo periodo non sono soggette all’obbligo di preventiva presentazione di una manifestazione di interesse ai sensi del comma 2 e alla preventiva pubblicazione di un avviso ai sensi del comma 16. Ciascuna proposta contiene un progetto di fattibilità, redatto in coerenza con l’articolo 6-bis dell’Allegato I.7., una bozza di convenzione, il piano economico-finanziario asseverato, e la specificazione delle caratteristiche del servizio e della gestione e l’indicazione dei requisiti generali e speciali del promotore. Il piano economico-finanziario comprende l'importo delle spese sostenute per la predisposizione della proposta, comprensivo anche dei diritti sulle opere dell'ingegno. Gli investitori istituzionali di cui all'articolo 32, comma 3, del decreto-legge 31 maggio 2010, n. 78, convertito, con modificazioni, dalla legge 30 luglio 2010, n. 122, nonché i soggetti di cui all'articolo 2, numero 3), del regolamento (UE) 2015/1017 del Parlamento europeo e del Consiglio, del 25 giugno 2015, possono formulare le proposte di cui al primo periodo salva la necessità, nella successiva gara per l'affidamento dei lavori o dei servizi, di associarsi o consorziarsi con operatori economici in possesso dei requisiti richiesti dal bando, qualora gli stessi investitori istituzionali ne siano privi. Gli investitori istituzionali, in sede di gara, possono soddisfare la richiesta dei requisiti di carattere economico, finanziario, tecnico e professionale avvalendosi, anche integralmente, delle capacità di altri soggetti. Gli investitori </w:t>
      </w:r>
      <w:r w:rsidRPr="00452E0A">
        <w:rPr>
          <w:rFonts w:ascii="Times New Roman" w:eastAsia="Aptos" w:hAnsi="Times New Roman"/>
          <w:i/>
          <w:kern w:val="2"/>
          <w:sz w:val="24"/>
          <w:szCs w:val="24"/>
          <w14:ligatures w14:val="standardContextual"/>
        </w:rPr>
        <w:lastRenderedPageBreak/>
        <w:t>istituzionali possono altresì impegnarsi a subappaltare, anche integralmente, le prestazioni oggetto del contratto di concessione a imprese in possesso dei requisiti richiesti dal bando, a condizione che il nominativo del subappaltatore sia comunicato, con il suo consenso, all'ente concedente entro la scadenza del termine per la presentazione dell'offerta.</w:t>
      </w:r>
    </w:p>
    <w:p w14:paraId="272CCF15" w14:textId="529CFA56"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4. Le proposte di cui al comma 3 sono pubblicate nella sezione «Amministrazione trasparente» del sito istituzionale dell’ente concedente, che provvede, altresì, ad indicare un termine, non inferiore a sessanta giorni, per la presentazione da parte di altri operatori economici, in qualità di proponenti, di proposte relative al medesimo intervento, redatte nel rispetto delle disposizioni del comma 3. </w:t>
      </w:r>
    </w:p>
    <w:p w14:paraId="7D111A6A" w14:textId="25AE902A" w:rsidR="00452E0A" w:rsidRPr="00C806BB"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5. Entro </w:t>
      </w:r>
      <w:r w:rsidR="004317D9">
        <w:rPr>
          <w:rFonts w:ascii="Times New Roman" w:eastAsia="Aptos" w:hAnsi="Times New Roman"/>
          <w:i/>
          <w:kern w:val="2"/>
          <w:sz w:val="24"/>
          <w:szCs w:val="24"/>
          <w14:ligatures w14:val="standardContextual"/>
        </w:rPr>
        <w:t>quarantacinque</w:t>
      </w:r>
      <w:r w:rsidRPr="00452E0A">
        <w:rPr>
          <w:rFonts w:ascii="Times New Roman" w:eastAsia="Aptos" w:hAnsi="Times New Roman"/>
          <w:i/>
          <w:kern w:val="2"/>
          <w:sz w:val="24"/>
          <w:szCs w:val="24"/>
          <w14:ligatures w14:val="standardContextual"/>
        </w:rPr>
        <w:t xml:space="preserve"> giorni dalla scadenza del termine di cui al comma 4, l’ente concedente, sulla base dei principi di cui al Libro I, Parte I, Titolo I, previa valutazione di coerenza con le linee generali del programma di cui all’articolo 175, individua una o più proposte, presentate ai sensi del comma 3 o del comma 4, ritenute di interesse pubblico. La selezione è effettuata tenuto conto della corrispondenza dei </w:t>
      </w:r>
      <w:r w:rsidRPr="00C806BB">
        <w:rPr>
          <w:rFonts w:ascii="Times New Roman" w:eastAsia="Aptos" w:hAnsi="Times New Roman"/>
          <w:i/>
          <w:kern w:val="2"/>
          <w:sz w:val="24"/>
          <w:szCs w:val="24"/>
          <w14:ligatures w14:val="standardContextual"/>
        </w:rPr>
        <w:t xml:space="preserve">progetti e dei relativi piani economici e finanziari ai fabbisogni dell’ente concedente. L’ente concedente pubblica sul proprio sito istituzionale e comunica ai soggetti interessati le proposte selezionate. </w:t>
      </w:r>
    </w:p>
    <w:p w14:paraId="142F40C8" w14:textId="265F8823" w:rsidR="00452E0A" w:rsidRPr="00C806BB" w:rsidRDefault="00452E0A" w:rsidP="00452E0A">
      <w:pPr>
        <w:jc w:val="both"/>
        <w:rPr>
          <w:rFonts w:ascii="Times New Roman" w:eastAsia="Aptos" w:hAnsi="Times New Roman"/>
          <w:i/>
          <w:kern w:val="2"/>
          <w:sz w:val="24"/>
          <w:szCs w:val="24"/>
          <w14:ligatures w14:val="standardContextual"/>
        </w:rPr>
      </w:pPr>
      <w:r w:rsidRPr="00C806BB">
        <w:rPr>
          <w:rFonts w:ascii="Times New Roman" w:eastAsia="Aptos" w:hAnsi="Times New Roman"/>
          <w:i/>
          <w:kern w:val="2"/>
          <w:sz w:val="24"/>
          <w:szCs w:val="24"/>
          <w14:ligatures w14:val="standardContextual"/>
        </w:rPr>
        <w:t xml:space="preserve">6. L'ente concedente valuta, anche in forma comparativa, la fattibilità della proposta o delle proposte individuate ai sensi del comma 5 invitando se necessario il promotore ad apportare al progetto di fattibilità al piano economico-finanziario e allo schema di convenzione le modifiche necessarie per la loro approvazione. Se il promotore o i proponenti non apportano le modifiche e integrazioni richieste per recepire le indicazioni dell'ente concedente entro il termine dallo stesso indicato la proposta è respinta. Entro </w:t>
      </w:r>
      <w:r w:rsidR="004317D9">
        <w:rPr>
          <w:rFonts w:ascii="Times New Roman" w:eastAsia="Aptos" w:hAnsi="Times New Roman"/>
          <w:i/>
          <w:kern w:val="2"/>
          <w:sz w:val="24"/>
          <w:szCs w:val="24"/>
          <w14:ligatures w14:val="standardContextual"/>
        </w:rPr>
        <w:t>sessanta</w:t>
      </w:r>
      <w:r w:rsidRPr="00C806BB">
        <w:rPr>
          <w:rFonts w:ascii="Times New Roman" w:eastAsia="Aptos" w:hAnsi="Times New Roman"/>
          <w:i/>
          <w:kern w:val="2"/>
          <w:sz w:val="24"/>
          <w:szCs w:val="24"/>
          <w14:ligatures w14:val="standardContextual"/>
        </w:rPr>
        <w:t xml:space="preserve"> giorni, differibili fino a </w:t>
      </w:r>
      <w:r w:rsidR="004317D9">
        <w:rPr>
          <w:rFonts w:ascii="Times New Roman" w:eastAsia="Aptos" w:hAnsi="Times New Roman"/>
          <w:i/>
          <w:kern w:val="2"/>
          <w:sz w:val="24"/>
          <w:szCs w:val="24"/>
          <w14:ligatures w14:val="standardContextual"/>
        </w:rPr>
        <w:t>novanta</w:t>
      </w:r>
      <w:r w:rsidRPr="00C806BB">
        <w:rPr>
          <w:rFonts w:ascii="Times New Roman" w:eastAsia="Aptos" w:hAnsi="Times New Roman"/>
          <w:i/>
          <w:kern w:val="2"/>
          <w:sz w:val="24"/>
          <w:szCs w:val="24"/>
          <w14:ligatures w14:val="standardContextual"/>
        </w:rPr>
        <w:t xml:space="preserve"> giorni per comprovate esigenze istruttorie, l'ente concedente conclude la procedura di valutazione con provvedimento espresso, pubblicato sul proprio sito istituzionale e oggetto di comunicazione ai soggetti interessati. Resta ferma la facoltà di indire una conferenza di servizi preliminare ai sensi dell’articolo 14, comma 3, della legge 7 agosto 1990, n. 241.</w:t>
      </w:r>
    </w:p>
    <w:p w14:paraId="73D4FE43" w14:textId="3A999E32" w:rsidR="00452E0A" w:rsidRPr="00452E0A" w:rsidRDefault="00452E0A" w:rsidP="00452E0A">
      <w:pPr>
        <w:jc w:val="both"/>
        <w:rPr>
          <w:rFonts w:ascii="Times New Roman" w:eastAsia="Aptos" w:hAnsi="Times New Roman"/>
          <w:i/>
          <w:kern w:val="2"/>
          <w:sz w:val="24"/>
          <w:szCs w:val="24"/>
          <w14:ligatures w14:val="standardContextual"/>
        </w:rPr>
      </w:pPr>
      <w:r w:rsidRPr="00C806BB">
        <w:rPr>
          <w:rFonts w:ascii="Times New Roman" w:eastAsia="Aptos" w:hAnsi="Times New Roman"/>
          <w:i/>
          <w:kern w:val="2"/>
          <w:sz w:val="24"/>
          <w:szCs w:val="24"/>
          <w14:ligatures w14:val="standardContextual"/>
        </w:rPr>
        <w:t>7. Il progetto di fattibilità selezionato</w:t>
      </w:r>
      <w:r w:rsidRPr="00452E0A">
        <w:rPr>
          <w:rFonts w:ascii="Times New Roman" w:eastAsia="Aptos" w:hAnsi="Times New Roman"/>
          <w:i/>
          <w:kern w:val="2"/>
          <w:sz w:val="24"/>
          <w:szCs w:val="24"/>
          <w14:ligatures w14:val="standardContextual"/>
        </w:rPr>
        <w:t xml:space="preserve"> ai sensi del comma 6 è integrato con gli ulteriori elaborati richiesti dall’articolo 6 dell’Allegato I.7 ai fini della relativa sottoposizione al procedimento di approvazione ai sensi dell’articolo 38. Il progetto di fattibilità tecnica ed economica, una volta approvato, è inserito tra gli strumenti di programmazione dell’ente concedente. All’esito dell’approvazione del progetto di fattibilità tecnica ed economica, il promotore ovvero il proponente apportano al piano economico-finanziario e allo schema di convenzione le opportune modifiche. </w:t>
      </w:r>
    </w:p>
    <w:p w14:paraId="4D2B46BA" w14:textId="55F11BA5"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8. Il progetto di fattibilità tecnica ed economica approvato è posto a base di gara nei tempi previsti dalla programmazione. Gli obblighi di trasparenza sono assolti ai sensi dell’articolo 28, nel rispetto delle disposizioni sulla riservatezza di cui all’articolo 35 e delle deroghe relative ai contratti secretati di cui all’articolo 139. Il criterio di aggiudicazione è l'offerta economicamente più vantaggiosa individuata sulla base del miglior rapporto tra qualità e prezzo.</w:t>
      </w:r>
    </w:p>
    <w:p w14:paraId="1045271D" w14:textId="41969BBE"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9.</w:t>
      </w:r>
      <w:r w:rsidR="00F61029">
        <w:rPr>
          <w:rFonts w:ascii="Times New Roman" w:eastAsia="Aptos" w:hAnsi="Times New Roman"/>
          <w:i/>
          <w:kern w:val="2"/>
          <w:sz w:val="24"/>
          <w:szCs w:val="24"/>
          <w14:ligatures w14:val="standardContextual"/>
        </w:rPr>
        <w:t xml:space="preserve"> </w:t>
      </w:r>
      <w:r w:rsidRPr="00452E0A">
        <w:rPr>
          <w:rFonts w:ascii="Times New Roman" w:eastAsia="Aptos" w:hAnsi="Times New Roman"/>
          <w:i/>
          <w:kern w:val="2"/>
          <w:sz w:val="24"/>
          <w:szCs w:val="24"/>
          <w14:ligatures w14:val="standardContextual"/>
        </w:rPr>
        <w:t>La configurazione giuridica del promotore ovvero del proponente può essere modificata e integrata sino alla data di scadenza della presentazione delle offerte. Nel bando l'ente concedente dispone che il promotore ovvero il proponente può esercitare il diritto di prelazione, nei termini previsti dal comma 12.</w:t>
      </w:r>
    </w:p>
    <w:p w14:paraId="47FA3955" w14:textId="78D1F0AC"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10. I concorrenti, compreso il promotore e il proponente, in possesso dei requisiti soggettivi previsti dal bando, presentano un'offerta contenente il piano economico-finanziario asseverato, la specificazione delle caratteristiche del servizio e della gestione, le varianti migliorative al progetto di fattibilità tecnico economica e le eventuali modifiche allo schema di convenzione posti a base di </w:t>
      </w:r>
      <w:r w:rsidRPr="00452E0A">
        <w:rPr>
          <w:rFonts w:ascii="Times New Roman" w:eastAsia="Aptos" w:hAnsi="Times New Roman"/>
          <w:i/>
          <w:kern w:val="2"/>
          <w:sz w:val="24"/>
          <w:szCs w:val="24"/>
          <w14:ligatures w14:val="standardContextual"/>
        </w:rPr>
        <w:lastRenderedPageBreak/>
        <w:t>gara, secondo gli indicatori previsti nel bando. Le offerte sono corredate delle garanzie di cui all’articolo 106.</w:t>
      </w:r>
    </w:p>
    <w:p w14:paraId="08AAC7D8" w14:textId="1146AC21"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11.</w:t>
      </w:r>
      <w:r w:rsidR="00F61029">
        <w:rPr>
          <w:rFonts w:ascii="Times New Roman" w:eastAsia="Aptos" w:hAnsi="Times New Roman"/>
          <w:i/>
          <w:kern w:val="2"/>
          <w:sz w:val="24"/>
          <w:szCs w:val="24"/>
          <w14:ligatures w14:val="standardContextual"/>
        </w:rPr>
        <w:t xml:space="preserve"> </w:t>
      </w:r>
      <w:r w:rsidRPr="00452E0A">
        <w:rPr>
          <w:rFonts w:ascii="Times New Roman" w:eastAsia="Aptos" w:hAnsi="Times New Roman"/>
          <w:i/>
          <w:kern w:val="2"/>
          <w:sz w:val="24"/>
          <w:szCs w:val="24"/>
          <w14:ligatures w14:val="standardContextual"/>
        </w:rPr>
        <w:t>L'ente concedente:</w:t>
      </w:r>
    </w:p>
    <w:p w14:paraId="1AC15CF2" w14:textId="77777777"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a)  prende in esame le offerte che sono pervenute nei termini indicati nel bando;</w:t>
      </w:r>
    </w:p>
    <w:p w14:paraId="07178197" w14:textId="77777777"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b)  redige una graduatoria e nomina aggiudicatario il soggetto che ha presentato la migliore offerta;</w:t>
      </w:r>
    </w:p>
    <w:p w14:paraId="2BD330E2" w14:textId="77777777"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c)  pone in approvazione il successivo livello progettuale elaborato dall'aggiudicatario.</w:t>
      </w:r>
    </w:p>
    <w:p w14:paraId="60071C53" w14:textId="33D70EF2"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12.   Se il promotore ovvero il proponente non risulta aggiudicatario, può esercitare, entro quindici giorni dalla comunicazione dell'aggiudicazione, il diritto di prelazione e divenire aggiudicatario se dichiara di impegnarsi ad adempiere alle obbligazioni contrattuali alle medesime condizioni offerte dall'aggiudicatario. Se il promotore ovvero il proponente non risulta aggiudicatario e non esercita la prelazione ha diritto al pagamento, a carico dell'aggiudicatario, dell'importo delle spese per la predisposizione della proposta, comprensive anche dei diritti sulle opere dell'ingegno. L'importo complessivo delle spese rimborsabili non può superare il 2,5 per cento del valore dell'investimento, come desumibile dal progetto di fattibilità posto a base di gara. Se il promotore ovvero il proponente esercita la prelazione, l'originario aggiudicatario ha diritto al pagamento, a carico del promotore ovvero del proponente, dell'importo delle spese documentate ed effettivamente sostenute per la predisposizione dell'offerta nei limiti di cui al terzo periodo. </w:t>
      </w:r>
    </w:p>
    <w:p w14:paraId="0BD68E46" w14:textId="79AE9FF3" w:rsidR="00452E0A" w:rsidRPr="00452E0A"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13. In relazione alla specifica tipologia di lavoro o servizio, l'ente concedente può prevedere criteri di aggiudicazione premiali, volti a valorizzare l’apporto di ciascuna offerta agli obiettivi di innovazione, sviluppo e digitalizzazione.</w:t>
      </w:r>
    </w:p>
    <w:p w14:paraId="411CB90B" w14:textId="3C975521" w:rsidR="00452E0A" w:rsidRPr="00C806BB" w:rsidRDefault="00452E0A" w:rsidP="00452E0A">
      <w:pPr>
        <w:jc w:val="both"/>
        <w:rPr>
          <w:rFonts w:ascii="Times New Roman" w:eastAsia="Aptos" w:hAnsi="Times New Roman"/>
          <w:i/>
          <w:kern w:val="2"/>
          <w:sz w:val="24"/>
          <w:szCs w:val="24"/>
          <w14:ligatures w14:val="standardContextual"/>
        </w:rPr>
      </w:pPr>
      <w:r w:rsidRPr="00452E0A">
        <w:rPr>
          <w:rFonts w:ascii="Times New Roman" w:eastAsia="Aptos" w:hAnsi="Times New Roman"/>
          <w:i/>
          <w:kern w:val="2"/>
          <w:sz w:val="24"/>
          <w:szCs w:val="24"/>
          <w14:ligatures w14:val="standardContextual"/>
        </w:rPr>
        <w:t xml:space="preserve">14. Le camere di commercio, industria, artigianato e agricoltura, nell'ambito degli scopi di utilità sociale e di promozione dello sviluppo </w:t>
      </w:r>
      <w:r w:rsidRPr="00C806BB">
        <w:rPr>
          <w:rFonts w:ascii="Times New Roman" w:eastAsia="Aptos" w:hAnsi="Times New Roman"/>
          <w:i/>
          <w:kern w:val="2"/>
          <w:sz w:val="24"/>
          <w:szCs w:val="24"/>
          <w14:ligatures w14:val="standardContextual"/>
        </w:rPr>
        <w:t>economico dagli stessi perseguiti, possono aggregarsi alla presentazione di proposte di cui ai commi 3, 4 e 16, ferma restando la loro autonomia decisionale.</w:t>
      </w:r>
    </w:p>
    <w:p w14:paraId="05F3BBE2" w14:textId="14A99B99" w:rsidR="00452E0A" w:rsidRPr="00C806BB" w:rsidRDefault="00452E0A" w:rsidP="00452E0A">
      <w:pPr>
        <w:jc w:val="both"/>
        <w:rPr>
          <w:rFonts w:ascii="Times New Roman" w:eastAsia="Aptos" w:hAnsi="Times New Roman"/>
          <w:i/>
          <w:kern w:val="2"/>
          <w:sz w:val="24"/>
          <w:szCs w:val="24"/>
          <w14:ligatures w14:val="standardContextual"/>
        </w:rPr>
      </w:pPr>
      <w:r w:rsidRPr="00C806BB">
        <w:rPr>
          <w:rFonts w:ascii="Times New Roman" w:eastAsia="Aptos" w:hAnsi="Times New Roman"/>
          <w:i/>
          <w:kern w:val="2"/>
          <w:sz w:val="24"/>
          <w:szCs w:val="24"/>
          <w14:ligatures w14:val="standardContextual"/>
        </w:rPr>
        <w:t xml:space="preserve">15. Il soggetto aggiudicatario presta la garanzia di cui all’articolo 117. Dalla data di inizio dell'esercizio del servizio da parte del concessionario è dovuta una cauzione, rinnovabile annualmente, a garanzia delle penali relative al mancato o inesatto adempimento di tutti gli obblighi contrattuali relativi alla gestione dell'opera, da prestarsi nella misura del 10 per cento del costo annuo operativo di esercizio e con le modalità di cui all'articolo 117. La mancata presentazione di tale cauzione costituisce grave inadempimento contrattuale. </w:t>
      </w:r>
    </w:p>
    <w:p w14:paraId="727B7B41" w14:textId="57067260" w:rsidR="00452E0A" w:rsidRPr="00C806BB" w:rsidRDefault="00452E0A" w:rsidP="00452E0A">
      <w:pPr>
        <w:jc w:val="both"/>
        <w:rPr>
          <w:rFonts w:ascii="Times New Roman" w:eastAsia="Aptos" w:hAnsi="Times New Roman"/>
          <w:i/>
          <w:kern w:val="2"/>
          <w:sz w:val="24"/>
          <w:szCs w:val="24"/>
          <w14:ligatures w14:val="standardContextual"/>
        </w:rPr>
      </w:pPr>
      <w:r w:rsidRPr="00C806BB">
        <w:rPr>
          <w:rFonts w:ascii="Times New Roman" w:eastAsia="Aptos" w:hAnsi="Times New Roman"/>
          <w:i/>
          <w:kern w:val="2"/>
          <w:sz w:val="24"/>
          <w:szCs w:val="24"/>
          <w14:ligatures w14:val="standardContextual"/>
        </w:rPr>
        <w:t>16.   L'ente concedente può, mediante avviso pubblico, sollecitare i privati a farsi promotori di iniziative volte a realizzare in concessione, mediante finanza di progetto, progetti inclusi negli strumenti di programmazione del partenariato pubblico-privato, di cui all'articolo 175, comma 1, tramite la presentazione, entro un termine non inferiore a sessanta giorni, di proposte redatte nel rispetto delle disposizioni del comma 3. Gli operatori economici interessati a rispondere all’avviso possono richiedere all’ente concedente di fornire integrazioni documentali per una migliore formulazione delle proposte. Le eventuali integrazioni documentali predisposte dall’ente concedente sono rese disponibili a tutti gli interessati tramite pubblicazione sul sito istituzionale.</w:t>
      </w:r>
    </w:p>
    <w:p w14:paraId="0EDEFFF8" w14:textId="63DAF853" w:rsidR="00452E0A" w:rsidRPr="00452E0A" w:rsidRDefault="00452E0A" w:rsidP="00452E0A">
      <w:pPr>
        <w:jc w:val="both"/>
        <w:rPr>
          <w:rFonts w:ascii="Aptos" w:eastAsiaTheme="minorHAnsi" w:hAnsi="Aptos"/>
          <w:b/>
          <w:color w:val="FF0000"/>
          <w:kern w:val="2"/>
          <w:sz w:val="20"/>
          <w:szCs w:val="20"/>
          <w14:ligatures w14:val="standardContextual"/>
        </w:rPr>
      </w:pPr>
      <w:r w:rsidRPr="00C806BB">
        <w:rPr>
          <w:rFonts w:ascii="Times New Roman" w:eastAsia="Aptos" w:hAnsi="Times New Roman"/>
          <w:i/>
          <w:kern w:val="2"/>
          <w:sz w:val="24"/>
          <w:szCs w:val="24"/>
          <w14:ligatures w14:val="standardContextual"/>
        </w:rPr>
        <w:t>17. L’ente concedente valuta le proposte presentate ai sensi del comma 16 e pone a base di gara il progetto di fattibilità selezionato nel rispetto delle disposizioni di cui ai commi 5, 6, 7 e 8. La procedura di gara si svolge in conformità ai commi 10, 11, 12 e 13. Il soggetto aggiudicatario presta le garanzie di cui al comma 15.</w:t>
      </w:r>
      <w:r w:rsidRPr="00C806BB">
        <w:rPr>
          <w:rFonts w:ascii="Aptos" w:eastAsiaTheme="minorHAnsi" w:hAnsi="Aptos"/>
          <w:kern w:val="2"/>
          <w:sz w:val="20"/>
          <w:szCs w:val="20"/>
          <w14:ligatures w14:val="standardContextual"/>
        </w:rPr>
        <w:t>”.</w:t>
      </w:r>
    </w:p>
    <w:p w14:paraId="30D58E09" w14:textId="5B976082" w:rsidR="009179EC" w:rsidRPr="0017204D" w:rsidRDefault="009179EC" w:rsidP="00BB2176">
      <w:pPr>
        <w:spacing w:line="278" w:lineRule="auto"/>
        <w:jc w:val="both"/>
        <w:rPr>
          <w:rFonts w:ascii="Times New Roman" w:hAnsi="Times New Roman"/>
          <w:b/>
          <w:i/>
          <w:color w:val="FF0000"/>
          <w:sz w:val="24"/>
          <w:szCs w:val="24"/>
        </w:rPr>
      </w:pPr>
    </w:p>
    <w:p w14:paraId="7E4C6FAA" w14:textId="61947F66" w:rsidR="00E84BFD" w:rsidRDefault="002A35CA" w:rsidP="00DA3074">
      <w:pPr>
        <w:pStyle w:val="Titolo1"/>
      </w:pPr>
      <w:bookmarkStart w:id="68" w:name="_Hlk177722984"/>
      <w:bookmarkStart w:id="69" w:name="_Hlk177722162"/>
      <w:r w:rsidRPr="0029474A">
        <w:lastRenderedPageBreak/>
        <w:t xml:space="preserve">ART. </w:t>
      </w:r>
      <w:r w:rsidR="00945804" w:rsidRPr="007A01FC">
        <w:t>5</w:t>
      </w:r>
      <w:r w:rsidR="002C3BD2">
        <w:t>1</w:t>
      </w:r>
      <w:r w:rsidR="00DA3074" w:rsidRPr="0029474A">
        <w:t xml:space="preserve"> </w:t>
      </w:r>
    </w:p>
    <w:p w14:paraId="7937A0FF" w14:textId="60678454" w:rsidR="00987184" w:rsidRPr="0029474A" w:rsidRDefault="00987184" w:rsidP="00DA3074">
      <w:pPr>
        <w:pStyle w:val="Titolo1"/>
        <w:rPr>
          <w:i/>
        </w:rPr>
      </w:pPr>
      <w:r w:rsidRPr="0029474A">
        <w:rPr>
          <w:i/>
        </w:rPr>
        <w:t xml:space="preserve">(Modifiche all’articolo </w:t>
      </w:r>
      <w:r w:rsidR="00672459" w:rsidRPr="0029474A">
        <w:rPr>
          <w:i/>
        </w:rPr>
        <w:t>197</w:t>
      </w:r>
      <w:r w:rsidRPr="0029474A">
        <w:rPr>
          <w:i/>
        </w:rPr>
        <w:t xml:space="preserve"> del decreto legislativo 31 marzo 2023, n. 36)</w:t>
      </w:r>
    </w:p>
    <w:p w14:paraId="7178E375" w14:textId="060036B2" w:rsidR="00987184" w:rsidRPr="0029474A" w:rsidRDefault="00987184" w:rsidP="00E674B0">
      <w:pPr>
        <w:jc w:val="both"/>
        <w:rPr>
          <w:rFonts w:ascii="Times New Roman" w:hAnsi="Times New Roman"/>
          <w:sz w:val="24"/>
          <w:szCs w:val="24"/>
        </w:rPr>
      </w:pPr>
      <w:r w:rsidRPr="0029474A">
        <w:rPr>
          <w:rFonts w:ascii="Times New Roman" w:hAnsi="Times New Roman"/>
          <w:sz w:val="24"/>
          <w:szCs w:val="24"/>
        </w:rPr>
        <w:t xml:space="preserve">1. All’articolo </w:t>
      </w:r>
      <w:r w:rsidR="00672459" w:rsidRPr="0029474A">
        <w:rPr>
          <w:rFonts w:ascii="Times New Roman" w:hAnsi="Times New Roman"/>
          <w:sz w:val="24"/>
          <w:szCs w:val="24"/>
        </w:rPr>
        <w:t>197</w:t>
      </w:r>
      <w:r w:rsidR="001101B2" w:rsidRPr="0029474A">
        <w:rPr>
          <w:rFonts w:ascii="Times New Roman" w:hAnsi="Times New Roman"/>
          <w:sz w:val="24"/>
          <w:szCs w:val="24"/>
        </w:rPr>
        <w:t xml:space="preserve">, comma 1, </w:t>
      </w:r>
      <w:r w:rsidRPr="0029474A">
        <w:rPr>
          <w:rFonts w:ascii="Times New Roman" w:hAnsi="Times New Roman"/>
          <w:sz w:val="24"/>
          <w:szCs w:val="24"/>
        </w:rPr>
        <w:t>del decreto legislativo 31 marzo 2023, n. 36,</w:t>
      </w:r>
      <w:r w:rsidR="006D0AEE" w:rsidRPr="0029474A">
        <w:rPr>
          <w:rFonts w:ascii="Times New Roman" w:hAnsi="Times New Roman"/>
          <w:sz w:val="24"/>
          <w:szCs w:val="24"/>
        </w:rPr>
        <w:t xml:space="preserve"> le parole “</w:t>
      </w:r>
      <w:bookmarkEnd w:id="68"/>
      <w:r w:rsidR="00C07AD1" w:rsidRPr="0029474A">
        <w:rPr>
          <w:rFonts w:ascii="Times New Roman" w:hAnsi="Times New Roman"/>
          <w:i/>
          <w:sz w:val="24"/>
          <w:szCs w:val="24"/>
        </w:rPr>
        <w:t>dei bandi</w:t>
      </w:r>
      <w:r w:rsidR="006D0AEE" w:rsidRPr="0029474A">
        <w:rPr>
          <w:rFonts w:ascii="Times New Roman" w:hAnsi="Times New Roman"/>
          <w:i/>
          <w:sz w:val="24"/>
          <w:szCs w:val="24"/>
        </w:rPr>
        <w:t xml:space="preserve">-tipo e dei contratti-tipo redatti dall'Autorità </w:t>
      </w:r>
      <w:bookmarkEnd w:id="69"/>
      <w:r w:rsidR="006D0AEE" w:rsidRPr="0029474A">
        <w:rPr>
          <w:rFonts w:ascii="Times New Roman" w:hAnsi="Times New Roman"/>
          <w:i/>
          <w:sz w:val="24"/>
          <w:szCs w:val="24"/>
        </w:rPr>
        <w:t>di regolazione del settore</w:t>
      </w:r>
      <w:r w:rsidR="006D0AEE" w:rsidRPr="0029474A">
        <w:rPr>
          <w:rFonts w:ascii="Times New Roman" w:hAnsi="Times New Roman"/>
          <w:sz w:val="24"/>
          <w:szCs w:val="24"/>
        </w:rPr>
        <w:t>”</w:t>
      </w:r>
      <w:r w:rsidR="001A4A19" w:rsidRPr="0029474A">
        <w:rPr>
          <w:rFonts w:ascii="Times New Roman" w:hAnsi="Times New Roman"/>
          <w:sz w:val="24"/>
          <w:szCs w:val="24"/>
        </w:rPr>
        <w:t xml:space="preserve"> </w:t>
      </w:r>
      <w:bookmarkStart w:id="70" w:name="_Hlk177722302"/>
      <w:r w:rsidR="001A4A19" w:rsidRPr="0029474A">
        <w:rPr>
          <w:rFonts w:ascii="Times New Roman" w:hAnsi="Times New Roman"/>
          <w:iCs/>
          <w:sz w:val="24"/>
          <w:szCs w:val="24"/>
        </w:rPr>
        <w:t>sono sostituite dalle seguenti</w:t>
      </w:r>
      <w:r w:rsidR="003653BD" w:rsidRPr="0029474A">
        <w:rPr>
          <w:rFonts w:ascii="Times New Roman" w:hAnsi="Times New Roman"/>
          <w:i/>
          <w:sz w:val="24"/>
          <w:szCs w:val="24"/>
        </w:rPr>
        <w:t>:</w:t>
      </w:r>
      <w:r w:rsidR="002814DF" w:rsidRPr="0029474A">
        <w:rPr>
          <w:rFonts w:ascii="Times New Roman" w:hAnsi="Times New Roman"/>
          <w:i/>
          <w:sz w:val="24"/>
          <w:szCs w:val="24"/>
        </w:rPr>
        <w:t xml:space="preserve"> </w:t>
      </w:r>
      <w:bookmarkEnd w:id="70"/>
      <w:r w:rsidR="003653BD" w:rsidRPr="0029474A">
        <w:rPr>
          <w:rFonts w:ascii="Times New Roman" w:hAnsi="Times New Roman"/>
          <w:i/>
          <w:sz w:val="24"/>
          <w:szCs w:val="24"/>
        </w:rPr>
        <w:t>“</w:t>
      </w:r>
      <w:r w:rsidR="002814DF" w:rsidRPr="0029474A">
        <w:rPr>
          <w:rFonts w:ascii="Times New Roman" w:hAnsi="Times New Roman"/>
          <w:i/>
          <w:sz w:val="24"/>
          <w:szCs w:val="24"/>
        </w:rPr>
        <w:t>dei bandi-tipo predisposti dall’ANAC e dei contratti-tipo predisposti dal DIPE, di concerto con l’ANAC e l’Autorità di regolazione di settore”</w:t>
      </w:r>
      <w:r w:rsidR="003653BD" w:rsidRPr="0029474A">
        <w:rPr>
          <w:rFonts w:ascii="Times New Roman" w:hAnsi="Times New Roman"/>
          <w:iCs/>
          <w:sz w:val="24"/>
          <w:szCs w:val="24"/>
        </w:rPr>
        <w:t>.</w:t>
      </w:r>
    </w:p>
    <w:p w14:paraId="66C23D7F" w14:textId="77777777" w:rsidR="00B9021C" w:rsidRPr="0029474A" w:rsidRDefault="00B9021C" w:rsidP="00DE1722">
      <w:pPr>
        <w:rPr>
          <w:rFonts w:ascii="Times New Roman" w:hAnsi="Times New Roman"/>
          <w:b/>
          <w:sz w:val="24"/>
          <w:szCs w:val="24"/>
        </w:rPr>
      </w:pPr>
    </w:p>
    <w:p w14:paraId="2E416F06" w14:textId="2324447A" w:rsidR="00875FC9" w:rsidRDefault="002A35CA" w:rsidP="00037CEC">
      <w:pPr>
        <w:pStyle w:val="Titolo1"/>
      </w:pPr>
      <w:r w:rsidRPr="0029474A">
        <w:t xml:space="preserve">ART. </w:t>
      </w:r>
      <w:r w:rsidR="00282732" w:rsidRPr="007A01FC">
        <w:t>5</w:t>
      </w:r>
      <w:r w:rsidR="002C3BD2">
        <w:t>2</w:t>
      </w:r>
    </w:p>
    <w:p w14:paraId="49910EB9" w14:textId="78B311EA" w:rsidR="00B9021C" w:rsidRPr="0029474A" w:rsidRDefault="00037CEC" w:rsidP="00037CEC">
      <w:pPr>
        <w:pStyle w:val="Titolo1"/>
        <w:rPr>
          <w:i/>
        </w:rPr>
      </w:pPr>
      <w:r w:rsidRPr="0029474A">
        <w:t xml:space="preserve"> </w:t>
      </w:r>
      <w:r w:rsidR="00B9021C" w:rsidRPr="0029474A">
        <w:rPr>
          <w:i/>
        </w:rPr>
        <w:t xml:space="preserve">(Modifiche all’articolo </w:t>
      </w:r>
      <w:r w:rsidR="005C648A" w:rsidRPr="0029474A">
        <w:rPr>
          <w:i/>
        </w:rPr>
        <w:t>201</w:t>
      </w:r>
      <w:r w:rsidR="00B9021C" w:rsidRPr="0029474A">
        <w:rPr>
          <w:i/>
        </w:rPr>
        <w:t xml:space="preserve"> del decreto legislativo 31 marzo 2023, n. 36)</w:t>
      </w:r>
    </w:p>
    <w:p w14:paraId="72D68438" w14:textId="77777777" w:rsidR="00421011" w:rsidRPr="0029474A" w:rsidRDefault="00B9021C" w:rsidP="00E674B0">
      <w:pPr>
        <w:jc w:val="both"/>
        <w:rPr>
          <w:rFonts w:ascii="Times New Roman" w:hAnsi="Times New Roman"/>
          <w:iCs/>
          <w:sz w:val="24"/>
          <w:szCs w:val="24"/>
        </w:rPr>
      </w:pPr>
      <w:r w:rsidRPr="0029474A">
        <w:rPr>
          <w:rFonts w:ascii="Times New Roman" w:hAnsi="Times New Roman"/>
          <w:sz w:val="24"/>
          <w:szCs w:val="24"/>
        </w:rPr>
        <w:t xml:space="preserve">1. All’articolo </w:t>
      </w:r>
      <w:r w:rsidR="005C648A" w:rsidRPr="0029474A">
        <w:rPr>
          <w:rFonts w:ascii="Times New Roman" w:hAnsi="Times New Roman"/>
          <w:sz w:val="24"/>
          <w:szCs w:val="24"/>
        </w:rPr>
        <w:t>201</w:t>
      </w:r>
      <w:r w:rsidRPr="0029474A">
        <w:rPr>
          <w:rFonts w:ascii="Times New Roman" w:hAnsi="Times New Roman"/>
          <w:sz w:val="24"/>
          <w:szCs w:val="24"/>
        </w:rPr>
        <w:t xml:space="preserve"> del decreto legislativo 31 marzo 2023, n. </w:t>
      </w:r>
      <w:r w:rsidRPr="0029474A">
        <w:rPr>
          <w:rFonts w:ascii="Times New Roman" w:hAnsi="Times New Roman"/>
          <w:iCs/>
          <w:sz w:val="24"/>
          <w:szCs w:val="24"/>
        </w:rPr>
        <w:t xml:space="preserve">36, </w:t>
      </w:r>
      <w:bookmarkStart w:id="71" w:name="_Hlk178007112"/>
      <w:r w:rsidR="00421011" w:rsidRPr="0029474A">
        <w:rPr>
          <w:rFonts w:ascii="Times New Roman" w:hAnsi="Times New Roman"/>
          <w:iCs/>
          <w:sz w:val="24"/>
          <w:szCs w:val="24"/>
        </w:rPr>
        <w:t>sono apportate le seguenti modificazioni:</w:t>
      </w:r>
    </w:p>
    <w:bookmarkEnd w:id="71"/>
    <w:p w14:paraId="49BBA457" w14:textId="4A4417BE" w:rsidR="00B9021C" w:rsidRPr="0029474A" w:rsidRDefault="00421011" w:rsidP="00E674B0">
      <w:pPr>
        <w:jc w:val="both"/>
        <w:rPr>
          <w:rFonts w:ascii="Times New Roman" w:hAnsi="Times New Roman"/>
          <w:i/>
          <w:sz w:val="24"/>
          <w:szCs w:val="24"/>
        </w:rPr>
      </w:pPr>
      <w:r w:rsidRPr="0029474A">
        <w:rPr>
          <w:rFonts w:ascii="Times New Roman" w:hAnsi="Times New Roman"/>
          <w:sz w:val="24"/>
          <w:szCs w:val="24"/>
        </w:rPr>
        <w:t>a)</w:t>
      </w:r>
      <w:r w:rsidRPr="0029474A">
        <w:rPr>
          <w:rFonts w:ascii="Times New Roman" w:hAnsi="Times New Roman"/>
          <w:iCs/>
          <w:sz w:val="24"/>
          <w:szCs w:val="24"/>
        </w:rPr>
        <w:t xml:space="preserve"> al comma 1, le parole “</w:t>
      </w:r>
      <w:r w:rsidR="001742D7" w:rsidRPr="0029474A">
        <w:rPr>
          <w:rFonts w:ascii="Times New Roman" w:hAnsi="Times New Roman"/>
          <w:i/>
          <w:sz w:val="24"/>
          <w:szCs w:val="24"/>
        </w:rPr>
        <w:t>dei bandi-tipo e dei contratti-tipo predisposti dall'Autorità di regolazione del settore</w:t>
      </w:r>
      <w:r w:rsidRPr="0029474A">
        <w:rPr>
          <w:rFonts w:ascii="Times New Roman" w:hAnsi="Times New Roman"/>
          <w:i/>
          <w:sz w:val="24"/>
          <w:szCs w:val="24"/>
        </w:rPr>
        <w:t xml:space="preserve">” </w:t>
      </w:r>
      <w:r w:rsidR="001742D7" w:rsidRPr="0029474A">
        <w:rPr>
          <w:rFonts w:ascii="Times New Roman" w:hAnsi="Times New Roman"/>
          <w:iCs/>
          <w:sz w:val="24"/>
          <w:szCs w:val="24"/>
        </w:rPr>
        <w:t>sono sostituite dalle seguenti</w:t>
      </w:r>
      <w:r w:rsidR="001742D7" w:rsidRPr="0029474A">
        <w:rPr>
          <w:rFonts w:ascii="Times New Roman" w:hAnsi="Times New Roman"/>
          <w:i/>
          <w:sz w:val="24"/>
          <w:szCs w:val="24"/>
        </w:rPr>
        <w:t>:</w:t>
      </w:r>
      <w:r w:rsidR="00074D46" w:rsidRPr="0029474A">
        <w:rPr>
          <w:rFonts w:ascii="Times New Roman" w:hAnsi="Times New Roman"/>
          <w:i/>
          <w:sz w:val="24"/>
          <w:szCs w:val="24"/>
        </w:rPr>
        <w:t xml:space="preserve"> “dei bandi-tipo predisposti dall’ANAC e dei contratti-tipo predisposti dal DIPE, di concerto con l’ANAC e l’Autorità di regolazione di settore</w:t>
      </w:r>
      <w:r w:rsidR="009213E2" w:rsidRPr="0029474A">
        <w:rPr>
          <w:rFonts w:ascii="Times New Roman" w:hAnsi="Times New Roman"/>
          <w:i/>
          <w:sz w:val="24"/>
          <w:szCs w:val="24"/>
        </w:rPr>
        <w:t>”;</w:t>
      </w:r>
    </w:p>
    <w:p w14:paraId="738FCEEA" w14:textId="7DC17F86" w:rsidR="009213E2" w:rsidRPr="0029474A" w:rsidRDefault="009213E2" w:rsidP="008C2A8E">
      <w:pPr>
        <w:jc w:val="both"/>
        <w:rPr>
          <w:rFonts w:ascii="Times New Roman" w:hAnsi="Times New Roman"/>
          <w:i/>
          <w:sz w:val="24"/>
          <w:szCs w:val="24"/>
          <w:shd w:val="clear" w:color="auto" w:fill="FFFFFF"/>
        </w:rPr>
      </w:pPr>
      <w:r w:rsidRPr="0029474A">
        <w:rPr>
          <w:rFonts w:ascii="Times New Roman" w:hAnsi="Times New Roman"/>
          <w:sz w:val="24"/>
          <w:szCs w:val="24"/>
        </w:rPr>
        <w:t xml:space="preserve">b) </w:t>
      </w:r>
      <w:r w:rsidR="008C2A8E" w:rsidRPr="0029474A">
        <w:rPr>
          <w:rFonts w:ascii="Times New Roman" w:hAnsi="Times New Roman"/>
          <w:sz w:val="24"/>
          <w:szCs w:val="24"/>
          <w:shd w:val="clear" w:color="auto" w:fill="FFFFFF"/>
        </w:rPr>
        <w:t xml:space="preserve">al comma </w:t>
      </w:r>
      <w:r w:rsidR="008B0B27" w:rsidRPr="0029474A">
        <w:rPr>
          <w:rFonts w:ascii="Times New Roman" w:hAnsi="Times New Roman"/>
          <w:sz w:val="24"/>
          <w:szCs w:val="24"/>
          <w:shd w:val="clear" w:color="auto" w:fill="FFFFFF"/>
        </w:rPr>
        <w:t>2</w:t>
      </w:r>
      <w:r w:rsidR="008C2A8E" w:rsidRPr="0029474A">
        <w:rPr>
          <w:rFonts w:ascii="Times New Roman" w:hAnsi="Times New Roman"/>
          <w:sz w:val="24"/>
          <w:szCs w:val="24"/>
          <w:shd w:val="clear" w:color="auto" w:fill="FFFFFF"/>
        </w:rPr>
        <w:t xml:space="preserve">, </w:t>
      </w:r>
      <w:bookmarkStart w:id="72" w:name="_Hlk177723025"/>
      <w:r w:rsidR="008C2A8E" w:rsidRPr="0029474A">
        <w:rPr>
          <w:rFonts w:ascii="Times New Roman" w:hAnsi="Times New Roman"/>
          <w:sz w:val="24"/>
          <w:szCs w:val="24"/>
          <w:shd w:val="clear" w:color="auto" w:fill="FFFFFF"/>
        </w:rPr>
        <w:t>le parole</w:t>
      </w:r>
      <w:r w:rsidR="008C2A8E" w:rsidRPr="0029474A">
        <w:rPr>
          <w:rFonts w:ascii="Times New Roman" w:hAnsi="Times New Roman"/>
          <w:i/>
          <w:sz w:val="24"/>
          <w:szCs w:val="24"/>
          <w:shd w:val="clear" w:color="auto" w:fill="FFFFFF"/>
        </w:rPr>
        <w:t xml:space="preserve"> “dei bandi-tipo e dei contratti-tipo </w:t>
      </w:r>
      <w:r w:rsidR="004176CB" w:rsidRPr="0029474A">
        <w:rPr>
          <w:rFonts w:ascii="Times New Roman" w:hAnsi="Times New Roman"/>
          <w:i/>
          <w:sz w:val="24"/>
          <w:szCs w:val="24"/>
          <w:shd w:val="clear" w:color="auto" w:fill="FFFFFF"/>
        </w:rPr>
        <w:t xml:space="preserve">redatti </w:t>
      </w:r>
      <w:r w:rsidR="00FB77E3" w:rsidRPr="0029474A">
        <w:rPr>
          <w:rFonts w:ascii="Times New Roman" w:hAnsi="Times New Roman"/>
          <w:i/>
          <w:sz w:val="24"/>
          <w:szCs w:val="24"/>
          <w:shd w:val="clear" w:color="auto" w:fill="FFFFFF"/>
        </w:rPr>
        <w:t>dall’ANAC</w:t>
      </w:r>
      <w:r w:rsidR="008C2A8E" w:rsidRPr="0029474A">
        <w:rPr>
          <w:rFonts w:ascii="Times New Roman" w:hAnsi="Times New Roman"/>
          <w:i/>
          <w:sz w:val="24"/>
          <w:szCs w:val="24"/>
          <w:shd w:val="clear" w:color="auto" w:fill="FFFFFF"/>
        </w:rPr>
        <w:t xml:space="preserve">” </w:t>
      </w:r>
      <w:r w:rsidR="008C2A8E" w:rsidRPr="0029474A">
        <w:rPr>
          <w:rFonts w:ascii="Times New Roman" w:hAnsi="Times New Roman"/>
          <w:sz w:val="24"/>
          <w:szCs w:val="24"/>
          <w:shd w:val="clear" w:color="auto" w:fill="FFFFFF"/>
        </w:rPr>
        <w:t>sono sostituite dalle seguenti:</w:t>
      </w:r>
      <w:r w:rsidR="008C2A8E" w:rsidRPr="0029474A">
        <w:rPr>
          <w:rFonts w:ascii="Times New Roman" w:hAnsi="Times New Roman"/>
          <w:i/>
          <w:sz w:val="24"/>
          <w:szCs w:val="24"/>
          <w:shd w:val="clear" w:color="auto" w:fill="FFFFFF"/>
        </w:rPr>
        <w:t xml:space="preserve"> “dei bandi-tipo predisposti dall’ANAC e dei contratti-tipo predisposti dal DIPE, di concerto con l’ANAC e l’Autorità di regolazione di settore”.</w:t>
      </w:r>
      <w:bookmarkEnd w:id="72"/>
    </w:p>
    <w:p w14:paraId="4B59A361" w14:textId="77777777" w:rsidR="00BA2495" w:rsidRPr="0029474A" w:rsidRDefault="00BA2495" w:rsidP="00E674B0">
      <w:pPr>
        <w:jc w:val="both"/>
        <w:rPr>
          <w:rFonts w:ascii="Times New Roman" w:hAnsi="Times New Roman"/>
          <w:i/>
          <w:sz w:val="24"/>
          <w:szCs w:val="24"/>
          <w:shd w:val="clear" w:color="auto" w:fill="FFFFFF"/>
        </w:rPr>
      </w:pPr>
    </w:p>
    <w:p w14:paraId="672C1059" w14:textId="2989C934" w:rsidR="006B0651" w:rsidRDefault="002A35CA" w:rsidP="00365FA7">
      <w:pPr>
        <w:pStyle w:val="Titolo1"/>
      </w:pPr>
      <w:r w:rsidRPr="0029474A">
        <w:t xml:space="preserve">ART. </w:t>
      </w:r>
      <w:r w:rsidR="00282732" w:rsidRPr="007A01FC">
        <w:t>5</w:t>
      </w:r>
      <w:r w:rsidR="002C3BD2">
        <w:t>3</w:t>
      </w:r>
    </w:p>
    <w:p w14:paraId="2282868A" w14:textId="3E25DC9D" w:rsidR="00BA2495" w:rsidRPr="0029474A" w:rsidRDefault="00365FA7" w:rsidP="00365FA7">
      <w:pPr>
        <w:pStyle w:val="Titolo1"/>
        <w:rPr>
          <w:i/>
        </w:rPr>
      </w:pPr>
      <w:r w:rsidRPr="0029474A">
        <w:t xml:space="preserve"> </w:t>
      </w:r>
      <w:r w:rsidR="00BA2495" w:rsidRPr="0029474A">
        <w:rPr>
          <w:i/>
        </w:rPr>
        <w:t>(Modifiche all’articolo 202 del decreto legislativo 31 marzo 2023, n. 36)</w:t>
      </w:r>
    </w:p>
    <w:p w14:paraId="7A528D14" w14:textId="6B4ABC7A" w:rsidR="00BA2495" w:rsidRPr="0029474A" w:rsidRDefault="00BA2495" w:rsidP="00E674B0">
      <w:pPr>
        <w:jc w:val="both"/>
        <w:rPr>
          <w:rFonts w:ascii="Times New Roman" w:hAnsi="Times New Roman"/>
          <w:sz w:val="24"/>
          <w:szCs w:val="24"/>
        </w:rPr>
      </w:pPr>
      <w:r w:rsidRPr="0029474A">
        <w:rPr>
          <w:rFonts w:ascii="Times New Roman" w:hAnsi="Times New Roman"/>
          <w:sz w:val="24"/>
          <w:szCs w:val="24"/>
        </w:rPr>
        <w:t xml:space="preserve">1. All’articolo </w:t>
      </w:r>
      <w:r w:rsidRPr="0029474A">
        <w:rPr>
          <w:rFonts w:ascii="Times New Roman" w:hAnsi="Times New Roman"/>
          <w:iCs/>
          <w:sz w:val="24"/>
          <w:szCs w:val="24"/>
        </w:rPr>
        <w:t>202, comma 1, del decreto legislativo 31 marzo 2023, n. 36, le parole</w:t>
      </w:r>
      <w:r w:rsidRPr="0029474A">
        <w:rPr>
          <w:rFonts w:ascii="Times New Roman" w:hAnsi="Times New Roman"/>
          <w:i/>
          <w:iCs/>
          <w:sz w:val="24"/>
          <w:szCs w:val="24"/>
        </w:rPr>
        <w:t xml:space="preserve"> “dei bandi-tipo e dei contratti-tipo redatti dall’ANAC” </w:t>
      </w:r>
      <w:r w:rsidRPr="0029474A">
        <w:rPr>
          <w:rFonts w:ascii="Times New Roman" w:hAnsi="Times New Roman"/>
          <w:iCs/>
          <w:sz w:val="24"/>
          <w:szCs w:val="24"/>
        </w:rPr>
        <w:t>sono sostituite dalle seguenti:</w:t>
      </w:r>
      <w:r w:rsidRPr="0029474A">
        <w:rPr>
          <w:rFonts w:ascii="Times New Roman" w:hAnsi="Times New Roman"/>
          <w:i/>
          <w:iCs/>
          <w:sz w:val="24"/>
          <w:szCs w:val="24"/>
        </w:rPr>
        <w:t xml:space="preserve"> “dei bandi-tipo predisposti dall’ANAC e dei contratti-tipo predisposti dal DIPE, di concerto con l’ANAC e l’Autorità di regolazione di settore”.</w:t>
      </w:r>
    </w:p>
    <w:p w14:paraId="198271A6" w14:textId="77777777" w:rsidR="00795341" w:rsidRPr="0029474A" w:rsidRDefault="00795341" w:rsidP="00E674B0">
      <w:pPr>
        <w:jc w:val="both"/>
        <w:rPr>
          <w:rFonts w:ascii="Times New Roman" w:hAnsi="Times New Roman"/>
          <w:sz w:val="24"/>
          <w:szCs w:val="24"/>
        </w:rPr>
      </w:pPr>
    </w:p>
    <w:p w14:paraId="3285A138" w14:textId="4DE7EFE0" w:rsidR="00AD7DC6" w:rsidRDefault="00C013F9" w:rsidP="00C013F9">
      <w:pPr>
        <w:pStyle w:val="Titolo1"/>
      </w:pPr>
      <w:bookmarkStart w:id="73" w:name="_Hlk178255445"/>
      <w:r w:rsidRPr="00C33F32">
        <w:t xml:space="preserve">ART. </w:t>
      </w:r>
      <w:r w:rsidR="00E93F80" w:rsidRPr="007A01FC">
        <w:t>5</w:t>
      </w:r>
      <w:r w:rsidR="002C3BD2">
        <w:t>4</w:t>
      </w:r>
      <w:r w:rsidRPr="00C33F32">
        <w:t xml:space="preserve"> </w:t>
      </w:r>
    </w:p>
    <w:p w14:paraId="41BA49C8" w14:textId="6CAC8C0C" w:rsidR="00C013F9" w:rsidRPr="00C33F32" w:rsidRDefault="00C013F9" w:rsidP="00C013F9">
      <w:pPr>
        <w:pStyle w:val="Titolo1"/>
        <w:rPr>
          <w:i/>
        </w:rPr>
      </w:pPr>
      <w:r w:rsidRPr="00C33F32">
        <w:rPr>
          <w:i/>
        </w:rPr>
        <w:t>(Modifiche all’articolo 209 del decreto legislativo 31 marzo 2023, n. 36)</w:t>
      </w:r>
    </w:p>
    <w:p w14:paraId="56F6D02F" w14:textId="1B9EC306" w:rsidR="00AB7DCD" w:rsidRPr="00C33F32" w:rsidRDefault="008F42EB" w:rsidP="00AC14EE">
      <w:pPr>
        <w:jc w:val="both"/>
        <w:rPr>
          <w:rFonts w:ascii="Times New Roman" w:hAnsi="Times New Roman"/>
          <w:sz w:val="24"/>
          <w:szCs w:val="24"/>
        </w:rPr>
      </w:pPr>
      <w:r w:rsidRPr="00C33F32">
        <w:rPr>
          <w:rFonts w:ascii="Times New Roman" w:hAnsi="Times New Roman"/>
          <w:sz w:val="24"/>
          <w:szCs w:val="24"/>
        </w:rPr>
        <w:t xml:space="preserve">1. All’articolo 209, comma </w:t>
      </w:r>
      <w:r w:rsidR="00F000CD" w:rsidRPr="00C33F32">
        <w:rPr>
          <w:rFonts w:ascii="Times New Roman" w:hAnsi="Times New Roman"/>
          <w:sz w:val="24"/>
          <w:szCs w:val="24"/>
        </w:rPr>
        <w:t>1,</w:t>
      </w:r>
      <w:bookmarkEnd w:id="73"/>
      <w:r w:rsidR="00F000CD" w:rsidRPr="00C33F32">
        <w:rPr>
          <w:rFonts w:ascii="Times New Roman" w:hAnsi="Times New Roman"/>
          <w:sz w:val="24"/>
          <w:szCs w:val="24"/>
        </w:rPr>
        <w:t xml:space="preserve"> </w:t>
      </w:r>
      <w:r w:rsidR="00ED2C12" w:rsidRPr="00C33F32">
        <w:rPr>
          <w:rFonts w:ascii="Times New Roman" w:hAnsi="Times New Roman"/>
          <w:sz w:val="24"/>
          <w:szCs w:val="24"/>
        </w:rPr>
        <w:t>lettera b),</w:t>
      </w:r>
      <w:r w:rsidR="00D93A82" w:rsidRPr="00C33F32">
        <w:rPr>
          <w:rFonts w:ascii="Times New Roman" w:hAnsi="Times New Roman"/>
          <w:sz w:val="24"/>
          <w:szCs w:val="24"/>
        </w:rPr>
        <w:t xml:space="preserve"> </w:t>
      </w:r>
      <w:r w:rsidR="00AB7DCD" w:rsidRPr="00C33F32">
        <w:rPr>
          <w:rFonts w:ascii="Times New Roman" w:hAnsi="Times New Roman"/>
          <w:sz w:val="24"/>
          <w:szCs w:val="24"/>
        </w:rPr>
        <w:t>sono apportate le seguenti modificazioni:</w:t>
      </w:r>
    </w:p>
    <w:p w14:paraId="04C69EF3" w14:textId="0AB68C87" w:rsidR="00640E24" w:rsidRDefault="00AB7DCD" w:rsidP="00AC14EE">
      <w:pPr>
        <w:jc w:val="both"/>
        <w:rPr>
          <w:rFonts w:ascii="Times New Roman" w:hAnsi="Times New Roman"/>
          <w:sz w:val="24"/>
          <w:szCs w:val="24"/>
        </w:rPr>
      </w:pPr>
      <w:r w:rsidRPr="00C33F32">
        <w:rPr>
          <w:rFonts w:ascii="Times New Roman" w:hAnsi="Times New Roman"/>
          <w:sz w:val="24"/>
          <w:szCs w:val="24"/>
        </w:rPr>
        <w:t>a)</w:t>
      </w:r>
      <w:r w:rsidR="00A4396A">
        <w:rPr>
          <w:rFonts w:ascii="Times New Roman" w:hAnsi="Times New Roman"/>
          <w:sz w:val="24"/>
          <w:szCs w:val="24"/>
        </w:rPr>
        <w:t xml:space="preserve"> al</w:t>
      </w:r>
      <w:r w:rsidRPr="00C33F32">
        <w:rPr>
          <w:rFonts w:ascii="Times New Roman" w:hAnsi="Times New Roman"/>
          <w:sz w:val="24"/>
          <w:szCs w:val="24"/>
        </w:rPr>
        <w:t xml:space="preserve"> </w:t>
      </w:r>
      <w:bookmarkStart w:id="74" w:name="_Hlk178255458"/>
      <w:r w:rsidR="001D4231" w:rsidRPr="00C33F32">
        <w:rPr>
          <w:rFonts w:ascii="Times New Roman" w:hAnsi="Times New Roman"/>
          <w:sz w:val="24"/>
          <w:szCs w:val="24"/>
        </w:rPr>
        <w:t xml:space="preserve">capoverso Articolo 121, </w:t>
      </w:r>
      <w:bookmarkEnd w:id="74"/>
      <w:r w:rsidR="000B0A70" w:rsidRPr="00C33F32">
        <w:rPr>
          <w:rFonts w:ascii="Times New Roman" w:hAnsi="Times New Roman"/>
          <w:sz w:val="24"/>
          <w:szCs w:val="24"/>
        </w:rPr>
        <w:t xml:space="preserve">comma 1, </w:t>
      </w:r>
      <w:r w:rsidR="004D33F1" w:rsidRPr="00C33F32">
        <w:rPr>
          <w:rFonts w:ascii="Times New Roman" w:hAnsi="Times New Roman"/>
          <w:sz w:val="24"/>
          <w:szCs w:val="24"/>
        </w:rPr>
        <w:t>le parole “</w:t>
      </w:r>
      <w:r w:rsidR="005A78F1" w:rsidRPr="00C33F32">
        <w:rPr>
          <w:rFonts w:ascii="Times New Roman" w:hAnsi="Times New Roman"/>
          <w:i/>
          <w:sz w:val="24"/>
          <w:szCs w:val="24"/>
        </w:rPr>
        <w:t xml:space="preserve">nella </w:t>
      </w:r>
      <w:r w:rsidR="00B12BEF">
        <w:rPr>
          <w:rFonts w:ascii="Times New Roman" w:hAnsi="Times New Roman"/>
          <w:i/>
          <w:sz w:val="24"/>
          <w:szCs w:val="24"/>
        </w:rPr>
        <w:t>G</w:t>
      </w:r>
      <w:r w:rsidR="005A78F1" w:rsidRPr="00C33F32">
        <w:rPr>
          <w:rFonts w:ascii="Times New Roman" w:hAnsi="Times New Roman"/>
          <w:i/>
          <w:sz w:val="24"/>
          <w:szCs w:val="24"/>
        </w:rPr>
        <w:t xml:space="preserve">azzetta ufficiale dell’Unione europea </w:t>
      </w:r>
      <w:r w:rsidR="004B3B59" w:rsidRPr="00C33F32">
        <w:rPr>
          <w:rFonts w:ascii="Times New Roman" w:hAnsi="Times New Roman"/>
          <w:i/>
          <w:sz w:val="24"/>
          <w:szCs w:val="24"/>
        </w:rPr>
        <w:t xml:space="preserve">o nella Gazzetta ufficiale </w:t>
      </w:r>
      <w:r w:rsidR="00685BDD" w:rsidRPr="00C33F32">
        <w:rPr>
          <w:rFonts w:ascii="Times New Roman" w:hAnsi="Times New Roman"/>
          <w:i/>
          <w:sz w:val="24"/>
          <w:szCs w:val="24"/>
        </w:rPr>
        <w:t>della Repubblica italiana</w:t>
      </w:r>
      <w:r w:rsidR="00AD7DC6">
        <w:rPr>
          <w:rFonts w:ascii="Times New Roman" w:hAnsi="Times New Roman"/>
          <w:i/>
          <w:sz w:val="24"/>
          <w:szCs w:val="24"/>
        </w:rPr>
        <w:t>,”</w:t>
      </w:r>
      <w:r w:rsidR="002A5D3F" w:rsidRPr="002A5D3F">
        <w:rPr>
          <w:rFonts w:ascii="Times New Roman" w:hAnsi="Times New Roman"/>
          <w:i/>
          <w:sz w:val="24"/>
          <w:szCs w:val="24"/>
        </w:rPr>
        <w:t xml:space="preserve">, </w:t>
      </w:r>
      <w:r w:rsidR="00563478" w:rsidRPr="00C33F32">
        <w:rPr>
          <w:rFonts w:ascii="Times New Roman" w:hAnsi="Times New Roman"/>
          <w:sz w:val="24"/>
          <w:szCs w:val="24"/>
        </w:rPr>
        <w:t>ovunque ricorrano, sono so</w:t>
      </w:r>
      <w:r w:rsidR="00D9404E">
        <w:rPr>
          <w:rFonts w:ascii="Times New Roman" w:hAnsi="Times New Roman"/>
          <w:sz w:val="24"/>
          <w:szCs w:val="24"/>
        </w:rPr>
        <w:t>ppresse;</w:t>
      </w:r>
    </w:p>
    <w:p w14:paraId="61F64616" w14:textId="0B741646" w:rsidR="00460894" w:rsidRDefault="00640E24" w:rsidP="00AC14EE">
      <w:pPr>
        <w:jc w:val="both"/>
        <w:rPr>
          <w:rFonts w:ascii="Times New Roman" w:hAnsi="Times New Roman"/>
          <w:sz w:val="24"/>
          <w:szCs w:val="24"/>
        </w:rPr>
      </w:pPr>
      <w:r w:rsidRPr="00C33F32">
        <w:rPr>
          <w:rFonts w:ascii="Times New Roman" w:hAnsi="Times New Roman"/>
          <w:sz w:val="24"/>
          <w:szCs w:val="24"/>
        </w:rPr>
        <w:t xml:space="preserve">b) </w:t>
      </w:r>
      <w:r w:rsidR="00B243F3">
        <w:rPr>
          <w:rFonts w:ascii="Times New Roman" w:hAnsi="Times New Roman"/>
          <w:sz w:val="24"/>
          <w:szCs w:val="24"/>
        </w:rPr>
        <w:t xml:space="preserve">al </w:t>
      </w:r>
      <w:r w:rsidRPr="00C33F32">
        <w:rPr>
          <w:rFonts w:ascii="Times New Roman" w:hAnsi="Times New Roman"/>
          <w:sz w:val="24"/>
          <w:szCs w:val="24"/>
        </w:rPr>
        <w:t xml:space="preserve">capoverso Articolo 121, comma </w:t>
      </w:r>
      <w:r w:rsidR="0060694F" w:rsidRPr="00C33F32">
        <w:rPr>
          <w:rFonts w:ascii="Times New Roman" w:hAnsi="Times New Roman"/>
          <w:sz w:val="24"/>
          <w:szCs w:val="24"/>
        </w:rPr>
        <w:t>6</w:t>
      </w:r>
      <w:r w:rsidR="008E439E">
        <w:rPr>
          <w:rFonts w:ascii="Times New Roman" w:hAnsi="Times New Roman"/>
          <w:sz w:val="24"/>
          <w:szCs w:val="24"/>
        </w:rPr>
        <w:t xml:space="preserve">, </w:t>
      </w:r>
      <w:r w:rsidR="00460894">
        <w:rPr>
          <w:rFonts w:ascii="Times New Roman" w:hAnsi="Times New Roman"/>
          <w:sz w:val="24"/>
          <w:szCs w:val="24"/>
        </w:rPr>
        <w:t>le parole: “</w:t>
      </w:r>
      <w:r w:rsidR="00460894" w:rsidRPr="000824CD">
        <w:rPr>
          <w:rFonts w:ascii="Times New Roman" w:hAnsi="Times New Roman"/>
          <w:i/>
          <w:iCs/>
          <w:sz w:val="24"/>
          <w:szCs w:val="24"/>
        </w:rPr>
        <w:t xml:space="preserve">nella Gazzetta ufficiale dell'Unione europea </w:t>
      </w:r>
      <w:r w:rsidR="00E44278">
        <w:rPr>
          <w:rFonts w:ascii="Times New Roman" w:hAnsi="Times New Roman"/>
          <w:i/>
          <w:iCs/>
          <w:sz w:val="24"/>
          <w:szCs w:val="24"/>
        </w:rPr>
        <w:t>o</w:t>
      </w:r>
      <w:r w:rsidR="00460894">
        <w:rPr>
          <w:rFonts w:ascii="Times New Roman" w:hAnsi="Times New Roman"/>
          <w:i/>
          <w:iCs/>
          <w:sz w:val="24"/>
          <w:szCs w:val="24"/>
        </w:rPr>
        <w:t>vvero</w:t>
      </w:r>
      <w:r w:rsidR="00460894" w:rsidRPr="000824CD">
        <w:rPr>
          <w:rFonts w:ascii="Times New Roman" w:hAnsi="Times New Roman"/>
          <w:i/>
          <w:iCs/>
          <w:sz w:val="24"/>
          <w:szCs w:val="24"/>
        </w:rPr>
        <w:t xml:space="preserve"> nella Gazzetta Ufficiale della Repubblica italian</w:t>
      </w:r>
      <w:r w:rsidR="00460894" w:rsidRPr="00252488">
        <w:rPr>
          <w:rFonts w:ascii="Times New Roman" w:hAnsi="Times New Roman"/>
          <w:i/>
          <w:sz w:val="24"/>
          <w:szCs w:val="24"/>
        </w:rPr>
        <w:t>a</w:t>
      </w:r>
      <w:r w:rsidR="00AC14EE">
        <w:rPr>
          <w:rFonts w:ascii="Times New Roman" w:hAnsi="Times New Roman"/>
          <w:sz w:val="24"/>
          <w:szCs w:val="24"/>
        </w:rPr>
        <w:t>”,</w:t>
      </w:r>
      <w:r w:rsidR="005E4042">
        <w:rPr>
          <w:rFonts w:ascii="Times New Roman" w:hAnsi="Times New Roman"/>
          <w:sz w:val="24"/>
          <w:szCs w:val="24"/>
        </w:rPr>
        <w:t xml:space="preserve"> </w:t>
      </w:r>
      <w:r w:rsidR="008E439E">
        <w:rPr>
          <w:rFonts w:ascii="Times New Roman" w:hAnsi="Times New Roman"/>
          <w:sz w:val="24"/>
          <w:szCs w:val="24"/>
        </w:rPr>
        <w:t>ovunque ricorrano</w:t>
      </w:r>
      <w:r w:rsidR="005E4042">
        <w:rPr>
          <w:rFonts w:ascii="Times New Roman" w:hAnsi="Times New Roman"/>
          <w:sz w:val="24"/>
          <w:szCs w:val="24"/>
        </w:rPr>
        <w:t xml:space="preserve">, </w:t>
      </w:r>
      <w:r w:rsidR="00460894">
        <w:rPr>
          <w:rFonts w:ascii="Times New Roman" w:hAnsi="Times New Roman"/>
          <w:sz w:val="24"/>
          <w:szCs w:val="24"/>
        </w:rPr>
        <w:t>sono soppresse.</w:t>
      </w:r>
    </w:p>
    <w:p w14:paraId="58D461CF" w14:textId="5A145E2E" w:rsidR="00CD1F70" w:rsidRPr="003251F5" w:rsidRDefault="00CD1F70" w:rsidP="003251F5">
      <w:pPr>
        <w:rPr>
          <w:rFonts w:ascii="Times New Roman" w:hAnsi="Times New Roman"/>
          <w:i/>
          <w:sz w:val="24"/>
          <w:szCs w:val="24"/>
        </w:rPr>
      </w:pPr>
    </w:p>
    <w:p w14:paraId="03221D42" w14:textId="1658F60B" w:rsidR="00D70E7F" w:rsidRDefault="002A35CA" w:rsidP="007728E2">
      <w:pPr>
        <w:pStyle w:val="Titolo1"/>
      </w:pPr>
      <w:r w:rsidRPr="0029474A">
        <w:t xml:space="preserve">ART. </w:t>
      </w:r>
      <w:r w:rsidR="00E93F80" w:rsidRPr="007A01FC">
        <w:t>5</w:t>
      </w:r>
      <w:r w:rsidR="002C3BD2">
        <w:t>5</w:t>
      </w:r>
      <w:r w:rsidR="007728E2" w:rsidRPr="0029474A">
        <w:t xml:space="preserve"> </w:t>
      </w:r>
    </w:p>
    <w:p w14:paraId="16C868E9" w14:textId="56868ED3" w:rsidR="002A35CA" w:rsidRPr="0029474A" w:rsidRDefault="002A35CA" w:rsidP="007728E2">
      <w:pPr>
        <w:pStyle w:val="Titolo1"/>
        <w:rPr>
          <w:i/>
        </w:rPr>
      </w:pPr>
      <w:r w:rsidRPr="0029474A">
        <w:rPr>
          <w:i/>
        </w:rPr>
        <w:t>(Modifiche all’articolo 215 del decreto legislativo 31 marzo 2023, n. 36)</w:t>
      </w:r>
    </w:p>
    <w:p w14:paraId="0552B935" w14:textId="33BD1DCB" w:rsidR="00BE32FF" w:rsidRDefault="002A35CA" w:rsidP="002A35CA">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lastRenderedPageBreak/>
        <w:t xml:space="preserve">1. All’articolo 215, comma 1, del decreto legislativo 31 marzo 2023, n. 36, </w:t>
      </w:r>
      <w:r w:rsidR="003D5C9B" w:rsidRPr="003D5C9B">
        <w:rPr>
          <w:rFonts w:ascii="Times New Roman" w:hAnsi="Times New Roman"/>
          <w:iCs/>
          <w:sz w:val="24"/>
          <w:szCs w:val="24"/>
          <w:shd w:val="clear" w:color="auto" w:fill="FFFFFF"/>
        </w:rPr>
        <w:t>sono apportate le seguenti modificazioni:</w:t>
      </w:r>
    </w:p>
    <w:p w14:paraId="0D6849CC" w14:textId="27CA94C4" w:rsidR="002F0338" w:rsidRDefault="00B90099" w:rsidP="002A35CA">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a) al primo periodo, </w:t>
      </w:r>
      <w:r w:rsidR="002A35CA" w:rsidRPr="0029474A">
        <w:rPr>
          <w:rFonts w:ascii="Times New Roman" w:hAnsi="Times New Roman"/>
          <w:iCs/>
          <w:sz w:val="24"/>
          <w:szCs w:val="24"/>
          <w:shd w:val="clear" w:color="auto" w:fill="FFFFFF"/>
        </w:rPr>
        <w:t>dopo le parole “</w:t>
      </w:r>
      <w:r w:rsidR="002A35CA" w:rsidRPr="0029474A">
        <w:rPr>
          <w:rFonts w:ascii="Times New Roman" w:hAnsi="Times New Roman"/>
          <w:i/>
          <w:iCs/>
          <w:sz w:val="24"/>
          <w:szCs w:val="24"/>
        </w:rPr>
        <w:t xml:space="preserve">che possano insorgere nell’esecuzione </w:t>
      </w:r>
      <w:r w:rsidR="002A35CA" w:rsidRPr="0029474A">
        <w:rPr>
          <w:rFonts w:ascii="Times New Roman" w:hAnsi="Times New Roman"/>
          <w:i/>
          <w:iCs/>
          <w:color w:val="000000" w:themeColor="text1"/>
          <w:sz w:val="24"/>
          <w:szCs w:val="24"/>
        </w:rPr>
        <w:t>dei contratti</w:t>
      </w:r>
      <w:r w:rsidR="002A35CA" w:rsidRPr="0029474A">
        <w:rPr>
          <w:rFonts w:ascii="Times New Roman" w:hAnsi="Times New Roman"/>
          <w:sz w:val="24"/>
          <w:szCs w:val="24"/>
        </w:rPr>
        <w:t xml:space="preserve">” </w:t>
      </w:r>
      <w:r w:rsidR="002A35CA" w:rsidRPr="0029474A">
        <w:rPr>
          <w:rFonts w:ascii="Times New Roman" w:hAnsi="Times New Roman"/>
          <w:sz w:val="24"/>
          <w:szCs w:val="24"/>
          <w:shd w:val="clear" w:color="auto" w:fill="FFFFFF"/>
        </w:rPr>
        <w:t>s</w:t>
      </w:r>
      <w:r w:rsidR="002A35CA" w:rsidRPr="0029474A">
        <w:rPr>
          <w:rFonts w:ascii="Times New Roman" w:hAnsi="Times New Roman"/>
          <w:iCs/>
          <w:sz w:val="24"/>
          <w:szCs w:val="24"/>
          <w:shd w:val="clear" w:color="auto" w:fill="FFFFFF"/>
        </w:rPr>
        <w:t xml:space="preserve">ono inserite </w:t>
      </w:r>
      <w:r w:rsidR="003F1DAF" w:rsidRPr="0029474A">
        <w:rPr>
          <w:rFonts w:ascii="Times New Roman" w:hAnsi="Times New Roman"/>
          <w:iCs/>
          <w:sz w:val="24"/>
          <w:szCs w:val="24"/>
          <w:shd w:val="clear" w:color="auto" w:fill="FFFFFF"/>
        </w:rPr>
        <w:t>l</w:t>
      </w:r>
      <w:r w:rsidR="002A35CA" w:rsidRPr="0029474A">
        <w:rPr>
          <w:rFonts w:ascii="Times New Roman" w:hAnsi="Times New Roman"/>
          <w:iCs/>
          <w:sz w:val="24"/>
          <w:szCs w:val="24"/>
          <w:shd w:val="clear" w:color="auto" w:fill="FFFFFF"/>
        </w:rPr>
        <w:t>e seguenti: “</w:t>
      </w:r>
      <w:r w:rsidR="002A35CA" w:rsidRPr="0029474A">
        <w:rPr>
          <w:rFonts w:ascii="Times New Roman" w:hAnsi="Times New Roman"/>
          <w:i/>
          <w:sz w:val="24"/>
          <w:szCs w:val="24"/>
          <w:shd w:val="clear" w:color="auto" w:fill="FFFFFF"/>
        </w:rPr>
        <w:t xml:space="preserve">di </w:t>
      </w:r>
      <w:bookmarkEnd w:id="54"/>
      <w:r w:rsidR="002A35CA" w:rsidRPr="0029474A">
        <w:rPr>
          <w:rFonts w:ascii="Times New Roman" w:hAnsi="Times New Roman"/>
          <w:i/>
          <w:sz w:val="24"/>
          <w:szCs w:val="24"/>
          <w:shd w:val="clear" w:color="auto" w:fill="FFFFFF"/>
        </w:rPr>
        <w:t>appalto e di concessione</w:t>
      </w:r>
      <w:r w:rsidR="002A35CA" w:rsidRPr="0029474A">
        <w:rPr>
          <w:rFonts w:ascii="Times New Roman" w:hAnsi="Times New Roman"/>
          <w:iCs/>
          <w:sz w:val="24"/>
          <w:szCs w:val="24"/>
          <w:shd w:val="clear" w:color="auto" w:fill="FFFFFF"/>
        </w:rPr>
        <w:t>”</w:t>
      </w:r>
      <w:r w:rsidR="00E51FE6">
        <w:rPr>
          <w:rFonts w:ascii="Times New Roman" w:hAnsi="Times New Roman"/>
          <w:iCs/>
          <w:sz w:val="24"/>
          <w:szCs w:val="24"/>
          <w:shd w:val="clear" w:color="auto" w:fill="FFFFFF"/>
        </w:rPr>
        <w:t xml:space="preserve"> </w:t>
      </w:r>
      <w:r w:rsidR="00641E55">
        <w:rPr>
          <w:rFonts w:ascii="Times New Roman" w:hAnsi="Times New Roman"/>
          <w:iCs/>
          <w:sz w:val="24"/>
          <w:szCs w:val="24"/>
          <w:shd w:val="clear" w:color="auto" w:fill="FFFFFF"/>
        </w:rPr>
        <w:t>e sono aggiunte, in fine, le seguenti parole: “</w:t>
      </w:r>
      <w:r w:rsidR="0054004F" w:rsidRPr="0054004F">
        <w:rPr>
          <w:rFonts w:ascii="Times New Roman" w:hAnsi="Times New Roman"/>
          <w:i/>
          <w:sz w:val="24"/>
          <w:szCs w:val="24"/>
          <w:shd w:val="clear" w:color="auto" w:fill="FFFFFF"/>
        </w:rPr>
        <w:t>in modo da garantire l’indipendenza di giudizio e valutazione</w:t>
      </w:r>
      <w:r w:rsidR="00641E55">
        <w:rPr>
          <w:rFonts w:ascii="Times New Roman" w:hAnsi="Times New Roman"/>
          <w:iCs/>
          <w:sz w:val="24"/>
          <w:szCs w:val="24"/>
          <w:shd w:val="clear" w:color="auto" w:fill="FFFFFF"/>
        </w:rPr>
        <w:t>”;</w:t>
      </w:r>
    </w:p>
    <w:p w14:paraId="60FB0036" w14:textId="21BC48C7" w:rsidR="002A35CA" w:rsidRPr="000E0D7E" w:rsidRDefault="002F0338" w:rsidP="002A35CA">
      <w:pPr>
        <w:ind w:left="142" w:right="-1" w:hanging="142"/>
        <w:jc w:val="both"/>
        <w:rPr>
          <w:rFonts w:ascii="Times New Roman" w:hAnsi="Times New Roman"/>
          <w:i/>
          <w:sz w:val="24"/>
          <w:szCs w:val="24"/>
        </w:rPr>
      </w:pPr>
      <w:r>
        <w:rPr>
          <w:rFonts w:ascii="Times New Roman" w:hAnsi="Times New Roman"/>
          <w:iCs/>
          <w:sz w:val="24"/>
          <w:szCs w:val="24"/>
          <w:shd w:val="clear" w:color="auto" w:fill="FFFFFF"/>
        </w:rPr>
        <w:t>b) i</w:t>
      </w:r>
      <w:r w:rsidR="002A35CA" w:rsidRPr="0029474A">
        <w:rPr>
          <w:rFonts w:ascii="Times New Roman" w:hAnsi="Times New Roman"/>
          <w:iCs/>
          <w:sz w:val="24"/>
          <w:szCs w:val="24"/>
          <w:shd w:val="clear" w:color="auto" w:fill="FFFFFF"/>
        </w:rPr>
        <w:t>l secondo periodo</w:t>
      </w:r>
      <w:r>
        <w:rPr>
          <w:rFonts w:ascii="Times New Roman" w:hAnsi="Times New Roman"/>
          <w:iCs/>
          <w:sz w:val="24"/>
          <w:szCs w:val="24"/>
          <w:shd w:val="clear" w:color="auto" w:fill="FFFFFF"/>
        </w:rPr>
        <w:t xml:space="preserve"> è sostituito dal seguente: “</w:t>
      </w:r>
      <w:r w:rsidR="00D26F63" w:rsidRPr="000E0D7E">
        <w:rPr>
          <w:rFonts w:ascii="Times New Roman" w:hAnsi="Times New Roman"/>
          <w:i/>
          <w:sz w:val="24"/>
          <w:szCs w:val="24"/>
        </w:rPr>
        <w:t>Per i lavori diretti alla realizzazione delle opere pubbliche, inclus</w:t>
      </w:r>
      <w:r w:rsidR="00E852D7">
        <w:rPr>
          <w:rFonts w:ascii="Times New Roman" w:hAnsi="Times New Roman"/>
          <w:i/>
          <w:sz w:val="24"/>
          <w:szCs w:val="24"/>
        </w:rPr>
        <w:t>e</w:t>
      </w:r>
      <w:r w:rsidR="00D26F63" w:rsidRPr="000E0D7E">
        <w:rPr>
          <w:rFonts w:ascii="Times New Roman" w:hAnsi="Times New Roman"/>
          <w:i/>
          <w:sz w:val="24"/>
          <w:szCs w:val="24"/>
        </w:rPr>
        <w:t xml:space="preserve"> quell</w:t>
      </w:r>
      <w:r w:rsidR="00E852D7">
        <w:rPr>
          <w:rFonts w:ascii="Times New Roman" w:hAnsi="Times New Roman"/>
          <w:i/>
          <w:sz w:val="24"/>
          <w:szCs w:val="24"/>
        </w:rPr>
        <w:t>e</w:t>
      </w:r>
      <w:r w:rsidR="00D26F63" w:rsidRPr="000E0D7E">
        <w:rPr>
          <w:rFonts w:ascii="Times New Roman" w:hAnsi="Times New Roman"/>
          <w:i/>
          <w:sz w:val="24"/>
          <w:szCs w:val="24"/>
        </w:rPr>
        <w:t xml:space="preserve"> realizzate tramite contratti di concessione o di partenariato pubblico privato, di importo pari o superiore alle soglie di rilevanza europea la costituzione del collegio è obbligatoria.</w:t>
      </w:r>
      <w:r w:rsidRPr="000E0D7E">
        <w:rPr>
          <w:rFonts w:ascii="Times New Roman" w:hAnsi="Times New Roman"/>
          <w:i/>
          <w:sz w:val="24"/>
          <w:szCs w:val="24"/>
        </w:rPr>
        <w:t>”.</w:t>
      </w:r>
    </w:p>
    <w:p w14:paraId="015D1E5A" w14:textId="77777777" w:rsidR="00795341" w:rsidRPr="0029474A" w:rsidRDefault="00795341" w:rsidP="002A35CA">
      <w:pPr>
        <w:ind w:left="142" w:right="-1" w:hanging="142"/>
        <w:jc w:val="both"/>
        <w:rPr>
          <w:rFonts w:ascii="Times New Roman" w:hAnsi="Times New Roman"/>
          <w:i/>
          <w:sz w:val="24"/>
          <w:szCs w:val="24"/>
          <w:shd w:val="clear" w:color="auto" w:fill="FFFFFF"/>
        </w:rPr>
      </w:pPr>
    </w:p>
    <w:p w14:paraId="46E75EEB" w14:textId="55CB7A11" w:rsidR="00E25F40" w:rsidRDefault="009C1FA4" w:rsidP="007728E2">
      <w:pPr>
        <w:pStyle w:val="Titolo1"/>
      </w:pPr>
      <w:r w:rsidRPr="0029474A">
        <w:t xml:space="preserve">ART. </w:t>
      </w:r>
      <w:r w:rsidR="00E93F80" w:rsidRPr="007A01FC">
        <w:t>5</w:t>
      </w:r>
      <w:r w:rsidR="002C3BD2">
        <w:t>6</w:t>
      </w:r>
      <w:r w:rsidR="007728E2" w:rsidRPr="0029474A">
        <w:t xml:space="preserve"> </w:t>
      </w:r>
    </w:p>
    <w:p w14:paraId="739322EF" w14:textId="70960915" w:rsidR="009C1FA4" w:rsidRPr="0029474A" w:rsidRDefault="009C1FA4" w:rsidP="007728E2">
      <w:pPr>
        <w:pStyle w:val="Titolo1"/>
        <w:rPr>
          <w:i/>
        </w:rPr>
      </w:pPr>
      <w:r w:rsidRPr="0029474A">
        <w:rPr>
          <w:i/>
        </w:rPr>
        <w:t>(Modifiche all’articolo 216 del decreto legislativo 31 marzo 2023, n. 36)</w:t>
      </w:r>
    </w:p>
    <w:p w14:paraId="7996564C" w14:textId="77777777" w:rsidR="009C1FA4" w:rsidRPr="0029474A" w:rsidRDefault="009C1FA4"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All’articolo 216 del decreto legislativo 31 marzo 2023, n. 36, </w:t>
      </w:r>
      <w:bookmarkStart w:id="75" w:name="_Hlk176528034"/>
      <w:r w:rsidRPr="0029474A">
        <w:rPr>
          <w:rFonts w:ascii="Times New Roman" w:hAnsi="Times New Roman"/>
          <w:iCs/>
          <w:sz w:val="24"/>
          <w:szCs w:val="24"/>
          <w:shd w:val="clear" w:color="auto" w:fill="FFFFFF"/>
        </w:rPr>
        <w:t>sono apportate le seguenti modificazioni:</w:t>
      </w:r>
    </w:p>
    <w:p w14:paraId="2282D2E7" w14:textId="576B8ABD" w:rsidR="009C1FA4" w:rsidRPr="0029474A" w:rsidRDefault="009C1FA4" w:rsidP="009C1FA4">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bookmarkEnd w:id="75"/>
      <w:r w:rsidRPr="0029474A">
        <w:rPr>
          <w:rFonts w:ascii="Times New Roman" w:hAnsi="Times New Roman"/>
          <w:iCs/>
          <w:sz w:val="24"/>
          <w:szCs w:val="24"/>
          <w:shd w:val="clear" w:color="auto" w:fill="FFFFFF"/>
        </w:rPr>
        <w:t>la rubrica è così modificata: “</w:t>
      </w:r>
      <w:r w:rsidR="00181D6F">
        <w:rPr>
          <w:rFonts w:ascii="Times New Roman" w:hAnsi="Times New Roman"/>
          <w:i/>
          <w:sz w:val="24"/>
          <w:szCs w:val="24"/>
          <w:shd w:val="clear" w:color="auto" w:fill="FFFFFF"/>
        </w:rPr>
        <w:t>Pareri e determinazioni</w:t>
      </w:r>
      <w:r w:rsidR="00C97930" w:rsidRPr="0029474A">
        <w:rPr>
          <w:rFonts w:ascii="Times New Roman" w:hAnsi="Times New Roman"/>
          <w:i/>
          <w:sz w:val="24"/>
          <w:szCs w:val="24"/>
          <w:shd w:val="clear" w:color="auto" w:fill="FFFFFF"/>
        </w:rPr>
        <w:t xml:space="preserve"> </w:t>
      </w:r>
      <w:r w:rsidRPr="0029474A">
        <w:rPr>
          <w:rFonts w:ascii="Times New Roman" w:hAnsi="Times New Roman"/>
          <w:i/>
          <w:sz w:val="24"/>
          <w:szCs w:val="24"/>
          <w:shd w:val="clear" w:color="auto" w:fill="FFFFFF"/>
        </w:rPr>
        <w:t>obbligatori</w:t>
      </w:r>
      <w:r w:rsidR="000826B0">
        <w:rPr>
          <w:rFonts w:ascii="Times New Roman" w:hAnsi="Times New Roman"/>
          <w:i/>
          <w:sz w:val="24"/>
          <w:szCs w:val="24"/>
          <w:shd w:val="clear" w:color="auto" w:fill="FFFFFF"/>
        </w:rPr>
        <w:t>e</w:t>
      </w:r>
      <w:r w:rsidRPr="0029474A">
        <w:rPr>
          <w:rFonts w:ascii="Times New Roman" w:hAnsi="Times New Roman"/>
          <w:iCs/>
          <w:sz w:val="24"/>
          <w:szCs w:val="24"/>
          <w:shd w:val="clear" w:color="auto" w:fill="FFFFFF"/>
        </w:rPr>
        <w:t>”;</w:t>
      </w:r>
    </w:p>
    <w:p w14:paraId="7167B4B8" w14:textId="3798D335" w:rsidR="00D04826" w:rsidRDefault="009C1FA4" w:rsidP="009C1FA4">
      <w:pPr>
        <w:ind w:left="142" w:right="-1" w:hanging="142"/>
        <w:jc w:val="both"/>
        <w:rPr>
          <w:rFonts w:ascii="Times New Roman" w:hAnsi="Times New Roman"/>
          <w:i/>
          <w:sz w:val="24"/>
          <w:szCs w:val="24"/>
          <w:shd w:val="clear" w:color="auto" w:fill="FFFFFF"/>
        </w:rPr>
      </w:pPr>
      <w:bookmarkStart w:id="76" w:name="_Hlk178260694"/>
      <w:r w:rsidRPr="0029474A">
        <w:rPr>
          <w:rFonts w:ascii="Times New Roman" w:hAnsi="Times New Roman"/>
          <w:iCs/>
          <w:sz w:val="24"/>
          <w:szCs w:val="24"/>
          <w:shd w:val="clear" w:color="auto" w:fill="FFFFFF"/>
        </w:rPr>
        <w:t xml:space="preserve">b) il comma 1 </w:t>
      </w:r>
      <w:bookmarkStart w:id="77" w:name="_Hlk176447117"/>
      <w:bookmarkEnd w:id="76"/>
      <w:r w:rsidRPr="0029474A">
        <w:rPr>
          <w:rFonts w:ascii="Times New Roman" w:hAnsi="Times New Roman"/>
          <w:iCs/>
          <w:sz w:val="24"/>
          <w:szCs w:val="24"/>
          <w:shd w:val="clear" w:color="auto" w:fill="FFFFFF"/>
        </w:rPr>
        <w:t xml:space="preserve">è sostituito dal seguente: </w:t>
      </w:r>
      <w:bookmarkEnd w:id="77"/>
      <w:r w:rsidRPr="0029474A">
        <w:rPr>
          <w:rFonts w:ascii="Times New Roman" w:hAnsi="Times New Roman"/>
          <w:iCs/>
          <w:sz w:val="24"/>
          <w:szCs w:val="24"/>
          <w:shd w:val="clear" w:color="auto" w:fill="FFFFFF"/>
        </w:rPr>
        <w:t>“</w:t>
      </w:r>
      <w:r w:rsidRPr="0029474A">
        <w:rPr>
          <w:rFonts w:ascii="Times New Roman" w:hAnsi="Times New Roman"/>
          <w:i/>
          <w:sz w:val="24"/>
          <w:szCs w:val="24"/>
          <w:shd w:val="clear" w:color="auto" w:fill="FFFFFF"/>
        </w:rPr>
        <w:t>1.</w:t>
      </w:r>
      <w:r w:rsidR="000826B0" w:rsidRPr="000826B0">
        <w:rPr>
          <w:rFonts w:ascii="Times New Roman" w:hAnsi="Times New Roman"/>
          <w:color w:val="FF0000"/>
          <w:sz w:val="24"/>
          <w:szCs w:val="24"/>
        </w:rPr>
        <w:t xml:space="preserve"> </w:t>
      </w:r>
      <w:r w:rsidR="000826B0" w:rsidRPr="000826B0">
        <w:rPr>
          <w:rFonts w:ascii="Times New Roman" w:hAnsi="Times New Roman"/>
          <w:i/>
          <w:sz w:val="24"/>
          <w:szCs w:val="24"/>
        </w:rPr>
        <w:t xml:space="preserve">Nei casi di iscrizione di riserve, di proposte di variante e in relazione ad ogni altra disputa o controversia che insorga durante l’esecuzione di un contratto di lavori di importo pari o superiore alle soglie di rilevanza europea, è obbligatoria l’acquisizione del parere o di una determinazione del collegio. Se le parti convengono che le determinazioni del collegio </w:t>
      </w:r>
      <w:r w:rsidR="002E4CA2">
        <w:rPr>
          <w:rFonts w:ascii="Times New Roman" w:hAnsi="Times New Roman"/>
          <w:i/>
          <w:sz w:val="24"/>
          <w:szCs w:val="24"/>
        </w:rPr>
        <w:t>possono</w:t>
      </w:r>
      <w:r w:rsidR="000826B0" w:rsidRPr="000826B0">
        <w:rPr>
          <w:rFonts w:ascii="Times New Roman" w:hAnsi="Times New Roman"/>
          <w:i/>
          <w:sz w:val="24"/>
          <w:szCs w:val="24"/>
        </w:rPr>
        <w:t xml:space="preserve"> assumere natura di lodo contrattuale ai sensi dell’art. 808-ter c.p.c., è preclusa l’esperibilità dell’accordo bonario per la decisione sulle riserve</w:t>
      </w:r>
      <w:r w:rsidRPr="0029474A">
        <w:rPr>
          <w:rFonts w:ascii="Times New Roman" w:hAnsi="Times New Roman"/>
          <w:i/>
          <w:sz w:val="24"/>
          <w:szCs w:val="24"/>
          <w:shd w:val="clear" w:color="auto" w:fill="FFFFFF"/>
        </w:rPr>
        <w:t>.”</w:t>
      </w:r>
      <w:r w:rsidR="00D04826">
        <w:rPr>
          <w:rFonts w:ascii="Times New Roman" w:hAnsi="Times New Roman"/>
          <w:i/>
          <w:sz w:val="24"/>
          <w:szCs w:val="24"/>
          <w:shd w:val="clear" w:color="auto" w:fill="FFFFFF"/>
        </w:rPr>
        <w:t>;</w:t>
      </w:r>
    </w:p>
    <w:p w14:paraId="7865D8B9" w14:textId="7FA78EAF" w:rsidR="009C1FA4" w:rsidRPr="00CA6476" w:rsidRDefault="00D04826" w:rsidP="009C1FA4">
      <w:pPr>
        <w:ind w:left="142" w:right="-1" w:hanging="142"/>
        <w:jc w:val="both"/>
        <w:rPr>
          <w:rFonts w:ascii="Times New Roman" w:hAnsi="Times New Roman"/>
          <w:i/>
          <w:sz w:val="24"/>
          <w:szCs w:val="24"/>
        </w:rPr>
      </w:pPr>
      <w:r w:rsidRPr="00D04826">
        <w:rPr>
          <w:rFonts w:ascii="Times New Roman" w:hAnsi="Times New Roman"/>
          <w:iCs/>
          <w:sz w:val="24"/>
          <w:szCs w:val="24"/>
          <w:shd w:val="clear" w:color="auto" w:fill="FFFFFF"/>
        </w:rPr>
        <w:t xml:space="preserve"> </w:t>
      </w:r>
      <w:r>
        <w:rPr>
          <w:rFonts w:ascii="Times New Roman" w:hAnsi="Times New Roman"/>
          <w:iCs/>
          <w:sz w:val="24"/>
          <w:szCs w:val="24"/>
          <w:shd w:val="clear" w:color="auto" w:fill="FFFFFF"/>
        </w:rPr>
        <w:t>c</w:t>
      </w:r>
      <w:r w:rsidRPr="0029474A">
        <w:rPr>
          <w:rFonts w:ascii="Times New Roman" w:hAnsi="Times New Roman"/>
          <w:iCs/>
          <w:sz w:val="24"/>
          <w:szCs w:val="24"/>
          <w:shd w:val="clear" w:color="auto" w:fill="FFFFFF"/>
        </w:rPr>
        <w:t xml:space="preserve">) </w:t>
      </w:r>
      <w:r>
        <w:rPr>
          <w:rFonts w:ascii="Times New Roman" w:hAnsi="Times New Roman"/>
          <w:iCs/>
          <w:sz w:val="24"/>
          <w:szCs w:val="24"/>
          <w:shd w:val="clear" w:color="auto" w:fill="FFFFFF"/>
        </w:rPr>
        <w:t>a</w:t>
      </w:r>
      <w:r w:rsidRPr="0029474A">
        <w:rPr>
          <w:rFonts w:ascii="Times New Roman" w:hAnsi="Times New Roman"/>
          <w:iCs/>
          <w:sz w:val="24"/>
          <w:szCs w:val="24"/>
          <w:shd w:val="clear" w:color="auto" w:fill="FFFFFF"/>
        </w:rPr>
        <w:t xml:space="preserve">l comma </w:t>
      </w:r>
      <w:r>
        <w:rPr>
          <w:rFonts w:ascii="Times New Roman" w:hAnsi="Times New Roman"/>
          <w:iCs/>
          <w:sz w:val="24"/>
          <w:szCs w:val="24"/>
          <w:shd w:val="clear" w:color="auto" w:fill="FFFFFF"/>
        </w:rPr>
        <w:t xml:space="preserve">2, </w:t>
      </w:r>
      <w:r w:rsidR="00720E4F">
        <w:rPr>
          <w:rFonts w:ascii="Times New Roman" w:hAnsi="Times New Roman"/>
          <w:iCs/>
          <w:sz w:val="24"/>
          <w:szCs w:val="24"/>
          <w:shd w:val="clear" w:color="auto" w:fill="FFFFFF"/>
        </w:rPr>
        <w:t xml:space="preserve">è premesso </w:t>
      </w:r>
      <w:r>
        <w:rPr>
          <w:rFonts w:ascii="Times New Roman" w:hAnsi="Times New Roman"/>
          <w:iCs/>
          <w:sz w:val="24"/>
          <w:szCs w:val="24"/>
          <w:shd w:val="clear" w:color="auto" w:fill="FFFFFF"/>
        </w:rPr>
        <w:t xml:space="preserve">il seguente periodo: </w:t>
      </w:r>
      <w:r w:rsidR="00CA6476" w:rsidRPr="00CA6476">
        <w:rPr>
          <w:rFonts w:ascii="Times New Roman" w:hAnsi="Times New Roman"/>
          <w:i/>
          <w:sz w:val="24"/>
          <w:szCs w:val="24"/>
        </w:rPr>
        <w:t>“L’acquisizione del parere è obbligatoria nei casi di risoluzione contrattuale</w:t>
      </w:r>
      <w:r w:rsidR="00CA6476">
        <w:rPr>
          <w:rFonts w:ascii="Times New Roman" w:hAnsi="Times New Roman"/>
          <w:i/>
          <w:sz w:val="24"/>
          <w:szCs w:val="24"/>
        </w:rPr>
        <w:t>.</w:t>
      </w:r>
      <w:r w:rsidR="00CA6476" w:rsidRPr="00CA6476">
        <w:rPr>
          <w:rFonts w:ascii="Times New Roman" w:hAnsi="Times New Roman"/>
          <w:iCs/>
          <w:sz w:val="24"/>
          <w:szCs w:val="24"/>
        </w:rPr>
        <w:t>”.</w:t>
      </w:r>
    </w:p>
    <w:p w14:paraId="5F937BC5" w14:textId="77777777" w:rsidR="009C1FA4" w:rsidRPr="0029474A" w:rsidRDefault="009C1FA4" w:rsidP="009C1FA4">
      <w:pPr>
        <w:ind w:left="142" w:right="-1" w:hanging="142"/>
        <w:jc w:val="both"/>
        <w:rPr>
          <w:rFonts w:ascii="Times New Roman" w:hAnsi="Times New Roman"/>
          <w:iCs/>
          <w:sz w:val="24"/>
          <w:szCs w:val="24"/>
          <w:shd w:val="clear" w:color="auto" w:fill="FFFFFF"/>
        </w:rPr>
      </w:pPr>
    </w:p>
    <w:p w14:paraId="6B500B89" w14:textId="541A0913" w:rsidR="0092342E" w:rsidRDefault="009C1FA4" w:rsidP="00795341">
      <w:pPr>
        <w:pStyle w:val="Titolo1"/>
      </w:pPr>
      <w:r w:rsidRPr="0029474A">
        <w:t xml:space="preserve">ART. </w:t>
      </w:r>
      <w:r w:rsidR="00945804" w:rsidRPr="007A01FC">
        <w:t>5</w:t>
      </w:r>
      <w:r w:rsidR="002C3BD2">
        <w:t>7</w:t>
      </w:r>
    </w:p>
    <w:p w14:paraId="7388E173" w14:textId="7E53AE3B" w:rsidR="009C1FA4" w:rsidRPr="0029474A" w:rsidRDefault="00795341" w:rsidP="00795341">
      <w:pPr>
        <w:pStyle w:val="Titolo1"/>
        <w:rPr>
          <w:i/>
        </w:rPr>
      </w:pPr>
      <w:r w:rsidRPr="0029474A">
        <w:t xml:space="preserve"> </w:t>
      </w:r>
      <w:r w:rsidR="009C1FA4" w:rsidRPr="0029474A">
        <w:rPr>
          <w:i/>
        </w:rPr>
        <w:t>(Modifiche all’articolo 217 del decreto legislativo 31 marzo 2023, n. 36)</w:t>
      </w:r>
    </w:p>
    <w:p w14:paraId="39BB23D4" w14:textId="58F8C5BE" w:rsidR="00FF57DC" w:rsidRPr="0029474A" w:rsidRDefault="009C1FA4" w:rsidP="001304A0">
      <w:pPr>
        <w:ind w:left="142" w:right="-1" w:hanging="142"/>
        <w:jc w:val="both"/>
        <w:rPr>
          <w:rFonts w:ascii="Times New Roman" w:hAnsi="Times New Roman"/>
          <w:b/>
          <w:bCs/>
          <w:sz w:val="24"/>
          <w:szCs w:val="24"/>
        </w:rPr>
      </w:pPr>
      <w:r w:rsidRPr="0029474A">
        <w:rPr>
          <w:rFonts w:ascii="Times New Roman" w:hAnsi="Times New Roman"/>
          <w:iCs/>
          <w:sz w:val="24"/>
          <w:szCs w:val="24"/>
          <w:shd w:val="clear" w:color="auto" w:fill="FFFFFF"/>
        </w:rPr>
        <w:t xml:space="preserve">1. All’articolo 217, comma 1, </w:t>
      </w:r>
      <w:r w:rsidR="002E03D7" w:rsidRPr="0029474A">
        <w:rPr>
          <w:rFonts w:ascii="Times New Roman" w:hAnsi="Times New Roman"/>
          <w:iCs/>
          <w:sz w:val="24"/>
          <w:szCs w:val="24"/>
          <w:shd w:val="clear" w:color="auto" w:fill="FFFFFF"/>
        </w:rPr>
        <w:t xml:space="preserve">secondo periodo, </w:t>
      </w:r>
      <w:r w:rsidRPr="0029474A">
        <w:rPr>
          <w:rFonts w:ascii="Times New Roman" w:hAnsi="Times New Roman"/>
          <w:iCs/>
          <w:sz w:val="24"/>
          <w:szCs w:val="24"/>
          <w:shd w:val="clear" w:color="auto" w:fill="FFFFFF"/>
        </w:rPr>
        <w:t xml:space="preserve">del decreto legislativo 31 marzo 2023, n. 36, </w:t>
      </w:r>
      <w:bookmarkStart w:id="78" w:name="_Hlk176452688"/>
      <w:r w:rsidRPr="0029474A">
        <w:rPr>
          <w:rFonts w:ascii="Times New Roman" w:hAnsi="Times New Roman"/>
          <w:iCs/>
          <w:sz w:val="24"/>
          <w:szCs w:val="24"/>
          <w:shd w:val="clear" w:color="auto" w:fill="FFFFFF"/>
        </w:rPr>
        <w:t>le parole “</w:t>
      </w:r>
      <w:bookmarkStart w:id="79" w:name="_Hlk178261051"/>
      <w:r w:rsidR="009A4F42" w:rsidRPr="009A4F42">
        <w:rPr>
          <w:rFonts w:ascii="Times New Roman" w:hAnsi="Times New Roman"/>
          <w:i/>
          <w:sz w:val="24"/>
          <w:szCs w:val="24"/>
          <w:shd w:val="clear" w:color="auto" w:fill="FFFFFF"/>
        </w:rPr>
        <w:t xml:space="preserve">il parere </w:t>
      </w:r>
      <w:bookmarkStart w:id="80" w:name="_Hlk178261076"/>
      <w:r w:rsidR="009A4F42" w:rsidRPr="009A4F42">
        <w:rPr>
          <w:rFonts w:ascii="Times New Roman" w:hAnsi="Times New Roman"/>
          <w:i/>
          <w:sz w:val="24"/>
          <w:szCs w:val="24"/>
          <w:shd w:val="clear" w:color="auto" w:fill="FFFFFF"/>
        </w:rPr>
        <w:t>sulla</w:t>
      </w:r>
      <w:bookmarkEnd w:id="79"/>
      <w:r w:rsidR="009A4F42" w:rsidRPr="009A4F42">
        <w:rPr>
          <w:rFonts w:ascii="Times New Roman" w:hAnsi="Times New Roman"/>
          <w:i/>
          <w:sz w:val="24"/>
          <w:szCs w:val="24"/>
          <w:shd w:val="clear" w:color="auto" w:fill="FFFFFF"/>
        </w:rPr>
        <w:t xml:space="preserve"> sospensione coattiva e</w:t>
      </w:r>
      <w:bookmarkEnd w:id="80"/>
      <w:r w:rsidRPr="009A4F42">
        <w:rPr>
          <w:rFonts w:ascii="Times New Roman" w:hAnsi="Times New Roman"/>
          <w:sz w:val="24"/>
          <w:szCs w:val="24"/>
          <w:shd w:val="clear" w:color="auto" w:fill="FFFFFF"/>
        </w:rPr>
        <w:t>”</w:t>
      </w:r>
      <w:r w:rsidRPr="0029474A">
        <w:rPr>
          <w:rFonts w:ascii="Times New Roman" w:hAnsi="Times New Roman"/>
          <w:sz w:val="24"/>
          <w:szCs w:val="24"/>
        </w:rPr>
        <w:t xml:space="preserve"> </w:t>
      </w:r>
      <w:r w:rsidRPr="0029474A">
        <w:rPr>
          <w:rFonts w:ascii="Times New Roman" w:hAnsi="Times New Roman"/>
          <w:sz w:val="24"/>
          <w:szCs w:val="24"/>
          <w:shd w:val="clear" w:color="auto" w:fill="FFFFFF"/>
        </w:rPr>
        <w:t>s</w:t>
      </w:r>
      <w:r w:rsidRPr="0029474A">
        <w:rPr>
          <w:rFonts w:ascii="Times New Roman" w:hAnsi="Times New Roman"/>
          <w:iCs/>
          <w:sz w:val="24"/>
          <w:szCs w:val="24"/>
          <w:shd w:val="clear" w:color="auto" w:fill="FFFFFF"/>
        </w:rPr>
        <w:t>ono</w:t>
      </w:r>
      <w:r w:rsidR="009A4F42">
        <w:rPr>
          <w:rFonts w:ascii="Times New Roman" w:hAnsi="Times New Roman"/>
          <w:iCs/>
          <w:sz w:val="24"/>
          <w:szCs w:val="24"/>
          <w:shd w:val="clear" w:color="auto" w:fill="FFFFFF"/>
        </w:rPr>
        <w:t xml:space="preserve"> sostituite dalle seguenti</w:t>
      </w:r>
      <w:r w:rsidRPr="0029474A">
        <w:rPr>
          <w:rFonts w:ascii="Times New Roman" w:hAnsi="Times New Roman"/>
          <w:iCs/>
          <w:sz w:val="24"/>
          <w:szCs w:val="24"/>
          <w:shd w:val="clear" w:color="auto" w:fill="FFFFFF"/>
        </w:rPr>
        <w:t xml:space="preserve">: </w:t>
      </w:r>
      <w:r w:rsidRPr="0029474A">
        <w:rPr>
          <w:rFonts w:ascii="Times New Roman" w:hAnsi="Times New Roman"/>
          <w:i/>
          <w:sz w:val="24"/>
          <w:szCs w:val="24"/>
          <w:shd w:val="clear" w:color="auto" w:fill="FFFFFF"/>
        </w:rPr>
        <w:t>“</w:t>
      </w:r>
      <w:r w:rsidR="009A4F42" w:rsidRPr="009A4F42">
        <w:rPr>
          <w:rFonts w:ascii="Times New Roman" w:hAnsi="Times New Roman"/>
          <w:i/>
          <w:sz w:val="24"/>
          <w:szCs w:val="24"/>
          <w:shd w:val="clear" w:color="auto" w:fill="FFFFFF"/>
        </w:rPr>
        <w:t xml:space="preserve">il parere sulla </w:t>
      </w:r>
      <w:r w:rsidRPr="0029474A">
        <w:rPr>
          <w:rFonts w:ascii="Times New Roman" w:hAnsi="Times New Roman"/>
          <w:i/>
          <w:sz w:val="24"/>
          <w:szCs w:val="24"/>
          <w:shd w:val="clear" w:color="auto" w:fill="FFFFFF"/>
        </w:rPr>
        <w:t>risoluzione</w:t>
      </w:r>
      <w:r w:rsidRPr="0029474A">
        <w:rPr>
          <w:rFonts w:ascii="Times New Roman" w:hAnsi="Times New Roman"/>
          <w:iCs/>
          <w:sz w:val="24"/>
          <w:szCs w:val="24"/>
          <w:shd w:val="clear" w:color="auto" w:fill="FFFFFF"/>
        </w:rPr>
        <w:t>,</w:t>
      </w:r>
      <w:r w:rsidR="009A4F42" w:rsidRPr="009A4F42">
        <w:rPr>
          <w:rFonts w:ascii="Times New Roman" w:hAnsi="Times New Roman"/>
          <w:i/>
          <w:sz w:val="24"/>
          <w:szCs w:val="24"/>
          <w:shd w:val="clear" w:color="auto" w:fill="FFFFFF"/>
        </w:rPr>
        <w:t xml:space="preserve"> sulla sospensione coattiva </w:t>
      </w:r>
      <w:r w:rsidR="009A4F42">
        <w:rPr>
          <w:rFonts w:ascii="Times New Roman" w:hAnsi="Times New Roman"/>
          <w:i/>
          <w:sz w:val="24"/>
          <w:szCs w:val="24"/>
          <w:shd w:val="clear" w:color="auto" w:fill="FFFFFF"/>
        </w:rPr>
        <w:t>o</w:t>
      </w:r>
      <w:r w:rsidRPr="0029474A">
        <w:rPr>
          <w:rFonts w:ascii="Times New Roman" w:hAnsi="Times New Roman"/>
          <w:iCs/>
          <w:sz w:val="24"/>
          <w:szCs w:val="24"/>
          <w:shd w:val="clear" w:color="auto" w:fill="FFFFFF"/>
        </w:rPr>
        <w:t>”.</w:t>
      </w:r>
    </w:p>
    <w:bookmarkEnd w:id="78"/>
    <w:p w14:paraId="2D231A5E" w14:textId="77777777" w:rsidR="002A35CA" w:rsidRPr="0029474A" w:rsidRDefault="002A35CA" w:rsidP="0028223C">
      <w:pPr>
        <w:ind w:left="142" w:right="-1" w:hanging="142"/>
        <w:jc w:val="center"/>
        <w:rPr>
          <w:rFonts w:ascii="Times New Roman" w:hAnsi="Times New Roman"/>
          <w:b/>
          <w:bCs/>
          <w:sz w:val="24"/>
          <w:szCs w:val="24"/>
          <w:shd w:val="clear" w:color="auto" w:fill="FFFFFF"/>
        </w:rPr>
      </w:pPr>
    </w:p>
    <w:p w14:paraId="7DACE3DC" w14:textId="3BF78A5A" w:rsidR="0092342E" w:rsidRDefault="00FA4128" w:rsidP="00795341">
      <w:pPr>
        <w:pStyle w:val="Titolo1"/>
      </w:pPr>
      <w:bookmarkStart w:id="81" w:name="_Hlk176446036"/>
      <w:r w:rsidRPr="0029474A">
        <w:t xml:space="preserve">ART. </w:t>
      </w:r>
      <w:r w:rsidR="00945804" w:rsidRPr="007A01FC">
        <w:t>5</w:t>
      </w:r>
      <w:r w:rsidR="002C3BD2">
        <w:t>8</w:t>
      </w:r>
      <w:r w:rsidR="00795341" w:rsidRPr="0029474A">
        <w:t xml:space="preserve"> </w:t>
      </w:r>
    </w:p>
    <w:p w14:paraId="4A1836FD" w14:textId="78D77B94" w:rsidR="00FA4128" w:rsidRPr="0029474A" w:rsidRDefault="00FA4128" w:rsidP="00795341">
      <w:pPr>
        <w:pStyle w:val="Titolo1"/>
        <w:rPr>
          <w:i/>
        </w:rPr>
      </w:pPr>
      <w:r w:rsidRPr="0029474A">
        <w:rPr>
          <w:i/>
        </w:rPr>
        <w:t>(Modifiche all’articolo 219 del decreto legislativo 31 marzo 2023, n. 36)</w:t>
      </w:r>
    </w:p>
    <w:p w14:paraId="70C21D1B" w14:textId="6E8F1883" w:rsidR="00FA4128" w:rsidRPr="0029474A" w:rsidRDefault="00FA4128" w:rsidP="00FA412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All’articolo 219 del decreto legislativo 31 marzo 2023, n. 36, dopo il comma 1 è aggiunto il seguente: “</w:t>
      </w:r>
      <w:r w:rsidRPr="0029474A">
        <w:rPr>
          <w:rFonts w:ascii="Times New Roman" w:hAnsi="Times New Roman"/>
          <w:i/>
          <w:sz w:val="24"/>
          <w:szCs w:val="24"/>
          <w:shd w:val="clear" w:color="auto" w:fill="FFFFFF"/>
        </w:rPr>
        <w:t xml:space="preserve">1-bis. </w:t>
      </w:r>
      <w:bookmarkEnd w:id="81"/>
      <w:r w:rsidR="003015F9" w:rsidRPr="003015F9">
        <w:rPr>
          <w:rFonts w:ascii="Times New Roman" w:hAnsi="Times New Roman"/>
          <w:i/>
          <w:sz w:val="24"/>
          <w:szCs w:val="24"/>
          <w:shd w:val="clear" w:color="auto" w:fill="FFFFFF"/>
        </w:rPr>
        <w:t>Il contratto si considera eseguito alla data della sottoscrizione dell’atto di collaudo o regolare esecuzione, salvo che non sussistano riserve o altre richieste in merito al collaudo medesimo; in quest’ultimo caso, il collegio è sciolto con l’adozione della relativa pronuncia</w:t>
      </w:r>
      <w:r w:rsidRPr="0029474A">
        <w:rPr>
          <w:rFonts w:ascii="Times New Roman" w:hAnsi="Times New Roman"/>
          <w:iCs/>
          <w:sz w:val="24"/>
          <w:szCs w:val="24"/>
          <w:shd w:val="clear" w:color="auto" w:fill="FFFFFF"/>
        </w:rPr>
        <w:t>.”.</w:t>
      </w:r>
    </w:p>
    <w:p w14:paraId="1EF45B68" w14:textId="77777777" w:rsidR="00795341" w:rsidRPr="0029474A" w:rsidRDefault="00795341" w:rsidP="00FA4128">
      <w:pPr>
        <w:ind w:left="142" w:right="-1" w:hanging="142"/>
        <w:jc w:val="both"/>
        <w:rPr>
          <w:rFonts w:ascii="Times New Roman" w:hAnsi="Times New Roman"/>
          <w:iCs/>
          <w:sz w:val="24"/>
          <w:szCs w:val="24"/>
          <w:shd w:val="clear" w:color="auto" w:fill="FFFFFF"/>
        </w:rPr>
      </w:pPr>
    </w:p>
    <w:p w14:paraId="7EFCDFA7" w14:textId="27DF3B03" w:rsidR="007633CA" w:rsidRDefault="006C2D8C" w:rsidP="00795341">
      <w:pPr>
        <w:pStyle w:val="Titolo1"/>
      </w:pPr>
      <w:bookmarkStart w:id="82" w:name="_Hlk176786504"/>
      <w:bookmarkStart w:id="83" w:name="_Hlk176452989"/>
      <w:r w:rsidRPr="0029474A">
        <w:lastRenderedPageBreak/>
        <w:t xml:space="preserve">ART. </w:t>
      </w:r>
      <w:r w:rsidR="00622732">
        <w:t>5</w:t>
      </w:r>
      <w:r w:rsidR="002C3BD2">
        <w:t>9</w:t>
      </w:r>
      <w:r w:rsidR="00795341" w:rsidRPr="0029474A">
        <w:t xml:space="preserve"> </w:t>
      </w:r>
    </w:p>
    <w:p w14:paraId="7FEB0B2E" w14:textId="10614766" w:rsidR="006C2D8C" w:rsidRPr="0029474A" w:rsidRDefault="006C2D8C" w:rsidP="00795341">
      <w:pPr>
        <w:pStyle w:val="Titolo1"/>
        <w:rPr>
          <w:i/>
        </w:rPr>
      </w:pPr>
      <w:r w:rsidRPr="0029474A">
        <w:rPr>
          <w:i/>
        </w:rPr>
        <w:t>(Modifiche all’articolo 221</w:t>
      </w:r>
      <w:r w:rsidR="0022468F">
        <w:rPr>
          <w:i/>
        </w:rPr>
        <w:t xml:space="preserve"> </w:t>
      </w:r>
      <w:r w:rsidRPr="0029474A">
        <w:rPr>
          <w:i/>
        </w:rPr>
        <w:t>del decreto legislativo 31 marzo 2023, n. 36)</w:t>
      </w:r>
    </w:p>
    <w:p w14:paraId="0408F0E6" w14:textId="1C86A373" w:rsidR="00A45323" w:rsidRPr="0029474A" w:rsidRDefault="006C2D8C" w:rsidP="006C2D8C">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All’articolo 221</w:t>
      </w:r>
      <w:r w:rsidR="00252488">
        <w:rPr>
          <w:rFonts w:ascii="Times New Roman" w:hAnsi="Times New Roman"/>
          <w:sz w:val="24"/>
          <w:szCs w:val="24"/>
          <w:shd w:val="clear" w:color="auto" w:fill="FFFFFF"/>
        </w:rPr>
        <w:t>, comma 3,</w:t>
      </w:r>
      <w:r w:rsidRPr="007A01FC">
        <w:rPr>
          <w:rFonts w:ascii="Times New Roman" w:hAnsi="Times New Roman"/>
          <w:sz w:val="24"/>
          <w:szCs w:val="24"/>
          <w:shd w:val="clear" w:color="auto" w:fill="FFFFFF"/>
        </w:rPr>
        <w:t xml:space="preserve"> </w:t>
      </w:r>
      <w:r w:rsidRPr="0029474A">
        <w:rPr>
          <w:rFonts w:ascii="Times New Roman" w:hAnsi="Times New Roman"/>
          <w:sz w:val="24"/>
          <w:szCs w:val="24"/>
          <w:shd w:val="clear" w:color="auto" w:fill="FFFFFF"/>
        </w:rPr>
        <w:t xml:space="preserve">del decreto legislativo 31 marzo 2023, n. </w:t>
      </w:r>
      <w:r w:rsidRPr="007A01FC">
        <w:rPr>
          <w:rFonts w:ascii="Times New Roman" w:hAnsi="Times New Roman"/>
          <w:sz w:val="24"/>
          <w:szCs w:val="24"/>
          <w:shd w:val="clear" w:color="auto" w:fill="FFFFFF"/>
        </w:rPr>
        <w:t>36,</w:t>
      </w:r>
      <w:r w:rsidR="00A45323" w:rsidRPr="007A01FC">
        <w:rPr>
          <w:rFonts w:ascii="Times New Roman" w:hAnsi="Times New Roman"/>
          <w:sz w:val="24"/>
          <w:szCs w:val="24"/>
          <w:shd w:val="clear" w:color="auto" w:fill="FFFFFF"/>
        </w:rPr>
        <w:t xml:space="preserve"> </w:t>
      </w:r>
      <w:r w:rsidR="002D4D5B" w:rsidRPr="0029474A">
        <w:rPr>
          <w:rFonts w:ascii="Times New Roman" w:hAnsi="Times New Roman"/>
          <w:sz w:val="24"/>
          <w:szCs w:val="24"/>
          <w:shd w:val="clear" w:color="auto" w:fill="FFFFFF"/>
        </w:rPr>
        <w:t>il secondo e il terzo periodo sono s</w:t>
      </w:r>
      <w:r w:rsidR="006A18E6" w:rsidRPr="0029474A">
        <w:rPr>
          <w:rFonts w:ascii="Times New Roman" w:hAnsi="Times New Roman"/>
          <w:sz w:val="24"/>
          <w:szCs w:val="24"/>
          <w:shd w:val="clear" w:color="auto" w:fill="FFFFFF"/>
        </w:rPr>
        <w:t>o</w:t>
      </w:r>
      <w:r w:rsidR="002D4D5B" w:rsidRPr="0029474A">
        <w:rPr>
          <w:rFonts w:ascii="Times New Roman" w:hAnsi="Times New Roman"/>
          <w:sz w:val="24"/>
          <w:szCs w:val="24"/>
          <w:shd w:val="clear" w:color="auto" w:fill="FFFFFF"/>
        </w:rPr>
        <w:t>ppress</w:t>
      </w:r>
      <w:r w:rsidR="006A18E6" w:rsidRPr="0029474A">
        <w:rPr>
          <w:rFonts w:ascii="Times New Roman" w:hAnsi="Times New Roman"/>
          <w:sz w:val="24"/>
          <w:szCs w:val="24"/>
          <w:shd w:val="clear" w:color="auto" w:fill="FFFFFF"/>
        </w:rPr>
        <w:t>i</w:t>
      </w:r>
      <w:r w:rsidR="002D1088">
        <w:rPr>
          <w:rFonts w:ascii="Times New Roman" w:hAnsi="Times New Roman"/>
          <w:sz w:val="24"/>
          <w:szCs w:val="24"/>
          <w:shd w:val="clear" w:color="auto" w:fill="FFFFFF"/>
        </w:rPr>
        <w:t>.</w:t>
      </w:r>
      <w:r w:rsidR="00CA01AC" w:rsidRPr="0029474A">
        <w:rPr>
          <w:rFonts w:ascii="Times New Roman" w:hAnsi="Times New Roman"/>
          <w:iCs/>
          <w:sz w:val="24"/>
          <w:szCs w:val="24"/>
          <w:shd w:val="clear" w:color="auto" w:fill="FFFFFF"/>
        </w:rPr>
        <w:t xml:space="preserve"> </w:t>
      </w:r>
    </w:p>
    <w:bookmarkEnd w:id="82"/>
    <w:p w14:paraId="565DCCC7" w14:textId="77777777" w:rsidR="006C2D8C" w:rsidRDefault="006C2D8C" w:rsidP="00607BD5">
      <w:pPr>
        <w:ind w:left="142" w:right="-1" w:hanging="142"/>
        <w:jc w:val="center"/>
        <w:rPr>
          <w:rFonts w:ascii="Times New Roman" w:hAnsi="Times New Roman"/>
          <w:b/>
          <w:bCs/>
          <w:sz w:val="24"/>
          <w:szCs w:val="24"/>
          <w:highlight w:val="green"/>
          <w:shd w:val="clear" w:color="auto" w:fill="FFFFFF"/>
        </w:rPr>
      </w:pPr>
    </w:p>
    <w:p w14:paraId="74C62C53" w14:textId="77777777" w:rsidR="00675DF9" w:rsidRPr="0029474A" w:rsidRDefault="00675DF9" w:rsidP="00607BD5">
      <w:pPr>
        <w:ind w:left="142" w:right="-1" w:hanging="142"/>
        <w:jc w:val="center"/>
        <w:rPr>
          <w:rFonts w:ascii="Times New Roman" w:hAnsi="Times New Roman"/>
          <w:b/>
          <w:bCs/>
          <w:sz w:val="24"/>
          <w:szCs w:val="24"/>
          <w:highlight w:val="green"/>
          <w:shd w:val="clear" w:color="auto" w:fill="FFFFFF"/>
        </w:rPr>
      </w:pPr>
    </w:p>
    <w:p w14:paraId="12C23FB2" w14:textId="2625D0C3" w:rsidR="00675DF9" w:rsidRDefault="00607BD5" w:rsidP="00795341">
      <w:pPr>
        <w:pStyle w:val="Titolo1"/>
      </w:pPr>
      <w:r w:rsidRPr="0029474A">
        <w:t xml:space="preserve">ART. </w:t>
      </w:r>
      <w:r w:rsidR="002C3BD2">
        <w:t>60</w:t>
      </w:r>
      <w:r w:rsidR="00795341" w:rsidRPr="0029474A">
        <w:t xml:space="preserve"> </w:t>
      </w:r>
    </w:p>
    <w:p w14:paraId="0AFAE215" w14:textId="57CA9BA7" w:rsidR="00607BD5" w:rsidRPr="0029474A" w:rsidRDefault="00607BD5" w:rsidP="00795341">
      <w:pPr>
        <w:pStyle w:val="Titolo1"/>
        <w:rPr>
          <w:i/>
        </w:rPr>
      </w:pPr>
      <w:r w:rsidRPr="0029474A">
        <w:rPr>
          <w:i/>
        </w:rPr>
        <w:t>(Modifiche all’articolo 222 del decreto legislativo 31 marzo 2023, n. 36)</w:t>
      </w:r>
    </w:p>
    <w:p w14:paraId="0B27EACB" w14:textId="33779697" w:rsidR="00607BD5" w:rsidRPr="0029474A" w:rsidRDefault="00607BD5" w:rsidP="00911749">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All’articolo 222 del decreto legislativo 31 marzo 2023, n. 36,</w:t>
      </w:r>
      <w:r w:rsidRPr="0029474A">
        <w:rPr>
          <w:rFonts w:ascii="Times New Roman" w:hAnsi="Times New Roman"/>
          <w:sz w:val="24"/>
          <w:szCs w:val="24"/>
        </w:rPr>
        <w:t xml:space="preserve"> </w:t>
      </w:r>
      <w:bookmarkStart w:id="84" w:name="_Hlk176799791"/>
      <w:r w:rsidRPr="0029474A">
        <w:rPr>
          <w:rFonts w:ascii="Times New Roman" w:hAnsi="Times New Roman"/>
          <w:sz w:val="24"/>
          <w:szCs w:val="24"/>
          <w:shd w:val="clear" w:color="auto" w:fill="FFFFFF"/>
        </w:rPr>
        <w:t>sono apportate le seguenti modificazioni:</w:t>
      </w:r>
    </w:p>
    <w:bookmarkEnd w:id="84"/>
    <w:p w14:paraId="5BE1A6EE" w14:textId="0221EE78" w:rsidR="000572F7" w:rsidRPr="000572F7" w:rsidRDefault="00607BD5" w:rsidP="000572F7">
      <w:pPr>
        <w:rPr>
          <w:rFonts w:ascii="Times New Roman" w:hAnsi="Times New Roman"/>
          <w:b/>
          <w:bCs/>
          <w:sz w:val="24"/>
          <w:szCs w:val="24"/>
        </w:rPr>
      </w:pPr>
      <w:r w:rsidRPr="0029474A">
        <w:rPr>
          <w:rFonts w:ascii="Times New Roman" w:hAnsi="Times New Roman"/>
          <w:sz w:val="24"/>
          <w:szCs w:val="24"/>
          <w:shd w:val="clear" w:color="auto" w:fill="FFFFFF"/>
        </w:rPr>
        <w:t xml:space="preserve">a) </w:t>
      </w:r>
      <w:r w:rsidR="0079025D" w:rsidRPr="0029474A">
        <w:rPr>
          <w:rFonts w:ascii="Times New Roman" w:hAnsi="Times New Roman"/>
          <w:sz w:val="24"/>
          <w:szCs w:val="24"/>
          <w:shd w:val="clear" w:color="auto" w:fill="FFFFFF"/>
        </w:rPr>
        <w:t xml:space="preserve">al comma 7, </w:t>
      </w:r>
      <w:r w:rsidR="006F3070" w:rsidRPr="0029474A">
        <w:rPr>
          <w:rFonts w:ascii="Times New Roman" w:hAnsi="Times New Roman"/>
          <w:sz w:val="24"/>
          <w:szCs w:val="24"/>
          <w:shd w:val="clear" w:color="auto" w:fill="FFFFFF"/>
        </w:rPr>
        <w:t xml:space="preserve">l’ultimo periodo è </w:t>
      </w:r>
      <w:r w:rsidR="0051292B" w:rsidRPr="0029474A">
        <w:rPr>
          <w:rFonts w:ascii="Times New Roman" w:hAnsi="Times New Roman"/>
          <w:sz w:val="24"/>
          <w:szCs w:val="24"/>
          <w:shd w:val="clear" w:color="auto" w:fill="FFFFFF"/>
        </w:rPr>
        <w:t>soppresso</w:t>
      </w:r>
      <w:r w:rsidR="003447FB">
        <w:rPr>
          <w:rFonts w:ascii="Times New Roman" w:hAnsi="Times New Roman"/>
          <w:sz w:val="24"/>
          <w:szCs w:val="24"/>
          <w:shd w:val="clear" w:color="auto" w:fill="FFFFFF"/>
        </w:rPr>
        <w:t>;</w:t>
      </w:r>
      <w:r w:rsidR="006F3070" w:rsidRPr="0029474A">
        <w:rPr>
          <w:rFonts w:ascii="Times New Roman" w:hAnsi="Times New Roman"/>
          <w:sz w:val="24"/>
          <w:szCs w:val="24"/>
          <w:shd w:val="clear" w:color="auto" w:fill="FFFFFF"/>
        </w:rPr>
        <w:t xml:space="preserve"> </w:t>
      </w:r>
    </w:p>
    <w:p w14:paraId="501CD1E3" w14:textId="49F5CA2B" w:rsidR="00FA4128" w:rsidRPr="0029474A" w:rsidRDefault="00622CB6" w:rsidP="004A4397">
      <w:pPr>
        <w:spacing w:line="276" w:lineRule="auto"/>
        <w:jc w:val="both"/>
        <w:rPr>
          <w:rFonts w:ascii="Times New Roman" w:hAnsi="Times New Roman"/>
          <w:i/>
          <w:sz w:val="24"/>
          <w:szCs w:val="24"/>
          <w:shd w:val="clear" w:color="auto" w:fill="FFFFFF"/>
        </w:rPr>
      </w:pPr>
      <w:r w:rsidRPr="00C806BB">
        <w:rPr>
          <w:rFonts w:ascii="Times New Roman" w:hAnsi="Times New Roman"/>
          <w:sz w:val="24"/>
          <w:szCs w:val="24"/>
          <w:shd w:val="clear" w:color="auto" w:fill="FFFFFF"/>
        </w:rPr>
        <w:t xml:space="preserve">b) </w:t>
      </w:r>
      <w:r w:rsidR="008922C3" w:rsidRPr="00C806BB">
        <w:rPr>
          <w:rFonts w:ascii="Times New Roman" w:hAnsi="Times New Roman"/>
          <w:sz w:val="24"/>
          <w:szCs w:val="24"/>
          <w:shd w:val="clear" w:color="auto" w:fill="FFFFFF"/>
        </w:rPr>
        <w:t>a</w:t>
      </w:r>
      <w:r w:rsidR="00607BD5" w:rsidRPr="00C806BB">
        <w:rPr>
          <w:rFonts w:ascii="Times New Roman" w:hAnsi="Times New Roman"/>
          <w:sz w:val="24"/>
          <w:szCs w:val="24"/>
          <w:shd w:val="clear" w:color="auto" w:fill="FFFFFF"/>
        </w:rPr>
        <w:t>l comma 10</w:t>
      </w:r>
      <w:r w:rsidR="008922C3" w:rsidRPr="00C806BB">
        <w:rPr>
          <w:rFonts w:ascii="Times New Roman" w:hAnsi="Times New Roman"/>
          <w:sz w:val="24"/>
          <w:szCs w:val="24"/>
          <w:shd w:val="clear" w:color="auto" w:fill="FFFFFF"/>
        </w:rPr>
        <w:t>, le parole “rilevanti per l'attribuzione della reputazione dell'impresa di cui all'articolo 109, o” sono soppresse</w:t>
      </w:r>
      <w:r w:rsidR="000F3C8C" w:rsidRPr="00C806BB">
        <w:rPr>
          <w:rFonts w:ascii="Times New Roman" w:hAnsi="Times New Roman"/>
          <w:sz w:val="24"/>
          <w:szCs w:val="24"/>
          <w:shd w:val="clear" w:color="auto" w:fill="FFFFFF"/>
        </w:rPr>
        <w:t>.</w:t>
      </w:r>
      <w:r w:rsidR="002E15BA">
        <w:rPr>
          <w:rFonts w:ascii="Times New Roman" w:hAnsi="Times New Roman"/>
          <w:sz w:val="24"/>
          <w:szCs w:val="24"/>
          <w:shd w:val="clear" w:color="auto" w:fill="FFFFFF"/>
        </w:rPr>
        <w:t xml:space="preserve"> </w:t>
      </w:r>
      <w:r w:rsidR="00607BD5" w:rsidRPr="0029474A">
        <w:rPr>
          <w:rFonts w:ascii="Times New Roman" w:hAnsi="Times New Roman"/>
          <w:sz w:val="24"/>
          <w:szCs w:val="24"/>
          <w:shd w:val="clear" w:color="auto" w:fill="FFFFFF"/>
        </w:rPr>
        <w:t xml:space="preserve"> </w:t>
      </w:r>
    </w:p>
    <w:p w14:paraId="7E758279" w14:textId="77777777" w:rsidR="00267081" w:rsidRPr="0029474A" w:rsidRDefault="00267081" w:rsidP="004A4397">
      <w:pPr>
        <w:spacing w:line="276" w:lineRule="auto"/>
        <w:jc w:val="both"/>
        <w:rPr>
          <w:rFonts w:ascii="Times New Roman" w:hAnsi="Times New Roman"/>
          <w:i/>
          <w:sz w:val="24"/>
          <w:szCs w:val="24"/>
          <w:shd w:val="clear" w:color="auto" w:fill="FFFFFF"/>
        </w:rPr>
      </w:pPr>
    </w:p>
    <w:p w14:paraId="0AF01D8A" w14:textId="4FFB6C64" w:rsidR="00675DF9" w:rsidRDefault="00EB3945" w:rsidP="00795341">
      <w:pPr>
        <w:pStyle w:val="Titolo1"/>
      </w:pPr>
      <w:bookmarkStart w:id="85" w:name="_Hlk176525841"/>
      <w:r w:rsidRPr="003447FB">
        <w:t xml:space="preserve">ART. </w:t>
      </w:r>
      <w:r w:rsidR="00F30714" w:rsidRPr="007A01FC">
        <w:t>6</w:t>
      </w:r>
      <w:r w:rsidR="002C3BD2">
        <w:t>1</w:t>
      </w:r>
      <w:r w:rsidR="00795341" w:rsidRPr="003447FB">
        <w:t xml:space="preserve"> </w:t>
      </w:r>
    </w:p>
    <w:p w14:paraId="1556C759" w14:textId="719F64EF" w:rsidR="00EB3945" w:rsidRPr="0029474A" w:rsidRDefault="00EB3945" w:rsidP="00795341">
      <w:pPr>
        <w:pStyle w:val="Titolo1"/>
        <w:rPr>
          <w:i/>
        </w:rPr>
      </w:pPr>
      <w:r w:rsidRPr="003447FB">
        <w:rPr>
          <w:i/>
        </w:rPr>
        <w:t xml:space="preserve">(Modifiche all’articolo 223 </w:t>
      </w:r>
      <w:r w:rsidRPr="0029474A">
        <w:rPr>
          <w:i/>
        </w:rPr>
        <w:t>del decreto legislativo 31 marzo 2023, n. 36)</w:t>
      </w:r>
    </w:p>
    <w:p w14:paraId="22A16B3C" w14:textId="5A278E54" w:rsidR="00607BD5" w:rsidRPr="0029474A" w:rsidRDefault="00EB3945" w:rsidP="00314981">
      <w:pPr>
        <w:ind w:left="142" w:right="-1" w:hanging="142"/>
        <w:jc w:val="both"/>
        <w:rPr>
          <w:rFonts w:ascii="Times New Roman" w:hAnsi="Times New Roman"/>
          <w:b/>
          <w:bCs/>
          <w:sz w:val="24"/>
          <w:szCs w:val="24"/>
          <w:shd w:val="clear" w:color="auto" w:fill="FFFFFF"/>
        </w:rPr>
      </w:pPr>
      <w:r w:rsidRPr="0029474A">
        <w:rPr>
          <w:rFonts w:ascii="Times New Roman" w:hAnsi="Times New Roman"/>
          <w:sz w:val="24"/>
          <w:szCs w:val="24"/>
          <w:shd w:val="clear" w:color="auto" w:fill="FFFFFF"/>
        </w:rPr>
        <w:t xml:space="preserve">1. All’articolo 223, comma 2, lettera f), del decreto legislativo 31 marzo 2023, n. 36, </w:t>
      </w:r>
      <w:r w:rsidR="00314981" w:rsidRPr="0029474A">
        <w:rPr>
          <w:rFonts w:ascii="Times New Roman" w:hAnsi="Times New Roman"/>
          <w:sz w:val="24"/>
          <w:szCs w:val="24"/>
          <w:shd w:val="clear" w:color="auto" w:fill="FFFFFF"/>
        </w:rPr>
        <w:t>le parole “</w:t>
      </w:r>
      <w:r w:rsidR="00314981" w:rsidRPr="0029474A">
        <w:rPr>
          <w:rFonts w:ascii="Times New Roman" w:hAnsi="Times New Roman"/>
          <w:i/>
          <w:iCs/>
          <w:sz w:val="24"/>
          <w:szCs w:val="24"/>
          <w:shd w:val="clear" w:color="auto" w:fill="FFFFFF"/>
        </w:rPr>
        <w:t xml:space="preserve">progetti </w:t>
      </w:r>
      <w:r w:rsidR="00CC2BEF" w:rsidRPr="0029474A">
        <w:rPr>
          <w:rFonts w:ascii="Times New Roman" w:hAnsi="Times New Roman"/>
          <w:i/>
          <w:iCs/>
          <w:sz w:val="24"/>
          <w:szCs w:val="24"/>
          <w:shd w:val="clear" w:color="auto" w:fill="FFFFFF"/>
        </w:rPr>
        <w:t xml:space="preserve">di fattibilità e </w:t>
      </w:r>
      <w:r w:rsidR="00314981" w:rsidRPr="0029474A">
        <w:rPr>
          <w:rFonts w:ascii="Times New Roman" w:hAnsi="Times New Roman"/>
          <w:i/>
          <w:iCs/>
          <w:sz w:val="24"/>
          <w:szCs w:val="24"/>
          <w:shd w:val="clear" w:color="auto" w:fill="FFFFFF"/>
        </w:rPr>
        <w:t>definitivi</w:t>
      </w:r>
      <w:r w:rsidR="00314981" w:rsidRPr="0029474A">
        <w:rPr>
          <w:rFonts w:ascii="Times New Roman" w:hAnsi="Times New Roman"/>
          <w:sz w:val="24"/>
          <w:szCs w:val="24"/>
          <w:shd w:val="clear" w:color="auto" w:fill="FFFFFF"/>
        </w:rPr>
        <w:t>” sono sostituite dalle seguenti: “</w:t>
      </w:r>
      <w:r w:rsidR="00314981" w:rsidRPr="0029474A">
        <w:rPr>
          <w:rFonts w:ascii="Times New Roman" w:hAnsi="Times New Roman"/>
          <w:i/>
          <w:iCs/>
          <w:sz w:val="24"/>
          <w:szCs w:val="24"/>
          <w:shd w:val="clear" w:color="auto" w:fill="FFFFFF"/>
        </w:rPr>
        <w:t>progetti di fattibilità tecnico ed economica</w:t>
      </w:r>
      <w:r w:rsidR="00314981" w:rsidRPr="0029474A">
        <w:rPr>
          <w:rFonts w:ascii="Times New Roman" w:hAnsi="Times New Roman"/>
          <w:iCs/>
          <w:sz w:val="24"/>
          <w:szCs w:val="24"/>
          <w:shd w:val="clear" w:color="auto" w:fill="FFFFFF"/>
        </w:rPr>
        <w:t>”.</w:t>
      </w:r>
    </w:p>
    <w:bookmarkEnd w:id="83"/>
    <w:bookmarkEnd w:id="85"/>
    <w:p w14:paraId="4184DA2D" w14:textId="77777777" w:rsidR="00AA49D8" w:rsidRPr="0029474A" w:rsidRDefault="00AA49D8" w:rsidP="0028223C">
      <w:pPr>
        <w:ind w:left="142" w:right="-1" w:hanging="142"/>
        <w:jc w:val="center"/>
        <w:rPr>
          <w:rFonts w:ascii="Times New Roman" w:hAnsi="Times New Roman"/>
          <w:b/>
          <w:bCs/>
          <w:sz w:val="24"/>
          <w:szCs w:val="24"/>
          <w:shd w:val="clear" w:color="auto" w:fill="FFFFFF"/>
        </w:rPr>
      </w:pPr>
    </w:p>
    <w:p w14:paraId="67724D2C" w14:textId="141AD8AD" w:rsidR="00675DF9" w:rsidRDefault="00D42DC0" w:rsidP="00795341">
      <w:pPr>
        <w:pStyle w:val="Titolo1"/>
      </w:pPr>
      <w:bookmarkStart w:id="86" w:name="_Hlk176510540"/>
      <w:r w:rsidRPr="0029474A">
        <w:t xml:space="preserve">ART. </w:t>
      </w:r>
      <w:r w:rsidR="00F30714" w:rsidRPr="007A01FC">
        <w:t>6</w:t>
      </w:r>
      <w:r w:rsidR="002C3BD2">
        <w:t>2</w:t>
      </w:r>
      <w:r w:rsidR="00795341" w:rsidRPr="0029474A">
        <w:t xml:space="preserve"> </w:t>
      </w:r>
    </w:p>
    <w:p w14:paraId="6E8E9001" w14:textId="38A9DC39" w:rsidR="00D42DC0" w:rsidRPr="0029474A" w:rsidRDefault="00D42DC0" w:rsidP="00795341">
      <w:pPr>
        <w:pStyle w:val="Titolo1"/>
        <w:rPr>
          <w:i/>
        </w:rPr>
      </w:pPr>
      <w:r w:rsidRPr="0029474A">
        <w:rPr>
          <w:i/>
        </w:rPr>
        <w:t>(Modifiche all’articolo 225 del decreto legislativo 31 marzo 2023, n. 36)</w:t>
      </w:r>
    </w:p>
    <w:p w14:paraId="764DB983" w14:textId="1F96637A" w:rsidR="00206900" w:rsidRPr="0029474A" w:rsidRDefault="00D42DC0" w:rsidP="007E738D">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All’articolo 225 del decreto legislativo 31 marzo 2023, n. 36,</w:t>
      </w:r>
      <w:r w:rsidR="00206900" w:rsidRPr="0029474A">
        <w:rPr>
          <w:rFonts w:ascii="Times New Roman" w:hAnsi="Times New Roman"/>
          <w:sz w:val="24"/>
          <w:szCs w:val="24"/>
        </w:rPr>
        <w:t xml:space="preserve"> </w:t>
      </w:r>
      <w:r w:rsidR="00206900" w:rsidRPr="0029474A">
        <w:rPr>
          <w:rFonts w:ascii="Times New Roman" w:hAnsi="Times New Roman"/>
          <w:iCs/>
          <w:sz w:val="24"/>
          <w:szCs w:val="24"/>
          <w:shd w:val="clear" w:color="auto" w:fill="FFFFFF"/>
        </w:rPr>
        <w:t>sono apportate le seguenti modificazioni:</w:t>
      </w:r>
    </w:p>
    <w:p w14:paraId="4D95B470" w14:textId="2103520F" w:rsidR="00F22D69" w:rsidRPr="0029474A" w:rsidRDefault="00570E64" w:rsidP="007E738D">
      <w:pPr>
        <w:ind w:left="142" w:right="-1" w:hanging="142"/>
        <w:jc w:val="both"/>
        <w:rPr>
          <w:rFonts w:ascii="Times New Roman" w:hAnsi="Times New Roman"/>
          <w:i/>
          <w:sz w:val="24"/>
          <w:szCs w:val="24"/>
          <w:shd w:val="clear" w:color="auto" w:fill="FFFFFF"/>
        </w:rPr>
      </w:pPr>
      <w:r>
        <w:rPr>
          <w:rFonts w:ascii="Times New Roman" w:hAnsi="Times New Roman"/>
          <w:iCs/>
          <w:sz w:val="24"/>
          <w:szCs w:val="24"/>
          <w:shd w:val="clear" w:color="auto" w:fill="FFFFFF"/>
        </w:rPr>
        <w:t>a</w:t>
      </w:r>
      <w:r w:rsidR="00206900" w:rsidRPr="0029474A">
        <w:rPr>
          <w:rFonts w:ascii="Times New Roman" w:hAnsi="Times New Roman"/>
          <w:iCs/>
          <w:sz w:val="24"/>
          <w:szCs w:val="24"/>
          <w:shd w:val="clear" w:color="auto" w:fill="FFFFFF"/>
        </w:rPr>
        <w:t xml:space="preserve">) dopo il comma 5 è </w:t>
      </w:r>
      <w:r w:rsidR="00F50433" w:rsidRPr="0029474A">
        <w:rPr>
          <w:rFonts w:ascii="Times New Roman" w:hAnsi="Times New Roman"/>
          <w:iCs/>
          <w:sz w:val="24"/>
          <w:szCs w:val="24"/>
          <w:shd w:val="clear" w:color="auto" w:fill="FFFFFF"/>
        </w:rPr>
        <w:t>inserito</w:t>
      </w:r>
      <w:r w:rsidR="00206900" w:rsidRPr="0029474A">
        <w:rPr>
          <w:rFonts w:ascii="Times New Roman" w:hAnsi="Times New Roman"/>
          <w:iCs/>
          <w:sz w:val="24"/>
          <w:szCs w:val="24"/>
          <w:shd w:val="clear" w:color="auto" w:fill="FFFFFF"/>
        </w:rPr>
        <w:t xml:space="preserve"> il seguente: “</w:t>
      </w:r>
      <w:r w:rsidR="001577A4" w:rsidRPr="0029474A">
        <w:rPr>
          <w:rFonts w:ascii="Times New Roman" w:hAnsi="Times New Roman"/>
          <w:i/>
          <w:sz w:val="24"/>
          <w:szCs w:val="24"/>
          <w:shd w:val="clear" w:color="auto" w:fill="FFFFFF"/>
        </w:rPr>
        <w:t xml:space="preserve">5-bis. </w:t>
      </w:r>
      <w:r w:rsidR="0009138E" w:rsidRPr="0009138E">
        <w:rPr>
          <w:rFonts w:ascii="Times New Roman" w:hAnsi="Times New Roman"/>
          <w:i/>
          <w:sz w:val="24"/>
          <w:szCs w:val="24"/>
          <w:shd w:val="clear" w:color="auto" w:fill="FFFFFF"/>
        </w:rPr>
        <w:t>Fermo restando quanto previsto dall’allegato II.18 in merito alla progettazione e direzione di lavori riguardanti i beni culturali, in via transitoria sono considerati restauratori di beni culturali ai sensi dell’articolo 19, comma 2 del medesimo Allegato II.18, i soggetti in possesso, alla data di entrata in vigore del decreto legislativo 18 aprile 2016, n. 50, di una esperienza almeno quinquennale di direzione tecnica di lavori pubblici e di specifiche competenze coerenti con l’intervento</w:t>
      </w:r>
      <w:r w:rsidR="001577A4" w:rsidRPr="0029474A">
        <w:rPr>
          <w:rFonts w:ascii="Times New Roman" w:hAnsi="Times New Roman"/>
          <w:i/>
          <w:sz w:val="24"/>
          <w:szCs w:val="24"/>
          <w:shd w:val="clear" w:color="auto" w:fill="FFFFFF"/>
        </w:rPr>
        <w:t>.”</w:t>
      </w:r>
      <w:r w:rsidR="00F22D69" w:rsidRPr="0029474A">
        <w:rPr>
          <w:rFonts w:ascii="Times New Roman" w:hAnsi="Times New Roman"/>
          <w:i/>
          <w:sz w:val="24"/>
          <w:szCs w:val="24"/>
          <w:shd w:val="clear" w:color="auto" w:fill="FFFFFF"/>
        </w:rPr>
        <w:t>;</w:t>
      </w:r>
    </w:p>
    <w:p w14:paraId="419BC99C" w14:textId="3671C0CB" w:rsidR="005F5041" w:rsidRDefault="00570E64" w:rsidP="007E738D">
      <w:pPr>
        <w:ind w:left="142" w:right="-1" w:hanging="142"/>
        <w:jc w:val="both"/>
        <w:rPr>
          <w:rFonts w:ascii="Times New Roman" w:hAnsi="Times New Roman"/>
          <w:sz w:val="24"/>
          <w:szCs w:val="24"/>
          <w:shd w:val="clear" w:color="auto" w:fill="FFFFFF"/>
        </w:rPr>
      </w:pPr>
      <w:r>
        <w:rPr>
          <w:rFonts w:ascii="Times New Roman" w:hAnsi="Times New Roman"/>
          <w:sz w:val="24"/>
          <w:szCs w:val="24"/>
          <w:shd w:val="clear" w:color="auto" w:fill="FFFFFF"/>
        </w:rPr>
        <w:t>b</w:t>
      </w:r>
      <w:r w:rsidR="006423B2" w:rsidRPr="000C7850">
        <w:rPr>
          <w:rFonts w:ascii="Times New Roman" w:hAnsi="Times New Roman"/>
          <w:sz w:val="24"/>
          <w:szCs w:val="24"/>
          <w:shd w:val="clear" w:color="auto" w:fill="FFFFFF"/>
        </w:rPr>
        <w:t xml:space="preserve">) </w:t>
      </w:r>
      <w:r w:rsidR="009F1C0B" w:rsidRPr="000C7850">
        <w:rPr>
          <w:rFonts w:ascii="Times New Roman" w:hAnsi="Times New Roman"/>
          <w:sz w:val="24"/>
          <w:szCs w:val="24"/>
          <w:shd w:val="clear" w:color="auto" w:fill="FFFFFF"/>
        </w:rPr>
        <w:t>il comma 14 è abrogato</w:t>
      </w:r>
      <w:r w:rsidR="00584D58">
        <w:rPr>
          <w:rFonts w:ascii="Times New Roman" w:hAnsi="Times New Roman"/>
          <w:sz w:val="24"/>
          <w:szCs w:val="24"/>
          <w:shd w:val="clear" w:color="auto" w:fill="FFFFFF"/>
        </w:rPr>
        <w:t>.</w:t>
      </w:r>
    </w:p>
    <w:p w14:paraId="60EC945E" w14:textId="77777777" w:rsidR="00584D58" w:rsidRDefault="00584D58" w:rsidP="007E738D">
      <w:pPr>
        <w:ind w:left="142" w:right="-1" w:hanging="142"/>
        <w:jc w:val="both"/>
        <w:rPr>
          <w:rFonts w:ascii="Times New Roman" w:hAnsi="Times New Roman"/>
          <w:sz w:val="24"/>
          <w:szCs w:val="24"/>
          <w:shd w:val="clear" w:color="auto" w:fill="FFFFFF"/>
        </w:rPr>
      </w:pPr>
    </w:p>
    <w:p w14:paraId="1C4DA364" w14:textId="78FC5C56" w:rsidR="00946839" w:rsidRDefault="00584D58" w:rsidP="00584D58">
      <w:pPr>
        <w:pStyle w:val="Titolo1"/>
      </w:pPr>
      <w:bookmarkStart w:id="87" w:name="_Hlk179215701"/>
      <w:r w:rsidRPr="0029474A">
        <w:t xml:space="preserve">ART. </w:t>
      </w:r>
      <w:r w:rsidR="003A08C8" w:rsidRPr="007A01FC">
        <w:t>6</w:t>
      </w:r>
      <w:r w:rsidR="002C3BD2">
        <w:t>3</w:t>
      </w:r>
      <w:r w:rsidRPr="0029474A">
        <w:t xml:space="preserve"> </w:t>
      </w:r>
    </w:p>
    <w:p w14:paraId="3AFBF63B" w14:textId="25B1426A" w:rsidR="00584D58" w:rsidRPr="0029474A" w:rsidRDefault="00584D58" w:rsidP="00584D58">
      <w:pPr>
        <w:pStyle w:val="Titolo1"/>
        <w:rPr>
          <w:i/>
        </w:rPr>
      </w:pPr>
      <w:r w:rsidRPr="0029474A">
        <w:rPr>
          <w:i/>
        </w:rPr>
        <w:t>(Inserimento dell’</w:t>
      </w:r>
      <w:r>
        <w:rPr>
          <w:i/>
        </w:rPr>
        <w:t xml:space="preserve">articolo 225-bis </w:t>
      </w:r>
      <w:r w:rsidRPr="0029474A">
        <w:rPr>
          <w:i/>
        </w:rPr>
        <w:t>al decreto legislativo 31 marzo 2023)</w:t>
      </w:r>
    </w:p>
    <w:p w14:paraId="786F6D3F" w14:textId="6D25987F" w:rsidR="00584D58" w:rsidRPr="0029474A" w:rsidRDefault="00584D58" w:rsidP="00584D58">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w:t>
      </w:r>
      <w:r>
        <w:rPr>
          <w:rFonts w:ascii="Times New Roman" w:hAnsi="Times New Roman"/>
          <w:sz w:val="24"/>
          <w:szCs w:val="24"/>
          <w:shd w:val="clear" w:color="auto" w:fill="FFFFFF"/>
        </w:rPr>
        <w:t xml:space="preserve">Al </w:t>
      </w:r>
      <w:r w:rsidRPr="0029474A">
        <w:rPr>
          <w:rFonts w:ascii="Times New Roman" w:hAnsi="Times New Roman"/>
          <w:sz w:val="24"/>
          <w:szCs w:val="24"/>
          <w:shd w:val="clear" w:color="auto" w:fill="FFFFFF"/>
        </w:rPr>
        <w:t>decreto legislativo 31 marzo 2023, n. 36</w:t>
      </w:r>
      <w:r>
        <w:rPr>
          <w:rFonts w:ascii="Times New Roman" w:hAnsi="Times New Roman"/>
          <w:sz w:val="24"/>
          <w:szCs w:val="24"/>
          <w:shd w:val="clear" w:color="auto" w:fill="FFFFFF"/>
        </w:rPr>
        <w:t xml:space="preserve">, dopo </w:t>
      </w:r>
      <w:r w:rsidRPr="0029474A">
        <w:rPr>
          <w:rFonts w:ascii="Times New Roman" w:hAnsi="Times New Roman"/>
          <w:sz w:val="24"/>
          <w:szCs w:val="24"/>
          <w:shd w:val="clear" w:color="auto" w:fill="FFFFFF"/>
        </w:rPr>
        <w:t xml:space="preserve">l’articolo 225 </w:t>
      </w:r>
      <w:r>
        <w:rPr>
          <w:rFonts w:ascii="Times New Roman" w:hAnsi="Times New Roman"/>
          <w:sz w:val="24"/>
          <w:szCs w:val="24"/>
          <w:shd w:val="clear" w:color="auto" w:fill="FFFFFF"/>
        </w:rPr>
        <w:t>è inserito il seguente</w:t>
      </w:r>
      <w:r w:rsidRPr="0029474A">
        <w:rPr>
          <w:rFonts w:ascii="Times New Roman" w:hAnsi="Times New Roman"/>
          <w:iCs/>
          <w:sz w:val="24"/>
          <w:szCs w:val="24"/>
          <w:shd w:val="clear" w:color="auto" w:fill="FFFFFF"/>
        </w:rPr>
        <w:t>:</w:t>
      </w:r>
    </w:p>
    <w:p w14:paraId="59103807" w14:textId="12D8A32C" w:rsidR="002D7FB6" w:rsidRPr="002D7FB6" w:rsidRDefault="00584D58" w:rsidP="002D7FB6">
      <w:pPr>
        <w:ind w:right="-1"/>
        <w:jc w:val="both"/>
        <w:rPr>
          <w:rFonts w:ascii="Times New Roman" w:hAnsi="Times New Roman"/>
          <w:i/>
          <w:iCs/>
          <w:sz w:val="24"/>
          <w:szCs w:val="24"/>
          <w:shd w:val="clear" w:color="auto" w:fill="FFFFFF"/>
        </w:rPr>
      </w:pPr>
      <w:r>
        <w:rPr>
          <w:rFonts w:ascii="Times New Roman" w:hAnsi="Times New Roman"/>
          <w:sz w:val="24"/>
          <w:szCs w:val="24"/>
          <w:shd w:val="clear" w:color="auto" w:fill="FFFFFF"/>
        </w:rPr>
        <w:lastRenderedPageBreak/>
        <w:t>“</w:t>
      </w:r>
      <w:r w:rsidR="002D7FB6" w:rsidRPr="002D7FB6">
        <w:rPr>
          <w:rFonts w:ascii="Times New Roman" w:hAnsi="Times New Roman"/>
          <w:i/>
          <w:iCs/>
          <w:sz w:val="24"/>
          <w:szCs w:val="24"/>
          <w:shd w:val="clear" w:color="auto" w:fill="FFFFFF"/>
        </w:rPr>
        <w:t>Articolo 225-bis. (Ulteriori disposizioni transitorie)</w:t>
      </w:r>
    </w:p>
    <w:bookmarkEnd w:id="87"/>
    <w:p w14:paraId="6C5CFEFC" w14:textId="67CF6563" w:rsidR="00F43EEF" w:rsidRDefault="00492022" w:rsidP="002D7FB6">
      <w:pPr>
        <w:ind w:right="-1"/>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1</w:t>
      </w:r>
      <w:r w:rsidR="00F43EEF" w:rsidRPr="00C67B08">
        <w:rPr>
          <w:rFonts w:ascii="Times New Roman" w:hAnsi="Times New Roman"/>
          <w:i/>
          <w:iCs/>
          <w:sz w:val="24"/>
          <w:szCs w:val="24"/>
          <w:shd w:val="clear" w:color="auto" w:fill="FFFFFF"/>
        </w:rPr>
        <w:t>. Il provvedimento di cui all’articolo 26, comma 1, sulla certificazione delle piattaforme di approvvigionamento digitale è adottato dall’AGID, di intesa con l’ANAC, entro sessanta giorni dalla data di entrata in vigore della presente disposizione.</w:t>
      </w:r>
    </w:p>
    <w:p w14:paraId="145CD396" w14:textId="0B989C22" w:rsidR="00584D58" w:rsidRPr="002D7FB6" w:rsidRDefault="00492022" w:rsidP="002D7FB6">
      <w:pPr>
        <w:ind w:right="-1"/>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2</w:t>
      </w:r>
      <w:r w:rsidR="002D7FB6" w:rsidRPr="002D7FB6">
        <w:rPr>
          <w:rFonts w:ascii="Times New Roman" w:hAnsi="Times New Roman"/>
          <w:i/>
          <w:iCs/>
          <w:sz w:val="24"/>
          <w:szCs w:val="24"/>
          <w:shd w:val="clear" w:color="auto" w:fill="FFFFFF"/>
        </w:rPr>
        <w:t>.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w:t>
      </w:r>
    </w:p>
    <w:p w14:paraId="27168186" w14:textId="407B9DE7" w:rsidR="00893CA7" w:rsidRDefault="00492022" w:rsidP="00584D58">
      <w:pPr>
        <w:ind w:right="-1"/>
        <w:jc w:val="both"/>
        <w:rPr>
          <w:rFonts w:ascii="Times New Roman" w:hAnsi="Times New Roman"/>
          <w:sz w:val="24"/>
          <w:szCs w:val="24"/>
          <w:shd w:val="clear" w:color="auto" w:fill="FFFFFF"/>
        </w:rPr>
      </w:pPr>
      <w:r>
        <w:rPr>
          <w:rFonts w:ascii="Times New Roman" w:hAnsi="Times New Roman"/>
          <w:i/>
          <w:iCs/>
          <w:sz w:val="24"/>
          <w:szCs w:val="24"/>
          <w:shd w:val="clear" w:color="auto" w:fill="FFFFFF"/>
        </w:rPr>
        <w:t>3</w:t>
      </w:r>
      <w:r w:rsidR="00584D58" w:rsidRPr="002D7FB6">
        <w:rPr>
          <w:rFonts w:ascii="Times New Roman" w:hAnsi="Times New Roman"/>
          <w:i/>
          <w:iCs/>
          <w:sz w:val="24"/>
          <w:szCs w:val="24"/>
          <w:shd w:val="clear" w:color="auto" w:fill="FFFFFF"/>
        </w:rPr>
        <w:t xml:space="preserve">. </w:t>
      </w:r>
      <w:r w:rsidR="00180D10" w:rsidRPr="00180D10">
        <w:rPr>
          <w:rFonts w:ascii="Times New Roman" w:hAnsi="Times New Roman"/>
          <w:i/>
          <w:iCs/>
          <w:sz w:val="24"/>
          <w:szCs w:val="24"/>
          <w:shd w:val="clear" w:color="auto" w:fill="FFFFFF"/>
        </w:rPr>
        <w:t>Le disposizioni di cui agli articoli da 215 a 219 e all’Allegato V.2</w:t>
      </w:r>
      <w:r w:rsidR="005075E1">
        <w:rPr>
          <w:rFonts w:ascii="Times New Roman" w:hAnsi="Times New Roman"/>
          <w:i/>
          <w:iCs/>
          <w:sz w:val="24"/>
          <w:szCs w:val="24"/>
          <w:shd w:val="clear" w:color="auto" w:fill="FFFFFF"/>
        </w:rPr>
        <w:t>,</w:t>
      </w:r>
      <w:r w:rsidR="00180D10" w:rsidRPr="00180D10">
        <w:rPr>
          <w:rFonts w:ascii="Times New Roman" w:hAnsi="Times New Roman"/>
          <w:i/>
          <w:iCs/>
          <w:sz w:val="24"/>
          <w:szCs w:val="24"/>
          <w:shd w:val="clear" w:color="auto" w:fill="FFFFFF"/>
        </w:rPr>
        <w:t xml:space="preserve"> la cui entrata in vigore coincide con la data di entrata in vigore della presente disposizione si applicano, in assenza di una espressa volontà contraria delle parti, anche ai collegi già costituiti ed operanti alla medesima data</w:t>
      </w:r>
      <w:r w:rsidR="00584D58" w:rsidRPr="00584D58">
        <w:rPr>
          <w:rFonts w:ascii="Times New Roman" w:hAnsi="Times New Roman"/>
          <w:sz w:val="24"/>
          <w:szCs w:val="24"/>
          <w:shd w:val="clear" w:color="auto" w:fill="FFFFFF"/>
        </w:rPr>
        <w:t>.</w:t>
      </w:r>
    </w:p>
    <w:p w14:paraId="60BB20DC" w14:textId="0B7A01A3" w:rsidR="00F6486C" w:rsidRDefault="00492022" w:rsidP="00584D58">
      <w:pPr>
        <w:ind w:right="-1"/>
        <w:jc w:val="both"/>
        <w:rPr>
          <w:rFonts w:ascii="Times New Roman" w:hAnsi="Times New Roman"/>
          <w:sz w:val="24"/>
          <w:szCs w:val="24"/>
          <w:shd w:val="clear" w:color="auto" w:fill="FFFFFF"/>
        </w:rPr>
      </w:pPr>
      <w:r w:rsidRPr="00492022">
        <w:rPr>
          <w:rFonts w:ascii="Times New Roman" w:hAnsi="Times New Roman"/>
          <w:i/>
          <w:iCs/>
          <w:sz w:val="24"/>
          <w:szCs w:val="24"/>
          <w:shd w:val="clear" w:color="auto" w:fill="FFFFFF"/>
        </w:rPr>
        <w:t>4</w:t>
      </w:r>
      <w:r w:rsidR="00893CA7" w:rsidRPr="00492022">
        <w:rPr>
          <w:rFonts w:ascii="Times New Roman" w:hAnsi="Times New Roman"/>
          <w:i/>
          <w:iCs/>
          <w:sz w:val="24"/>
          <w:szCs w:val="24"/>
          <w:shd w:val="clear" w:color="auto" w:fill="FFFFFF"/>
        </w:rPr>
        <w:t>.</w:t>
      </w:r>
      <w:r w:rsidR="00893CA7">
        <w:rPr>
          <w:rFonts w:ascii="Times New Roman" w:hAnsi="Times New Roman"/>
          <w:sz w:val="24"/>
          <w:szCs w:val="24"/>
          <w:shd w:val="clear" w:color="auto" w:fill="FFFFFF"/>
        </w:rPr>
        <w:t xml:space="preserve"> </w:t>
      </w:r>
      <w:r w:rsidR="001A2E2C" w:rsidRPr="001A2E2C">
        <w:rPr>
          <w:rFonts w:ascii="Times New Roman" w:hAnsi="Times New Roman"/>
          <w:i/>
          <w:iCs/>
          <w:sz w:val="24"/>
          <w:szCs w:val="24"/>
          <w:shd w:val="clear" w:color="auto" w:fill="FFFFFF"/>
        </w:rPr>
        <w:t>Le disposizioni di cui all’articolo 193</w:t>
      </w:r>
      <w:r w:rsidR="005075E1">
        <w:rPr>
          <w:rFonts w:ascii="Times New Roman" w:hAnsi="Times New Roman"/>
          <w:i/>
          <w:iCs/>
          <w:sz w:val="24"/>
          <w:szCs w:val="24"/>
          <w:shd w:val="clear" w:color="auto" w:fill="FFFFFF"/>
        </w:rPr>
        <w:t>,</w:t>
      </w:r>
      <w:r w:rsidR="001A2E2C" w:rsidRPr="001A2E2C">
        <w:rPr>
          <w:rFonts w:ascii="Times New Roman" w:hAnsi="Times New Roman"/>
          <w:i/>
          <w:iCs/>
          <w:sz w:val="24"/>
          <w:szCs w:val="24"/>
          <w:shd w:val="clear" w:color="auto" w:fill="FFFFFF"/>
        </w:rPr>
        <w:t xml:space="preserve"> la cui entrata in vigore coincide con la data di entrata in vigore della presente disposizione</w:t>
      </w:r>
      <w:r w:rsidR="005075E1">
        <w:rPr>
          <w:rFonts w:ascii="Times New Roman" w:hAnsi="Times New Roman"/>
          <w:i/>
          <w:iCs/>
          <w:sz w:val="24"/>
          <w:szCs w:val="24"/>
          <w:shd w:val="clear" w:color="auto" w:fill="FFFFFF"/>
        </w:rPr>
        <w:t>,</w:t>
      </w:r>
      <w:r w:rsidR="001A2E2C" w:rsidRPr="001A2E2C">
        <w:rPr>
          <w:rFonts w:ascii="Times New Roman" w:hAnsi="Times New Roman"/>
          <w:i/>
          <w:iCs/>
          <w:sz w:val="24"/>
          <w:szCs w:val="24"/>
          <w:shd w:val="clear" w:color="auto" w:fill="FFFFFF"/>
        </w:rPr>
        <w:t xml:space="preserve"> non si applicano ai procedimenti di finanza di progetto in corso alla medesima data. A tal fine, per procedimenti in corso si intendono le procedure per le quali è stata presentata da un soggetto promotore una proposta di fattibilità per la realizzazione di interventi mediante finanza di progetto ovvero l’ente concedente ha pubblicato avvisi di sollecitazione ai privati a farsi promotori di iniziative volte alla realizzazione di progetti inclusi negli strumenti di programmazione del partenariato pubblico-privato</w:t>
      </w:r>
      <w:r w:rsidR="001A2E2C">
        <w:rPr>
          <w:rFonts w:ascii="Times New Roman" w:hAnsi="Times New Roman"/>
          <w:sz w:val="24"/>
          <w:szCs w:val="24"/>
          <w:shd w:val="clear" w:color="auto" w:fill="FFFFFF"/>
        </w:rPr>
        <w:t>.</w:t>
      </w:r>
      <w:r w:rsidR="002D7FB6">
        <w:rPr>
          <w:rFonts w:ascii="Times New Roman" w:hAnsi="Times New Roman"/>
          <w:sz w:val="24"/>
          <w:szCs w:val="24"/>
          <w:shd w:val="clear" w:color="auto" w:fill="FFFFFF"/>
        </w:rPr>
        <w:t>”</w:t>
      </w:r>
      <w:r w:rsidR="005075E1">
        <w:rPr>
          <w:rFonts w:ascii="Times New Roman" w:hAnsi="Times New Roman"/>
          <w:sz w:val="24"/>
          <w:szCs w:val="24"/>
          <w:shd w:val="clear" w:color="auto" w:fill="FFFFFF"/>
        </w:rPr>
        <w:t>.</w:t>
      </w:r>
    </w:p>
    <w:p w14:paraId="38E4F489" w14:textId="77777777" w:rsidR="001B0983" w:rsidRPr="00584D58" w:rsidRDefault="001B0983" w:rsidP="00584D58">
      <w:pPr>
        <w:ind w:right="-1"/>
        <w:jc w:val="both"/>
        <w:rPr>
          <w:rFonts w:ascii="Times New Roman" w:hAnsi="Times New Roman"/>
          <w:sz w:val="24"/>
          <w:szCs w:val="24"/>
          <w:shd w:val="clear" w:color="auto" w:fill="FFFFFF"/>
        </w:rPr>
      </w:pPr>
    </w:p>
    <w:p w14:paraId="3F4237EC" w14:textId="6C0884B6" w:rsidR="001B0983" w:rsidRDefault="00DE5627" w:rsidP="00DE5627">
      <w:pPr>
        <w:pStyle w:val="Titolo1"/>
      </w:pPr>
      <w:r w:rsidRPr="0029474A">
        <w:t xml:space="preserve">ART. </w:t>
      </w:r>
      <w:r w:rsidR="00945804" w:rsidRPr="007A01FC">
        <w:t>6</w:t>
      </w:r>
      <w:r w:rsidR="003D7398">
        <w:t>4</w:t>
      </w:r>
    </w:p>
    <w:p w14:paraId="25307BF4" w14:textId="04469BB4" w:rsidR="00DE5627" w:rsidRPr="0029474A" w:rsidRDefault="00DE5627" w:rsidP="00DE5627">
      <w:pPr>
        <w:pStyle w:val="Titolo1"/>
        <w:rPr>
          <w:i/>
        </w:rPr>
      </w:pPr>
      <w:r w:rsidRPr="0029474A">
        <w:t xml:space="preserve"> </w:t>
      </w:r>
      <w:r w:rsidRPr="0029474A">
        <w:rPr>
          <w:i/>
        </w:rPr>
        <w:t xml:space="preserve">(Inserimento </w:t>
      </w:r>
      <w:r w:rsidR="000A4371">
        <w:rPr>
          <w:i/>
        </w:rPr>
        <w:t>de</w:t>
      </w:r>
      <w:r w:rsidR="00B40A54">
        <w:rPr>
          <w:i/>
        </w:rPr>
        <w:t>ll’</w:t>
      </w:r>
      <w:r>
        <w:rPr>
          <w:i/>
        </w:rPr>
        <w:t>articol</w:t>
      </w:r>
      <w:r w:rsidR="00B40A54">
        <w:rPr>
          <w:i/>
        </w:rPr>
        <w:t>o</w:t>
      </w:r>
      <w:r>
        <w:rPr>
          <w:i/>
        </w:rPr>
        <w:t xml:space="preserve"> 226-bis </w:t>
      </w:r>
      <w:r w:rsidRPr="0029474A">
        <w:rPr>
          <w:i/>
        </w:rPr>
        <w:t>al decreto legislativo 31 marzo 2023</w:t>
      </w:r>
      <w:r w:rsidR="00B40A54">
        <w:rPr>
          <w:i/>
        </w:rPr>
        <w:t xml:space="preserve"> e </w:t>
      </w:r>
      <w:r w:rsidR="008606AA">
        <w:rPr>
          <w:i/>
        </w:rPr>
        <w:t>conseguenti disposizioni</w:t>
      </w:r>
      <w:r w:rsidR="00B40A54">
        <w:rPr>
          <w:i/>
        </w:rPr>
        <w:t xml:space="preserve"> </w:t>
      </w:r>
      <w:r w:rsidR="00CF27D9">
        <w:rPr>
          <w:i/>
        </w:rPr>
        <w:t>di coordinamento</w:t>
      </w:r>
      <w:r w:rsidRPr="0029474A">
        <w:rPr>
          <w:i/>
        </w:rPr>
        <w:t>)</w:t>
      </w:r>
    </w:p>
    <w:p w14:paraId="50100CE4" w14:textId="624AD9EB" w:rsidR="00DE5627" w:rsidRPr="0029474A" w:rsidRDefault="00DE5627" w:rsidP="00DE5627">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w:t>
      </w:r>
      <w:r>
        <w:rPr>
          <w:rFonts w:ascii="Times New Roman" w:hAnsi="Times New Roman"/>
          <w:sz w:val="24"/>
          <w:szCs w:val="24"/>
          <w:shd w:val="clear" w:color="auto" w:fill="FFFFFF"/>
        </w:rPr>
        <w:t xml:space="preserve">Al </w:t>
      </w:r>
      <w:r w:rsidRPr="0029474A">
        <w:rPr>
          <w:rFonts w:ascii="Times New Roman" w:hAnsi="Times New Roman"/>
          <w:sz w:val="24"/>
          <w:szCs w:val="24"/>
          <w:shd w:val="clear" w:color="auto" w:fill="FFFFFF"/>
        </w:rPr>
        <w:t>decreto legislativo 31 marzo 2023, n. 36</w:t>
      </w:r>
      <w:r>
        <w:rPr>
          <w:rFonts w:ascii="Times New Roman" w:hAnsi="Times New Roman"/>
          <w:sz w:val="24"/>
          <w:szCs w:val="24"/>
          <w:shd w:val="clear" w:color="auto" w:fill="FFFFFF"/>
        </w:rPr>
        <w:t xml:space="preserve">, dopo </w:t>
      </w:r>
      <w:r w:rsidRPr="0029474A">
        <w:rPr>
          <w:rFonts w:ascii="Times New Roman" w:hAnsi="Times New Roman"/>
          <w:sz w:val="24"/>
          <w:szCs w:val="24"/>
          <w:shd w:val="clear" w:color="auto" w:fill="FFFFFF"/>
        </w:rPr>
        <w:t>l’articolo 22</w:t>
      </w:r>
      <w:r>
        <w:rPr>
          <w:rFonts w:ascii="Times New Roman" w:hAnsi="Times New Roman"/>
          <w:sz w:val="24"/>
          <w:szCs w:val="24"/>
          <w:shd w:val="clear" w:color="auto" w:fill="FFFFFF"/>
        </w:rPr>
        <w:t>6</w:t>
      </w:r>
      <w:r w:rsidRPr="0029474A">
        <w:rPr>
          <w:rFonts w:ascii="Times New Roman" w:hAnsi="Times New Roman"/>
          <w:sz w:val="24"/>
          <w:szCs w:val="24"/>
          <w:shd w:val="clear" w:color="auto" w:fill="FFFFFF"/>
        </w:rPr>
        <w:t xml:space="preserve"> </w:t>
      </w:r>
      <w:r w:rsidR="008846C8">
        <w:rPr>
          <w:rFonts w:ascii="Times New Roman" w:hAnsi="Times New Roman"/>
          <w:sz w:val="24"/>
          <w:szCs w:val="24"/>
          <w:shd w:val="clear" w:color="auto" w:fill="FFFFFF"/>
        </w:rPr>
        <w:t>è inserito il seguente:</w:t>
      </w:r>
    </w:p>
    <w:p w14:paraId="12CB6B16" w14:textId="2FE10357" w:rsidR="00DE5627" w:rsidRPr="00893CA7" w:rsidRDefault="00DE5627" w:rsidP="00DE5627">
      <w:pPr>
        <w:ind w:right="-1"/>
        <w:jc w:val="both"/>
        <w:rPr>
          <w:rFonts w:ascii="Times New Roman" w:hAnsi="Times New Roman"/>
          <w:i/>
          <w:iCs/>
          <w:sz w:val="24"/>
          <w:szCs w:val="24"/>
          <w:shd w:val="clear" w:color="auto" w:fill="FFFFFF"/>
        </w:rPr>
      </w:pPr>
      <w:r w:rsidRPr="00893CA7">
        <w:rPr>
          <w:rFonts w:ascii="Times New Roman" w:hAnsi="Times New Roman"/>
          <w:sz w:val="24"/>
          <w:szCs w:val="24"/>
          <w:shd w:val="clear" w:color="auto" w:fill="FFFFFF"/>
        </w:rPr>
        <w:t>“</w:t>
      </w:r>
      <w:r w:rsidRPr="00893CA7">
        <w:rPr>
          <w:rFonts w:ascii="Times New Roman" w:hAnsi="Times New Roman"/>
          <w:i/>
          <w:iCs/>
          <w:sz w:val="24"/>
          <w:szCs w:val="24"/>
          <w:shd w:val="clear" w:color="auto" w:fill="FFFFFF"/>
        </w:rPr>
        <w:t>Articolo 226-bis. (</w:t>
      </w:r>
      <w:r w:rsidR="005E122F" w:rsidRPr="00893CA7">
        <w:rPr>
          <w:rFonts w:ascii="Times New Roman" w:hAnsi="Times New Roman"/>
          <w:i/>
          <w:iCs/>
          <w:sz w:val="24"/>
          <w:szCs w:val="24"/>
          <w:shd w:val="clear" w:color="auto" w:fill="FFFFFF"/>
        </w:rPr>
        <w:t>Disposizioni di semplificazione normativa</w:t>
      </w:r>
      <w:r w:rsidRPr="00893CA7">
        <w:rPr>
          <w:rFonts w:ascii="Times New Roman" w:hAnsi="Times New Roman"/>
          <w:i/>
          <w:iCs/>
          <w:sz w:val="24"/>
          <w:szCs w:val="24"/>
          <w:shd w:val="clear" w:color="auto" w:fill="FFFFFF"/>
        </w:rPr>
        <w:t xml:space="preserve">) </w:t>
      </w:r>
    </w:p>
    <w:p w14:paraId="5610E2E4" w14:textId="77777777" w:rsidR="00234C58" w:rsidRPr="00893CA7" w:rsidRDefault="00234C58" w:rsidP="00234C58">
      <w:pPr>
        <w:jc w:val="both"/>
        <w:rPr>
          <w:rFonts w:ascii="Times New Roman" w:hAnsi="Times New Roman"/>
          <w:i/>
          <w:iCs/>
          <w:sz w:val="24"/>
          <w:szCs w:val="24"/>
          <w:shd w:val="clear" w:color="auto" w:fill="FFFFFF"/>
        </w:rPr>
      </w:pPr>
      <w:r w:rsidRPr="00893CA7">
        <w:rPr>
          <w:rFonts w:ascii="Times New Roman" w:hAnsi="Times New Roman"/>
          <w:i/>
          <w:iCs/>
          <w:sz w:val="24"/>
          <w:szCs w:val="24"/>
          <w:shd w:val="clear" w:color="auto" w:fill="FFFFFF"/>
        </w:rPr>
        <w:t>1. Con uno o più regolamenti adottati ai sensi dell’articolo 17, comma 1, della legge 23 agosto 1988, n.400, possono essere abrogati e sostituiti i seguenti allegati:</w:t>
      </w:r>
    </w:p>
    <w:p w14:paraId="60DD31EC" w14:textId="7DCA85A4" w:rsidR="00234C58" w:rsidRPr="00626684" w:rsidRDefault="00234C58" w:rsidP="00F33076">
      <w:pPr>
        <w:numPr>
          <w:ilvl w:val="0"/>
          <w:numId w:val="42"/>
        </w:numPr>
        <w:spacing w:line="259" w:lineRule="auto"/>
        <w:jc w:val="both"/>
        <w:rPr>
          <w:rFonts w:ascii="Times New Roman" w:hAnsi="Times New Roman"/>
          <w:i/>
          <w:iCs/>
          <w:sz w:val="24"/>
          <w:szCs w:val="24"/>
          <w:shd w:val="clear" w:color="auto" w:fill="FFFFFF"/>
        </w:rPr>
      </w:pPr>
      <w:r w:rsidRPr="00893CA7">
        <w:rPr>
          <w:rFonts w:ascii="Times New Roman" w:hAnsi="Times New Roman"/>
          <w:i/>
          <w:iCs/>
          <w:sz w:val="24"/>
          <w:szCs w:val="24"/>
          <w:shd w:val="clear" w:color="auto" w:fill="FFFFFF"/>
        </w:rPr>
        <w:t>I.3 - Termini delle procedure di appalto</w:t>
      </w:r>
      <w:r w:rsidR="0003548F" w:rsidRPr="0003548F">
        <w:rPr>
          <w:rFonts w:ascii="Times New Roman" w:hAnsi="Times New Roman"/>
          <w:i/>
          <w:iCs/>
          <w:sz w:val="24"/>
          <w:szCs w:val="24"/>
          <w:shd w:val="clear" w:color="auto" w:fill="FFFFFF"/>
        </w:rPr>
        <w:t xml:space="preserve">, </w:t>
      </w:r>
      <w:bookmarkStart w:id="88" w:name="_Hlk180167131"/>
      <w:r w:rsidR="0003548F" w:rsidRPr="00626684">
        <w:rPr>
          <w:rFonts w:ascii="Times New Roman" w:hAnsi="Times New Roman"/>
          <w:i/>
          <w:iCs/>
          <w:sz w:val="24"/>
          <w:szCs w:val="24"/>
          <w:shd w:val="clear" w:color="auto" w:fill="FFFFFF"/>
        </w:rPr>
        <w:t xml:space="preserve">su proposta </w:t>
      </w:r>
      <w:bookmarkEnd w:id="88"/>
      <w:r w:rsidR="0003548F" w:rsidRPr="00626684">
        <w:rPr>
          <w:rFonts w:ascii="Times New Roman" w:hAnsi="Times New Roman"/>
          <w:i/>
          <w:iCs/>
          <w:sz w:val="24"/>
          <w:szCs w:val="24"/>
          <w:shd w:val="clear" w:color="auto" w:fill="FFFFFF"/>
        </w:rPr>
        <w:t>del Ministro delle infrastrutture e dei trasporti, sentito il Ministro per la pubblica amministrazione</w:t>
      </w:r>
      <w:r w:rsidRPr="00626684">
        <w:rPr>
          <w:rFonts w:ascii="Times New Roman" w:hAnsi="Times New Roman"/>
          <w:i/>
          <w:iCs/>
          <w:sz w:val="24"/>
          <w:szCs w:val="24"/>
          <w:shd w:val="clear" w:color="auto" w:fill="FFFFFF"/>
        </w:rPr>
        <w:t>;</w:t>
      </w:r>
    </w:p>
    <w:p w14:paraId="20D1168F" w14:textId="43433A5E" w:rsidR="00234C58" w:rsidRPr="00626684" w:rsidRDefault="00234C58" w:rsidP="00F33076">
      <w:pPr>
        <w:numPr>
          <w:ilvl w:val="0"/>
          <w:numId w:val="42"/>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II.12 - Sistema di qualificazione e requisiti per gli esecutori di lavori</w:t>
      </w:r>
      <w:r w:rsidR="0037043E">
        <w:t xml:space="preserve">, </w:t>
      </w:r>
      <w:r w:rsidR="00314869" w:rsidRPr="00626684">
        <w:rPr>
          <w:rFonts w:ascii="Times New Roman" w:hAnsi="Times New Roman"/>
          <w:i/>
          <w:iCs/>
          <w:sz w:val="24"/>
          <w:szCs w:val="24"/>
          <w:shd w:val="clear" w:color="auto" w:fill="FFFFFF"/>
        </w:rPr>
        <w:t>su proposta del Ministro delle infrastrutture e dei trasporti, sentita l'ANAC</w:t>
      </w:r>
      <w:r w:rsidRPr="00626684">
        <w:rPr>
          <w:rFonts w:ascii="Times New Roman" w:hAnsi="Times New Roman"/>
          <w:i/>
          <w:iCs/>
          <w:sz w:val="24"/>
          <w:szCs w:val="24"/>
          <w:shd w:val="clear" w:color="auto" w:fill="FFFFFF"/>
        </w:rPr>
        <w:t>.</w:t>
      </w:r>
    </w:p>
    <w:p w14:paraId="105B2E0A" w14:textId="77777777" w:rsidR="00234C58" w:rsidRPr="00626684" w:rsidRDefault="00234C58" w:rsidP="00234C58">
      <w:p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2. Con uno o più regolamenti adottati ai sensi dell’articolo 17, comma 3, della legge 23 agosto 1988, n.400, possono essere abrogati e sostituiti i seguenti allegati:</w:t>
      </w:r>
    </w:p>
    <w:p w14:paraId="1501F10E" w14:textId="77CA4A1B"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 xml:space="preserve">I.01 </w:t>
      </w:r>
      <w:r w:rsidR="00EF7594" w:rsidRPr="00626684">
        <w:rPr>
          <w:rFonts w:ascii="Times New Roman" w:hAnsi="Times New Roman"/>
          <w:i/>
          <w:iCs/>
          <w:sz w:val="24"/>
          <w:szCs w:val="24"/>
          <w:shd w:val="clear" w:color="auto" w:fill="FFFFFF"/>
        </w:rPr>
        <w:t>–</w:t>
      </w:r>
      <w:r w:rsidRPr="00626684">
        <w:rPr>
          <w:rFonts w:ascii="Times New Roman" w:hAnsi="Times New Roman"/>
          <w:i/>
          <w:iCs/>
          <w:sz w:val="24"/>
          <w:szCs w:val="24"/>
          <w:shd w:val="clear" w:color="auto" w:fill="FFFFFF"/>
        </w:rPr>
        <w:t xml:space="preserve"> </w:t>
      </w:r>
      <w:r w:rsidR="00EF7594" w:rsidRPr="00626684">
        <w:rPr>
          <w:rFonts w:ascii="Times New Roman" w:hAnsi="Times New Roman"/>
          <w:i/>
          <w:iCs/>
          <w:sz w:val="24"/>
          <w:szCs w:val="24"/>
          <w:shd w:val="clear" w:color="auto" w:fill="FFFFFF"/>
        </w:rPr>
        <w:t>Contratti collettivi</w:t>
      </w:r>
      <w:bookmarkStart w:id="89" w:name="_Hlk180225829"/>
      <w:r w:rsidR="00C132A0" w:rsidRPr="00626684">
        <w:rPr>
          <w:rFonts w:ascii="Times New Roman" w:hAnsi="Times New Roman"/>
          <w:i/>
          <w:iCs/>
          <w:sz w:val="24"/>
          <w:szCs w:val="24"/>
          <w:shd w:val="clear" w:color="auto" w:fill="FFFFFF"/>
        </w:rPr>
        <w:t>,</w:t>
      </w:r>
      <w:r w:rsidR="00B52657" w:rsidRPr="00626684">
        <w:rPr>
          <w:rFonts w:ascii="Times New Roman" w:hAnsi="Times New Roman"/>
          <w:i/>
          <w:iCs/>
          <w:sz w:val="24"/>
          <w:szCs w:val="24"/>
          <w:shd w:val="clear" w:color="auto" w:fill="FFFFFF"/>
        </w:rPr>
        <w:t xml:space="preserve"> con decreto </w:t>
      </w:r>
      <w:bookmarkStart w:id="90" w:name="_Hlk180224891"/>
      <w:bookmarkEnd w:id="89"/>
      <w:r w:rsidR="008116A5" w:rsidRPr="00626684">
        <w:rPr>
          <w:rFonts w:ascii="Times New Roman" w:hAnsi="Times New Roman"/>
          <w:i/>
          <w:iCs/>
          <w:sz w:val="24"/>
          <w:szCs w:val="24"/>
          <w:shd w:val="clear" w:color="auto" w:fill="FFFFFF"/>
        </w:rPr>
        <w:t xml:space="preserve">del </w:t>
      </w:r>
      <w:bookmarkEnd w:id="90"/>
      <w:r w:rsidR="003226CA" w:rsidRPr="00626684">
        <w:rPr>
          <w:rFonts w:ascii="Times New Roman" w:hAnsi="Times New Roman"/>
          <w:i/>
          <w:iCs/>
          <w:sz w:val="24"/>
          <w:szCs w:val="24"/>
          <w:shd w:val="clear" w:color="auto" w:fill="FFFFFF"/>
        </w:rPr>
        <w:t>M</w:t>
      </w:r>
      <w:r w:rsidR="008116A5" w:rsidRPr="00626684">
        <w:rPr>
          <w:rFonts w:ascii="Times New Roman" w:hAnsi="Times New Roman"/>
          <w:i/>
          <w:iCs/>
          <w:sz w:val="24"/>
          <w:szCs w:val="24"/>
          <w:shd w:val="clear" w:color="auto" w:fill="FFFFFF"/>
        </w:rPr>
        <w:t xml:space="preserve">inistro delle infrastrutture e dei trasporti, di concerto con il </w:t>
      </w:r>
      <w:r w:rsidR="003226CA" w:rsidRPr="00626684">
        <w:rPr>
          <w:rFonts w:ascii="Times New Roman" w:hAnsi="Times New Roman"/>
          <w:i/>
          <w:iCs/>
          <w:sz w:val="24"/>
          <w:szCs w:val="24"/>
          <w:shd w:val="clear" w:color="auto" w:fill="FFFFFF"/>
        </w:rPr>
        <w:t>M</w:t>
      </w:r>
      <w:r w:rsidR="008116A5" w:rsidRPr="00626684">
        <w:rPr>
          <w:rFonts w:ascii="Times New Roman" w:hAnsi="Times New Roman"/>
          <w:i/>
          <w:iCs/>
          <w:sz w:val="24"/>
          <w:szCs w:val="24"/>
          <w:shd w:val="clear" w:color="auto" w:fill="FFFFFF"/>
        </w:rPr>
        <w:t>inistro del lavoro;</w:t>
      </w:r>
    </w:p>
    <w:p w14:paraId="06895B24" w14:textId="2E57E5BF"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I.2 - Attività del RUP</w:t>
      </w:r>
      <w:r w:rsidR="00C132A0" w:rsidRPr="00626684">
        <w:rPr>
          <w:rFonts w:ascii="Times New Roman" w:hAnsi="Times New Roman"/>
          <w:i/>
          <w:iCs/>
          <w:sz w:val="24"/>
          <w:szCs w:val="24"/>
          <w:shd w:val="clear" w:color="auto" w:fill="FFFFFF"/>
        </w:rPr>
        <w:t xml:space="preserve">, </w:t>
      </w:r>
      <w:r w:rsidR="00291DF7" w:rsidRPr="00626684">
        <w:rPr>
          <w:rFonts w:ascii="Times New Roman" w:hAnsi="Times New Roman"/>
          <w:i/>
          <w:iCs/>
          <w:sz w:val="24"/>
          <w:szCs w:val="24"/>
          <w:shd w:val="clear" w:color="auto" w:fill="FFFFFF"/>
        </w:rPr>
        <w:t xml:space="preserve">con decreto </w:t>
      </w:r>
      <w:r w:rsidR="00291B82" w:rsidRPr="00626684">
        <w:rPr>
          <w:rFonts w:ascii="Times New Roman" w:hAnsi="Times New Roman"/>
          <w:i/>
          <w:iCs/>
          <w:sz w:val="24"/>
          <w:szCs w:val="24"/>
          <w:shd w:val="clear" w:color="auto" w:fill="FFFFFF"/>
        </w:rPr>
        <w:t>del Ministro delle infrastrutture e dei trasporti</w:t>
      </w:r>
      <w:r w:rsidRPr="00626684">
        <w:rPr>
          <w:rFonts w:ascii="Times New Roman" w:hAnsi="Times New Roman"/>
          <w:i/>
          <w:iCs/>
          <w:sz w:val="24"/>
          <w:szCs w:val="24"/>
          <w:shd w:val="clear" w:color="auto" w:fill="FFFFFF"/>
        </w:rPr>
        <w:t>;</w:t>
      </w:r>
    </w:p>
    <w:p w14:paraId="5E7A1844" w14:textId="12C92BED"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I.5 - Elementi per la programmazione dei lavori e dei servizi. Schemi tipo</w:t>
      </w:r>
      <w:r w:rsidR="00FC4EF1" w:rsidRPr="00626684">
        <w:rPr>
          <w:rFonts w:ascii="Times New Roman" w:hAnsi="Times New Roman"/>
          <w:i/>
          <w:iCs/>
          <w:sz w:val="24"/>
          <w:szCs w:val="24"/>
          <w:shd w:val="clear" w:color="auto" w:fill="FFFFFF"/>
        </w:rPr>
        <w:t xml:space="preserve">, con decreto </w:t>
      </w:r>
      <w:r w:rsidR="00DD48B7" w:rsidRPr="00626684">
        <w:rPr>
          <w:rFonts w:ascii="Times New Roman" w:hAnsi="Times New Roman"/>
          <w:i/>
          <w:iCs/>
          <w:sz w:val="24"/>
          <w:szCs w:val="24"/>
          <w:shd w:val="clear" w:color="auto" w:fill="FFFFFF"/>
        </w:rPr>
        <w:t>del Ministro delle infrastrutture e dei trasporti</w:t>
      </w:r>
      <w:r w:rsidR="00EB4BB9" w:rsidRPr="00626684">
        <w:rPr>
          <w:rFonts w:ascii="Times New Roman" w:hAnsi="Times New Roman"/>
          <w:i/>
          <w:iCs/>
          <w:sz w:val="24"/>
          <w:szCs w:val="24"/>
          <w:shd w:val="clear" w:color="auto" w:fill="FFFFFF"/>
        </w:rPr>
        <w:t xml:space="preserve">, </w:t>
      </w:r>
      <w:r w:rsidR="00DD48B7" w:rsidRPr="00626684">
        <w:rPr>
          <w:rFonts w:ascii="Times New Roman" w:hAnsi="Times New Roman"/>
          <w:i/>
          <w:iCs/>
          <w:sz w:val="24"/>
          <w:szCs w:val="24"/>
          <w:shd w:val="clear" w:color="auto" w:fill="FFFFFF"/>
        </w:rPr>
        <w:t xml:space="preserve">di concerto con il Ministro dell'economia e delle </w:t>
      </w:r>
      <w:r w:rsidR="00DD48B7" w:rsidRPr="00626684">
        <w:rPr>
          <w:rFonts w:ascii="Times New Roman" w:hAnsi="Times New Roman"/>
          <w:i/>
          <w:iCs/>
          <w:sz w:val="24"/>
          <w:szCs w:val="24"/>
          <w:shd w:val="clear" w:color="auto" w:fill="FFFFFF"/>
        </w:rPr>
        <w:lastRenderedPageBreak/>
        <w:t>finanze, previo parere del Comitato interministeriale per la programmazione economica e lo sviluppo sostenibile (CIPESS), d'intesa con la Conferenza unificata;</w:t>
      </w:r>
    </w:p>
    <w:p w14:paraId="0D01DEA5" w14:textId="3216CE72"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I.6 - Dibattito pubblico obbligatorio</w:t>
      </w:r>
      <w:r w:rsidR="001537D7" w:rsidRPr="00626684">
        <w:rPr>
          <w:rFonts w:ascii="Times New Roman" w:hAnsi="Times New Roman"/>
          <w:i/>
          <w:iCs/>
          <w:sz w:val="24"/>
          <w:szCs w:val="24"/>
          <w:shd w:val="clear" w:color="auto" w:fill="FFFFFF"/>
        </w:rPr>
        <w:t>,</w:t>
      </w:r>
      <w:bookmarkStart w:id="91" w:name="_Hlk180225069"/>
      <w:r w:rsidR="00FC4EF1" w:rsidRPr="00626684">
        <w:rPr>
          <w:rFonts w:ascii="Times New Roman" w:hAnsi="Times New Roman"/>
          <w:i/>
          <w:iCs/>
          <w:sz w:val="24"/>
          <w:szCs w:val="24"/>
          <w:shd w:val="clear" w:color="auto" w:fill="FFFFFF"/>
        </w:rPr>
        <w:t xml:space="preserve"> con decreto </w:t>
      </w:r>
      <w:r w:rsidR="001537D7" w:rsidRPr="00626684">
        <w:rPr>
          <w:rFonts w:ascii="Times New Roman" w:hAnsi="Times New Roman"/>
          <w:i/>
          <w:iCs/>
          <w:sz w:val="24"/>
          <w:szCs w:val="24"/>
          <w:shd w:val="clear" w:color="auto" w:fill="FFFFFF"/>
        </w:rPr>
        <w:t xml:space="preserve">del </w:t>
      </w:r>
      <w:bookmarkEnd w:id="91"/>
      <w:r w:rsidR="001537D7" w:rsidRPr="00626684">
        <w:rPr>
          <w:rFonts w:ascii="Times New Roman" w:hAnsi="Times New Roman"/>
          <w:i/>
          <w:iCs/>
          <w:sz w:val="24"/>
          <w:szCs w:val="24"/>
          <w:shd w:val="clear" w:color="auto" w:fill="FFFFFF"/>
        </w:rPr>
        <w:t>Ministro delle infrastrutture e dei trasporti, sentiti il Ministro dell'ambiente e della sicurezza energetica e il Ministro della cultura</w:t>
      </w:r>
      <w:r w:rsidRPr="00626684">
        <w:rPr>
          <w:rFonts w:ascii="Times New Roman" w:hAnsi="Times New Roman"/>
          <w:i/>
          <w:iCs/>
          <w:sz w:val="24"/>
          <w:szCs w:val="24"/>
          <w:shd w:val="clear" w:color="auto" w:fill="FFFFFF"/>
        </w:rPr>
        <w:t>;</w:t>
      </w:r>
    </w:p>
    <w:p w14:paraId="1BC70FAC" w14:textId="2632F956"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I.7 - Contenuti minimi del quadro esigenziale, del documento di fattibilità delle alternative progettuali, del documento di indirizzo della progettazione, del progetto di fattibilità tecnica ed economica e del progetto esecutivo</w:t>
      </w:r>
      <w:r w:rsidR="000C6858" w:rsidRPr="00626684">
        <w:rPr>
          <w:rFonts w:ascii="Times New Roman" w:hAnsi="Times New Roman"/>
          <w:i/>
          <w:iCs/>
          <w:sz w:val="24"/>
          <w:szCs w:val="24"/>
          <w:shd w:val="clear" w:color="auto" w:fill="FFFFFF"/>
        </w:rPr>
        <w:t>,</w:t>
      </w:r>
      <w:r w:rsidR="00FC4EF1" w:rsidRPr="00626684">
        <w:rPr>
          <w:rFonts w:ascii="Times New Roman" w:hAnsi="Times New Roman"/>
          <w:i/>
          <w:iCs/>
          <w:sz w:val="24"/>
          <w:szCs w:val="24"/>
          <w:shd w:val="clear" w:color="auto" w:fill="FFFFFF"/>
        </w:rPr>
        <w:t xml:space="preserve"> con decreto </w:t>
      </w:r>
      <w:bookmarkStart w:id="92" w:name="_Hlk180225136"/>
      <w:r w:rsidR="000C6858" w:rsidRPr="00626684">
        <w:rPr>
          <w:rFonts w:ascii="Times New Roman" w:hAnsi="Times New Roman"/>
          <w:i/>
          <w:iCs/>
          <w:sz w:val="24"/>
          <w:szCs w:val="24"/>
          <w:shd w:val="clear" w:color="auto" w:fill="FFFFFF"/>
        </w:rPr>
        <w:t>del</w:t>
      </w:r>
      <w:r w:rsidR="000C6858" w:rsidRPr="00626684">
        <w:t xml:space="preserve"> </w:t>
      </w:r>
      <w:bookmarkEnd w:id="92"/>
      <w:r w:rsidR="000C6858" w:rsidRPr="00626684">
        <w:rPr>
          <w:rFonts w:ascii="Times New Roman" w:hAnsi="Times New Roman"/>
          <w:i/>
          <w:iCs/>
          <w:sz w:val="24"/>
          <w:szCs w:val="24"/>
          <w:shd w:val="clear" w:color="auto" w:fill="FFFFFF"/>
        </w:rPr>
        <w:t>Ministro delle infrastrutture e dei trasporti, sentito il Consiglio superiore dei lavori pubblici</w:t>
      </w:r>
      <w:r w:rsidRPr="00626684">
        <w:rPr>
          <w:rFonts w:ascii="Times New Roman" w:hAnsi="Times New Roman"/>
          <w:i/>
          <w:iCs/>
          <w:sz w:val="24"/>
          <w:szCs w:val="24"/>
          <w:shd w:val="clear" w:color="auto" w:fill="FFFFFF"/>
        </w:rPr>
        <w:t>;</w:t>
      </w:r>
    </w:p>
    <w:p w14:paraId="3EB10802" w14:textId="015560CF"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I.8 - Verifica preventiva dell'interesse archeologico</w:t>
      </w:r>
      <w:r w:rsidR="00DC7B70" w:rsidRPr="00626684">
        <w:rPr>
          <w:rFonts w:ascii="Times New Roman" w:hAnsi="Times New Roman"/>
          <w:i/>
          <w:iCs/>
          <w:sz w:val="24"/>
          <w:szCs w:val="24"/>
          <w:shd w:val="clear" w:color="auto" w:fill="FFFFFF"/>
        </w:rPr>
        <w:t>,</w:t>
      </w:r>
      <w:r w:rsidR="00DC7B70" w:rsidRPr="00626684">
        <w:t xml:space="preserve"> </w:t>
      </w:r>
      <w:r w:rsidR="00FC4EF1" w:rsidRPr="00626684">
        <w:rPr>
          <w:rFonts w:ascii="Times New Roman" w:hAnsi="Times New Roman"/>
          <w:i/>
          <w:iCs/>
          <w:sz w:val="24"/>
          <w:szCs w:val="24"/>
          <w:shd w:val="clear" w:color="auto" w:fill="FFFFFF"/>
        </w:rPr>
        <w:t xml:space="preserve">con decreto </w:t>
      </w:r>
      <w:r w:rsidR="00DC7B70" w:rsidRPr="00626684">
        <w:rPr>
          <w:rFonts w:ascii="Times New Roman" w:hAnsi="Times New Roman"/>
          <w:i/>
          <w:iCs/>
          <w:sz w:val="24"/>
          <w:szCs w:val="24"/>
          <w:shd w:val="clear" w:color="auto" w:fill="FFFFFF"/>
        </w:rPr>
        <w:t>del</w:t>
      </w:r>
      <w:r w:rsidR="00DC7B70" w:rsidRPr="00626684">
        <w:t xml:space="preserve"> </w:t>
      </w:r>
      <w:r w:rsidR="00DC7B70" w:rsidRPr="00626684">
        <w:rPr>
          <w:rFonts w:ascii="Times New Roman" w:hAnsi="Times New Roman"/>
          <w:i/>
          <w:iCs/>
          <w:sz w:val="24"/>
          <w:szCs w:val="24"/>
          <w:shd w:val="clear" w:color="auto" w:fill="FFFFFF"/>
        </w:rPr>
        <w:t>Ministro delle infrastrutture e dei trasporti, di concerto con il Ministro della cultura, sentito il Consiglio superiore dei lavori pubblici;</w:t>
      </w:r>
    </w:p>
    <w:p w14:paraId="288D1C5B" w14:textId="0657C8FD"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I.9 – Metodi e strumenti di gestione informativa digitale delle costruzioni</w:t>
      </w:r>
      <w:r w:rsidR="008328B9" w:rsidRPr="00626684">
        <w:rPr>
          <w:rFonts w:ascii="Times New Roman" w:hAnsi="Times New Roman"/>
          <w:i/>
          <w:iCs/>
          <w:sz w:val="24"/>
          <w:szCs w:val="24"/>
          <w:shd w:val="clear" w:color="auto" w:fill="FFFFFF"/>
        </w:rPr>
        <w:t>,</w:t>
      </w:r>
      <w:r w:rsidR="00B73D81" w:rsidRPr="00626684">
        <w:rPr>
          <w:rFonts w:ascii="Times New Roman" w:hAnsi="Times New Roman"/>
          <w:i/>
          <w:iCs/>
          <w:sz w:val="24"/>
          <w:szCs w:val="24"/>
          <w:shd w:val="clear" w:color="auto" w:fill="FFFFFF"/>
        </w:rPr>
        <w:t xml:space="preserve"> con decreto </w:t>
      </w:r>
      <w:r w:rsidR="008328B9" w:rsidRPr="00626684">
        <w:rPr>
          <w:rFonts w:ascii="Times New Roman" w:hAnsi="Times New Roman"/>
          <w:i/>
          <w:iCs/>
          <w:sz w:val="24"/>
          <w:szCs w:val="24"/>
          <w:shd w:val="clear" w:color="auto" w:fill="FFFFFF"/>
        </w:rPr>
        <w:t>del</w:t>
      </w:r>
      <w:r w:rsidR="008328B9" w:rsidRPr="00626684">
        <w:t xml:space="preserve"> </w:t>
      </w:r>
      <w:r w:rsidR="008328B9" w:rsidRPr="00626684">
        <w:rPr>
          <w:rFonts w:ascii="Times New Roman" w:hAnsi="Times New Roman"/>
          <w:i/>
          <w:iCs/>
          <w:sz w:val="24"/>
          <w:szCs w:val="24"/>
          <w:shd w:val="clear" w:color="auto" w:fill="FFFFFF"/>
        </w:rPr>
        <w:t>Ministro delle infrastrutture e dei trasporti</w:t>
      </w:r>
      <w:r w:rsidRPr="00626684">
        <w:rPr>
          <w:rFonts w:ascii="Times New Roman" w:hAnsi="Times New Roman"/>
          <w:i/>
          <w:iCs/>
          <w:sz w:val="24"/>
          <w:szCs w:val="24"/>
          <w:shd w:val="clear" w:color="auto" w:fill="FFFFFF"/>
        </w:rPr>
        <w:t>;</w:t>
      </w:r>
    </w:p>
    <w:p w14:paraId="48858A8D" w14:textId="120EAD21"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I.10 - Attività tecniche a carico degli stanziamenti previsti per le singole procedure</w:t>
      </w:r>
      <w:r w:rsidR="00A665E6" w:rsidRPr="00626684">
        <w:rPr>
          <w:rFonts w:ascii="Times New Roman" w:hAnsi="Times New Roman"/>
          <w:i/>
          <w:iCs/>
          <w:sz w:val="24"/>
          <w:szCs w:val="24"/>
          <w:shd w:val="clear" w:color="auto" w:fill="FFFFFF"/>
        </w:rPr>
        <w:t>,</w:t>
      </w:r>
      <w:r w:rsidR="00DB33EF" w:rsidRPr="00626684">
        <w:rPr>
          <w:rFonts w:ascii="Times New Roman" w:hAnsi="Times New Roman"/>
          <w:i/>
          <w:iCs/>
          <w:sz w:val="24"/>
          <w:szCs w:val="24"/>
          <w:shd w:val="clear" w:color="auto" w:fill="FFFFFF"/>
        </w:rPr>
        <w:t xml:space="preserve"> con decreto </w:t>
      </w:r>
      <w:r w:rsidR="00A665E6" w:rsidRPr="00626684">
        <w:rPr>
          <w:rFonts w:ascii="Times New Roman" w:hAnsi="Times New Roman"/>
          <w:i/>
          <w:iCs/>
          <w:sz w:val="24"/>
          <w:szCs w:val="24"/>
          <w:shd w:val="clear" w:color="auto" w:fill="FFFFFF"/>
        </w:rPr>
        <w:t>del</w:t>
      </w:r>
      <w:r w:rsidR="00A665E6" w:rsidRPr="00626684">
        <w:t xml:space="preserve"> </w:t>
      </w:r>
      <w:r w:rsidR="00A665E6" w:rsidRPr="00626684">
        <w:rPr>
          <w:rFonts w:ascii="Times New Roman" w:hAnsi="Times New Roman"/>
          <w:i/>
          <w:iCs/>
          <w:sz w:val="24"/>
          <w:szCs w:val="24"/>
          <w:shd w:val="clear" w:color="auto" w:fill="FFFFFF"/>
        </w:rPr>
        <w:t>Ministro delle infrastrutture e dei trasporti, sentito il Consiglio superiore dei lavori pubblici;</w:t>
      </w:r>
    </w:p>
    <w:p w14:paraId="4621259A" w14:textId="312BEC11" w:rsidR="00234C58" w:rsidRPr="00626684" w:rsidRDefault="00234C58" w:rsidP="00F33076">
      <w:pPr>
        <w:numPr>
          <w:ilvl w:val="0"/>
          <w:numId w:val="44"/>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I.11 - Disposizioni relative all'organizzazione, alle competenze, alle regole di funzionamento, nonché alle ulteriori attribuzioni del Consiglio superiore dei lavori pubblici</w:t>
      </w:r>
      <w:r w:rsidR="00B93EE3" w:rsidRPr="00626684">
        <w:rPr>
          <w:rFonts w:ascii="Times New Roman" w:hAnsi="Times New Roman"/>
          <w:i/>
          <w:iCs/>
          <w:sz w:val="24"/>
          <w:szCs w:val="24"/>
          <w:shd w:val="clear" w:color="auto" w:fill="FFFFFF"/>
        </w:rPr>
        <w:t xml:space="preserve">, </w:t>
      </w:r>
      <w:bookmarkStart w:id="93" w:name="_Hlk180225303"/>
      <w:r w:rsidR="008D3983" w:rsidRPr="00626684">
        <w:rPr>
          <w:rFonts w:ascii="Times New Roman" w:hAnsi="Times New Roman"/>
          <w:i/>
          <w:iCs/>
          <w:sz w:val="24"/>
          <w:szCs w:val="24"/>
          <w:shd w:val="clear" w:color="auto" w:fill="FFFFFF"/>
        </w:rPr>
        <w:t xml:space="preserve">con decreto </w:t>
      </w:r>
      <w:r w:rsidR="00B93EE3" w:rsidRPr="00626684">
        <w:rPr>
          <w:rFonts w:ascii="Times New Roman" w:hAnsi="Times New Roman"/>
          <w:i/>
          <w:iCs/>
          <w:sz w:val="24"/>
          <w:szCs w:val="24"/>
          <w:shd w:val="clear" w:color="auto" w:fill="FFFFFF"/>
        </w:rPr>
        <w:t>del</w:t>
      </w:r>
      <w:r w:rsidR="00B93EE3" w:rsidRPr="00626684">
        <w:t xml:space="preserve"> </w:t>
      </w:r>
      <w:bookmarkEnd w:id="93"/>
      <w:r w:rsidR="00B93EE3" w:rsidRPr="00626684">
        <w:rPr>
          <w:rFonts w:ascii="Times New Roman" w:hAnsi="Times New Roman"/>
          <w:i/>
          <w:iCs/>
          <w:sz w:val="24"/>
          <w:szCs w:val="24"/>
          <w:shd w:val="clear" w:color="auto" w:fill="FFFFFF"/>
        </w:rPr>
        <w:t>Ministro delle infrastrutture e dei trasporti, sentito il Consiglio superiore dei lavori pubblici;</w:t>
      </w:r>
    </w:p>
    <w:p w14:paraId="00AC71BF" w14:textId="425D1BBD"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w:t>
      </w:r>
      <w:r w:rsidR="00366CAF">
        <w:rPr>
          <w:rFonts w:ascii="Times New Roman" w:hAnsi="Times New Roman"/>
          <w:i/>
          <w:iCs/>
          <w:sz w:val="24"/>
          <w:szCs w:val="24"/>
          <w:shd w:val="clear" w:color="auto" w:fill="FFFFFF"/>
        </w:rPr>
        <w:t>.</w:t>
      </w:r>
      <w:r w:rsidRPr="00626684">
        <w:rPr>
          <w:rFonts w:ascii="Times New Roman" w:hAnsi="Times New Roman"/>
          <w:i/>
          <w:iCs/>
          <w:sz w:val="24"/>
          <w:szCs w:val="24"/>
          <w:shd w:val="clear" w:color="auto" w:fill="FFFFFF"/>
        </w:rPr>
        <w:t>13 - Determinazione dei parametri per la progettazione</w:t>
      </w:r>
      <w:r w:rsidR="008247D6" w:rsidRPr="00626684">
        <w:rPr>
          <w:rFonts w:ascii="Times New Roman" w:hAnsi="Times New Roman"/>
          <w:i/>
          <w:iCs/>
          <w:sz w:val="24"/>
          <w:szCs w:val="24"/>
          <w:shd w:val="clear" w:color="auto" w:fill="FFFFFF"/>
        </w:rPr>
        <w:t>,</w:t>
      </w:r>
      <w:r w:rsidR="00493B46" w:rsidRPr="00626684">
        <w:t xml:space="preserve"> </w:t>
      </w:r>
      <w:bookmarkStart w:id="94" w:name="_Hlk180225412"/>
      <w:r w:rsidR="00AE2114" w:rsidRPr="00626684">
        <w:rPr>
          <w:rFonts w:ascii="Times New Roman" w:hAnsi="Times New Roman"/>
          <w:i/>
          <w:iCs/>
          <w:sz w:val="24"/>
          <w:szCs w:val="24"/>
          <w:shd w:val="clear" w:color="auto" w:fill="FFFFFF"/>
        </w:rPr>
        <w:t xml:space="preserve">con decreto </w:t>
      </w:r>
      <w:r w:rsidR="00493B46" w:rsidRPr="00626684">
        <w:rPr>
          <w:rFonts w:ascii="Times New Roman" w:hAnsi="Times New Roman"/>
          <w:i/>
          <w:iCs/>
          <w:sz w:val="24"/>
          <w:szCs w:val="24"/>
          <w:shd w:val="clear" w:color="auto" w:fill="FFFFFF"/>
        </w:rPr>
        <w:t xml:space="preserve">del </w:t>
      </w:r>
      <w:bookmarkEnd w:id="94"/>
      <w:r w:rsidR="00493B46" w:rsidRPr="00626684">
        <w:rPr>
          <w:rFonts w:ascii="Times New Roman" w:hAnsi="Times New Roman"/>
          <w:i/>
          <w:iCs/>
          <w:sz w:val="24"/>
          <w:szCs w:val="24"/>
          <w:shd w:val="clear" w:color="auto" w:fill="FFFFFF"/>
        </w:rPr>
        <w:t>Ministro della giustizia, di concerto con il Ministro delle infrastrutture e dei trasport</w:t>
      </w:r>
      <w:r w:rsidR="008247D6" w:rsidRPr="00626684">
        <w:rPr>
          <w:rFonts w:ascii="Times New Roman" w:hAnsi="Times New Roman"/>
          <w:i/>
          <w:iCs/>
          <w:sz w:val="24"/>
          <w:szCs w:val="24"/>
          <w:shd w:val="clear" w:color="auto" w:fill="FFFFFF"/>
        </w:rPr>
        <w:t>i</w:t>
      </w:r>
      <w:r w:rsidRPr="00626684">
        <w:rPr>
          <w:rFonts w:ascii="Times New Roman" w:hAnsi="Times New Roman"/>
          <w:i/>
          <w:iCs/>
          <w:sz w:val="24"/>
          <w:szCs w:val="24"/>
          <w:shd w:val="clear" w:color="auto" w:fill="FFFFFF"/>
        </w:rPr>
        <w:t>;</w:t>
      </w:r>
    </w:p>
    <w:p w14:paraId="729455F8" w14:textId="12BA4E45"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w:t>
      </w:r>
      <w:r w:rsidR="00366CAF">
        <w:rPr>
          <w:rFonts w:ascii="Times New Roman" w:hAnsi="Times New Roman"/>
          <w:i/>
          <w:iCs/>
          <w:sz w:val="24"/>
          <w:szCs w:val="24"/>
          <w:shd w:val="clear" w:color="auto" w:fill="FFFFFF"/>
        </w:rPr>
        <w:t>.</w:t>
      </w:r>
      <w:r w:rsidRPr="00626684">
        <w:rPr>
          <w:rFonts w:ascii="Times New Roman" w:hAnsi="Times New Roman"/>
          <w:i/>
          <w:iCs/>
          <w:sz w:val="24"/>
          <w:szCs w:val="24"/>
          <w:shd w:val="clear" w:color="auto" w:fill="FFFFFF"/>
        </w:rPr>
        <w:t>14 - Criteri di formazione ed aggiornamento dei prezzari regionali</w:t>
      </w:r>
      <w:r w:rsidR="00481FD7" w:rsidRPr="00626684">
        <w:rPr>
          <w:rFonts w:ascii="Times New Roman" w:hAnsi="Times New Roman"/>
          <w:i/>
          <w:iCs/>
          <w:sz w:val="24"/>
          <w:szCs w:val="24"/>
          <w:shd w:val="clear" w:color="auto" w:fill="FFFFFF"/>
        </w:rPr>
        <w:t>,</w:t>
      </w:r>
      <w:r w:rsidR="00481FD7" w:rsidRPr="00626684">
        <w:t xml:space="preserve"> </w:t>
      </w:r>
      <w:bookmarkStart w:id="95" w:name="_Hlk180226235"/>
      <w:bookmarkStart w:id="96" w:name="_Hlk180225489"/>
      <w:r w:rsidR="00AE0154" w:rsidRPr="00626684">
        <w:rPr>
          <w:rFonts w:ascii="Times New Roman" w:hAnsi="Times New Roman"/>
          <w:i/>
          <w:iCs/>
          <w:sz w:val="24"/>
          <w:szCs w:val="24"/>
          <w:shd w:val="clear" w:color="auto" w:fill="FFFFFF"/>
        </w:rPr>
        <w:t xml:space="preserve">con decreto </w:t>
      </w:r>
      <w:r w:rsidR="00481FD7" w:rsidRPr="00626684">
        <w:rPr>
          <w:rFonts w:ascii="Times New Roman" w:hAnsi="Times New Roman"/>
          <w:i/>
          <w:iCs/>
          <w:sz w:val="24"/>
          <w:szCs w:val="24"/>
          <w:shd w:val="clear" w:color="auto" w:fill="FFFFFF"/>
        </w:rPr>
        <w:t xml:space="preserve">del </w:t>
      </w:r>
      <w:bookmarkEnd w:id="95"/>
      <w:r w:rsidR="00481FD7" w:rsidRPr="00626684">
        <w:rPr>
          <w:rFonts w:ascii="Times New Roman" w:hAnsi="Times New Roman"/>
          <w:i/>
          <w:iCs/>
          <w:sz w:val="24"/>
          <w:szCs w:val="24"/>
          <w:shd w:val="clear" w:color="auto" w:fill="FFFFFF"/>
        </w:rPr>
        <w:t xml:space="preserve">Ministro delle infrastrutture e dei trasporti, </w:t>
      </w:r>
      <w:bookmarkEnd w:id="96"/>
      <w:r w:rsidR="00481FD7" w:rsidRPr="00626684">
        <w:rPr>
          <w:rFonts w:ascii="Times New Roman" w:hAnsi="Times New Roman"/>
          <w:i/>
          <w:iCs/>
          <w:sz w:val="24"/>
          <w:szCs w:val="24"/>
          <w:shd w:val="clear" w:color="auto" w:fill="FFFFFF"/>
        </w:rPr>
        <w:t>previo parere del Consiglio superiore dei lavori pubblici e dell'Istituto nazionale di statistica (ISTAT), nonché previa intesa in sede di Conferenza permanente per i rapporti fra lo Stato, le regioni e le province autonome di Trento e di Bolzano;</w:t>
      </w:r>
    </w:p>
    <w:p w14:paraId="3FB30408" w14:textId="6B069E4C"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II.1 - Elenchi degli operatori economici e indagini di mercato per gli affidamenti di contratti di importo inferiore alle soglie di rilevanza europea</w:t>
      </w:r>
      <w:r w:rsidR="005B32D5" w:rsidRPr="00626684">
        <w:rPr>
          <w:rFonts w:ascii="Times New Roman" w:hAnsi="Times New Roman"/>
          <w:i/>
          <w:iCs/>
          <w:sz w:val="24"/>
          <w:szCs w:val="24"/>
          <w:shd w:val="clear" w:color="auto" w:fill="FFFFFF"/>
        </w:rPr>
        <w:t>,</w:t>
      </w:r>
      <w:r w:rsidR="005B32D5" w:rsidRPr="00626684">
        <w:t xml:space="preserve"> </w:t>
      </w:r>
      <w:r w:rsidR="0089532C" w:rsidRPr="00626684">
        <w:rPr>
          <w:rFonts w:ascii="Times New Roman" w:hAnsi="Times New Roman"/>
          <w:i/>
          <w:iCs/>
          <w:sz w:val="24"/>
          <w:szCs w:val="24"/>
          <w:shd w:val="clear" w:color="auto" w:fill="FFFFFF"/>
        </w:rPr>
        <w:t xml:space="preserve">con decreto del </w:t>
      </w:r>
      <w:r w:rsidR="005B32D5" w:rsidRPr="00626684">
        <w:rPr>
          <w:rFonts w:ascii="Times New Roman" w:hAnsi="Times New Roman"/>
          <w:i/>
          <w:iCs/>
          <w:sz w:val="24"/>
          <w:szCs w:val="24"/>
          <w:shd w:val="clear" w:color="auto" w:fill="FFFFFF"/>
        </w:rPr>
        <w:t>Ministro delle infrastrutture e dei trasporti, previo parere dell'ANAC</w:t>
      </w:r>
      <w:r w:rsidRPr="00626684">
        <w:rPr>
          <w:rFonts w:ascii="Times New Roman" w:hAnsi="Times New Roman"/>
          <w:i/>
          <w:iCs/>
          <w:sz w:val="24"/>
          <w:szCs w:val="24"/>
          <w:shd w:val="clear" w:color="auto" w:fill="FFFFFF"/>
        </w:rPr>
        <w:t>;</w:t>
      </w:r>
    </w:p>
    <w:p w14:paraId="01D34996" w14:textId="7AFCCFBB" w:rsidR="00F14920"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II.2 - Metodi di calcolo della soglia di anomalia per l'esclusione automatica delle offerte</w:t>
      </w:r>
      <w:r w:rsidR="00F14920" w:rsidRPr="00626684">
        <w:rPr>
          <w:rFonts w:ascii="Times New Roman" w:hAnsi="Times New Roman"/>
          <w:i/>
          <w:iCs/>
          <w:sz w:val="24"/>
          <w:szCs w:val="24"/>
          <w:shd w:val="clear" w:color="auto" w:fill="FFFFFF"/>
        </w:rPr>
        <w:t>,</w:t>
      </w:r>
      <w:r w:rsidR="00F14920" w:rsidRPr="00626684">
        <w:t xml:space="preserve"> </w:t>
      </w:r>
      <w:r w:rsidR="0089532C" w:rsidRPr="00626684">
        <w:rPr>
          <w:rFonts w:ascii="Times New Roman" w:hAnsi="Times New Roman"/>
          <w:i/>
          <w:iCs/>
          <w:sz w:val="24"/>
          <w:szCs w:val="24"/>
          <w:shd w:val="clear" w:color="auto" w:fill="FFFFFF"/>
        </w:rPr>
        <w:t xml:space="preserve">con decreto del </w:t>
      </w:r>
      <w:r w:rsidR="00F14920" w:rsidRPr="00626684">
        <w:rPr>
          <w:rFonts w:ascii="Times New Roman" w:hAnsi="Times New Roman"/>
          <w:i/>
          <w:iCs/>
          <w:sz w:val="24"/>
          <w:szCs w:val="24"/>
          <w:shd w:val="clear" w:color="auto" w:fill="FFFFFF"/>
        </w:rPr>
        <w:t>Ministro delle infrastrutture e dei trasporti, previo parere dell'ANAC;</w:t>
      </w:r>
    </w:p>
    <w:p w14:paraId="2B80143D" w14:textId="54A0647A"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II.2-bis - Modalità di applicazione delle clausole di revisione dei prezzi</w:t>
      </w:r>
      <w:r w:rsidR="00585D46" w:rsidRPr="00626684">
        <w:rPr>
          <w:rFonts w:ascii="Times New Roman" w:hAnsi="Times New Roman"/>
          <w:i/>
          <w:iCs/>
          <w:sz w:val="24"/>
          <w:szCs w:val="24"/>
          <w:shd w:val="clear" w:color="auto" w:fill="FFFFFF"/>
        </w:rPr>
        <w:t>,</w:t>
      </w:r>
      <w:r w:rsidR="00585D46" w:rsidRPr="00626684">
        <w:t xml:space="preserve"> </w:t>
      </w:r>
      <w:bookmarkStart w:id="97" w:name="_Hlk180226367"/>
      <w:r w:rsidR="0089532C" w:rsidRPr="00626684">
        <w:rPr>
          <w:rFonts w:ascii="Times New Roman" w:hAnsi="Times New Roman"/>
          <w:i/>
          <w:iCs/>
          <w:sz w:val="24"/>
          <w:szCs w:val="24"/>
          <w:shd w:val="clear" w:color="auto" w:fill="FFFFFF"/>
        </w:rPr>
        <w:t xml:space="preserve">con decreto del </w:t>
      </w:r>
      <w:r w:rsidR="00585D46" w:rsidRPr="00626684">
        <w:rPr>
          <w:rFonts w:ascii="Times New Roman" w:hAnsi="Times New Roman"/>
          <w:i/>
          <w:iCs/>
          <w:sz w:val="24"/>
          <w:szCs w:val="24"/>
          <w:shd w:val="clear" w:color="auto" w:fill="FFFFFF"/>
        </w:rPr>
        <w:t>Ministro delle infrastrutture e dei trasporti</w:t>
      </w:r>
      <w:bookmarkEnd w:id="97"/>
      <w:r w:rsidRPr="00626684">
        <w:rPr>
          <w:rFonts w:ascii="Times New Roman" w:hAnsi="Times New Roman"/>
          <w:i/>
          <w:iCs/>
          <w:sz w:val="24"/>
          <w:szCs w:val="24"/>
          <w:shd w:val="clear" w:color="auto" w:fill="FFFFFF"/>
        </w:rPr>
        <w:t>;</w:t>
      </w:r>
    </w:p>
    <w:p w14:paraId="6B952393" w14:textId="064505C9"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 xml:space="preserve">II.3 - </w:t>
      </w:r>
      <w:r w:rsidR="00B83BB0" w:rsidRPr="00626684">
        <w:rPr>
          <w:rFonts w:ascii="Times New Roman" w:hAnsi="Times New Roman"/>
          <w:i/>
          <w:iCs/>
          <w:sz w:val="24"/>
          <w:szCs w:val="24"/>
          <w:shd w:val="clear" w:color="auto" w:fill="FFFFFF"/>
        </w:rPr>
        <w:t>Clausole sociali del bando di gara e degli avvisi</w:t>
      </w:r>
      <w:r w:rsidR="00A951CB" w:rsidRPr="00626684">
        <w:rPr>
          <w:rFonts w:ascii="Times New Roman" w:hAnsi="Times New Roman"/>
          <w:i/>
          <w:sz w:val="24"/>
          <w:szCs w:val="24"/>
          <w:shd w:val="clear" w:color="auto" w:fill="FFFFFF"/>
        </w:rPr>
        <w:t>,</w:t>
      </w:r>
      <w:r w:rsidR="00A951CB" w:rsidRPr="00626684">
        <w:t xml:space="preserve"> </w:t>
      </w:r>
      <w:r w:rsidR="00A951CB" w:rsidRPr="00626684">
        <w:rPr>
          <w:rFonts w:ascii="Times New Roman" w:hAnsi="Times New Roman"/>
          <w:i/>
          <w:iCs/>
          <w:sz w:val="24"/>
          <w:szCs w:val="24"/>
          <w:shd w:val="clear" w:color="auto" w:fill="FFFFFF"/>
        </w:rPr>
        <w:t>con decreto del Presidente del Consiglio dei ministri, su proposta dell’Autorità delegata per le pari opportunità e per le disabilità, di concerto con il Ministro delle infrastrutture e dei trasporti, il Ministro del lavoro e delle politiche sociali</w:t>
      </w:r>
      <w:r w:rsidRPr="00626684">
        <w:rPr>
          <w:rFonts w:ascii="Times New Roman" w:hAnsi="Times New Roman"/>
          <w:i/>
          <w:iCs/>
          <w:sz w:val="24"/>
          <w:szCs w:val="24"/>
          <w:shd w:val="clear" w:color="auto" w:fill="FFFFFF"/>
        </w:rPr>
        <w:t>;</w:t>
      </w:r>
    </w:p>
    <w:p w14:paraId="5382C02D" w14:textId="005991D9"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II.4 - Qualificazione delle stazioni appaltanti e delle centrali di committenza</w:t>
      </w:r>
      <w:r w:rsidR="003A2EDE" w:rsidRPr="00626684">
        <w:rPr>
          <w:rFonts w:ascii="Times New Roman" w:hAnsi="Times New Roman"/>
          <w:i/>
          <w:iCs/>
          <w:sz w:val="24"/>
          <w:szCs w:val="24"/>
          <w:shd w:val="clear" w:color="auto" w:fill="FFFFFF"/>
        </w:rPr>
        <w:t>,</w:t>
      </w:r>
      <w:r w:rsidR="00622094" w:rsidRPr="00626684">
        <w:rPr>
          <w:rFonts w:asciiTheme="minorHAnsi" w:eastAsiaTheme="minorHAnsi" w:hAnsiTheme="minorHAnsi" w:cstheme="minorBidi"/>
          <w:kern w:val="2"/>
          <w14:ligatures w14:val="standardContextual"/>
        </w:rPr>
        <w:t xml:space="preserve"> </w:t>
      </w:r>
      <w:r w:rsidR="00622094" w:rsidRPr="00626684">
        <w:rPr>
          <w:rFonts w:ascii="Times New Roman" w:hAnsi="Times New Roman"/>
          <w:i/>
          <w:iCs/>
          <w:sz w:val="24"/>
          <w:szCs w:val="24"/>
          <w:shd w:val="clear" w:color="auto" w:fill="FFFFFF"/>
        </w:rPr>
        <w:t>con decreto del Presidente del Consiglio dei ministri, su proposta del Ministro delle infrastrutture e dei trasporti</w:t>
      </w:r>
      <w:r w:rsidR="00A33640" w:rsidRPr="00626684">
        <w:rPr>
          <w:rFonts w:ascii="Times New Roman" w:hAnsi="Times New Roman"/>
          <w:i/>
          <w:iCs/>
          <w:sz w:val="24"/>
          <w:szCs w:val="24"/>
          <w:shd w:val="clear" w:color="auto" w:fill="FFFFFF"/>
        </w:rPr>
        <w:t>,</w:t>
      </w:r>
      <w:r w:rsidR="00622094" w:rsidRPr="00626684">
        <w:rPr>
          <w:rFonts w:ascii="Times New Roman" w:hAnsi="Times New Roman"/>
          <w:i/>
          <w:iCs/>
          <w:sz w:val="24"/>
          <w:szCs w:val="24"/>
          <w:shd w:val="clear" w:color="auto" w:fill="FFFFFF"/>
        </w:rPr>
        <w:t xml:space="preserve"> sentita l'ANAC, previa intesa in sede di Conferenza unificata</w:t>
      </w:r>
      <w:r w:rsidRPr="00626684">
        <w:rPr>
          <w:rFonts w:ascii="Times New Roman" w:hAnsi="Times New Roman"/>
          <w:i/>
          <w:iCs/>
          <w:sz w:val="24"/>
          <w:szCs w:val="24"/>
          <w:shd w:val="clear" w:color="auto" w:fill="FFFFFF"/>
        </w:rPr>
        <w:t>;</w:t>
      </w:r>
    </w:p>
    <w:p w14:paraId="5A136F43" w14:textId="0F2D8B83"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II.5 - Specifiche tecniche ed etichettature</w:t>
      </w:r>
      <w:r w:rsidR="00A924C2" w:rsidRPr="00626684">
        <w:rPr>
          <w:rFonts w:ascii="Times New Roman" w:hAnsi="Times New Roman"/>
          <w:i/>
          <w:iCs/>
          <w:sz w:val="24"/>
          <w:szCs w:val="24"/>
          <w:shd w:val="clear" w:color="auto" w:fill="FFFFFF"/>
        </w:rPr>
        <w:t>, con decreto del Ministro delle infrastrutture e dei trasporti</w:t>
      </w:r>
      <w:r w:rsidRPr="00626684">
        <w:rPr>
          <w:rFonts w:ascii="Times New Roman" w:hAnsi="Times New Roman"/>
          <w:i/>
          <w:iCs/>
          <w:sz w:val="24"/>
          <w:szCs w:val="24"/>
          <w:shd w:val="clear" w:color="auto" w:fill="FFFFFF"/>
        </w:rPr>
        <w:t>;</w:t>
      </w:r>
    </w:p>
    <w:p w14:paraId="36A05347" w14:textId="5DBB1C71"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lastRenderedPageBreak/>
        <w:t>II.6 - Informazioni in avvisi e bandi</w:t>
      </w:r>
      <w:r w:rsidR="00300B51" w:rsidRPr="00626684">
        <w:rPr>
          <w:rFonts w:ascii="Times New Roman" w:hAnsi="Times New Roman"/>
          <w:i/>
          <w:iCs/>
          <w:sz w:val="24"/>
          <w:szCs w:val="24"/>
          <w:shd w:val="clear" w:color="auto" w:fill="FFFFFF"/>
        </w:rPr>
        <w:t>,</w:t>
      </w:r>
      <w:r w:rsidR="00786B7D" w:rsidRPr="00626684">
        <w:rPr>
          <w:rFonts w:ascii="Times New Roman" w:hAnsi="Times New Roman"/>
          <w:i/>
          <w:iCs/>
          <w:sz w:val="24"/>
          <w:szCs w:val="24"/>
          <w:shd w:val="clear" w:color="auto" w:fill="FFFFFF"/>
        </w:rPr>
        <w:t xml:space="preserve"> con decreto del Ministro delle infrastrutture e dei trasporti</w:t>
      </w:r>
      <w:r w:rsidRPr="00626684">
        <w:rPr>
          <w:rFonts w:ascii="Times New Roman" w:hAnsi="Times New Roman"/>
          <w:i/>
          <w:iCs/>
          <w:sz w:val="24"/>
          <w:szCs w:val="24"/>
          <w:shd w:val="clear" w:color="auto" w:fill="FFFFFF"/>
        </w:rPr>
        <w:t>;</w:t>
      </w:r>
    </w:p>
    <w:p w14:paraId="3FA7A0E3" w14:textId="33B51472"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 xml:space="preserve">II.6-bis – </w:t>
      </w:r>
      <w:r w:rsidR="00594DA5" w:rsidRPr="00626684">
        <w:rPr>
          <w:rFonts w:ascii="Times New Roman" w:hAnsi="Times New Roman"/>
          <w:i/>
          <w:iCs/>
          <w:sz w:val="24"/>
          <w:szCs w:val="24"/>
          <w:shd w:val="clear" w:color="auto" w:fill="FFFFFF"/>
        </w:rPr>
        <w:t>A</w:t>
      </w:r>
      <w:r w:rsidRPr="00626684">
        <w:rPr>
          <w:rFonts w:ascii="Times New Roman" w:hAnsi="Times New Roman"/>
          <w:i/>
          <w:iCs/>
          <w:sz w:val="24"/>
          <w:szCs w:val="24"/>
          <w:shd w:val="clear" w:color="auto" w:fill="FFFFFF"/>
        </w:rPr>
        <w:t>ccordo di collaborazione</w:t>
      </w:r>
      <w:r w:rsidR="005F782D" w:rsidRPr="00626684">
        <w:rPr>
          <w:rFonts w:ascii="Times New Roman" w:hAnsi="Times New Roman"/>
          <w:i/>
          <w:iCs/>
          <w:sz w:val="24"/>
          <w:szCs w:val="24"/>
          <w:shd w:val="clear" w:color="auto" w:fill="FFFFFF"/>
        </w:rPr>
        <w:t>, con decreto del Ministro delle infrastrutture e dei trasporti</w:t>
      </w:r>
      <w:r w:rsidRPr="00626684">
        <w:rPr>
          <w:rFonts w:ascii="Times New Roman" w:hAnsi="Times New Roman"/>
          <w:i/>
          <w:iCs/>
          <w:sz w:val="24"/>
          <w:szCs w:val="24"/>
          <w:shd w:val="clear" w:color="auto" w:fill="FFFFFF"/>
        </w:rPr>
        <w:t>;</w:t>
      </w:r>
    </w:p>
    <w:p w14:paraId="1CD3F2FE" w14:textId="621D2EA1" w:rsidR="00234C58" w:rsidRPr="00626684" w:rsidRDefault="00234C58" w:rsidP="00F33076">
      <w:pPr>
        <w:numPr>
          <w:ilvl w:val="0"/>
          <w:numId w:val="45"/>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II.7 - Caratteristiche relative alla pubblicazione</w:t>
      </w:r>
      <w:r w:rsidR="005F782D" w:rsidRPr="00626684">
        <w:rPr>
          <w:rFonts w:ascii="Times New Roman" w:hAnsi="Times New Roman"/>
          <w:i/>
          <w:iCs/>
          <w:sz w:val="24"/>
          <w:szCs w:val="24"/>
          <w:shd w:val="clear" w:color="auto" w:fill="FFFFFF"/>
        </w:rPr>
        <w:t>, con decreto del Ministro delle infrastrutture e dei trasporti</w:t>
      </w:r>
      <w:r w:rsidRPr="00626684">
        <w:rPr>
          <w:rFonts w:ascii="Times New Roman" w:hAnsi="Times New Roman"/>
          <w:i/>
          <w:iCs/>
          <w:sz w:val="24"/>
          <w:szCs w:val="24"/>
          <w:shd w:val="clear" w:color="auto" w:fill="FFFFFF"/>
        </w:rPr>
        <w:t>;</w:t>
      </w:r>
    </w:p>
    <w:p w14:paraId="0A1DBB8A" w14:textId="698CAAEF"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II.8 - Rapporti di prova, certificazioni delle qualità, mezzi di prova, registro on line dei certificati e costi del ciclo vita</w:t>
      </w:r>
      <w:r w:rsidR="007661E8" w:rsidRPr="00626684">
        <w:rPr>
          <w:rFonts w:ascii="Times New Roman" w:hAnsi="Times New Roman"/>
          <w:i/>
          <w:iCs/>
          <w:sz w:val="24"/>
          <w:szCs w:val="24"/>
          <w:shd w:val="clear" w:color="auto" w:fill="FFFFFF"/>
        </w:rPr>
        <w:t>,</w:t>
      </w:r>
      <w:r w:rsidR="007661E8" w:rsidRPr="00626684">
        <w:rPr>
          <w:rFonts w:asciiTheme="minorHAnsi" w:eastAsiaTheme="minorHAnsi" w:hAnsiTheme="minorHAnsi" w:cstheme="minorBidi"/>
          <w:kern w:val="2"/>
          <w14:ligatures w14:val="standardContextual"/>
        </w:rPr>
        <w:t xml:space="preserve"> </w:t>
      </w:r>
      <w:r w:rsidR="007661E8" w:rsidRPr="00626684">
        <w:rPr>
          <w:rFonts w:ascii="Times New Roman" w:hAnsi="Times New Roman"/>
          <w:i/>
          <w:iCs/>
          <w:sz w:val="24"/>
          <w:szCs w:val="24"/>
          <w:shd w:val="clear" w:color="auto" w:fill="FFFFFF"/>
        </w:rPr>
        <w:t>con decreto del Presidente del Consiglio dei ministri, su proposta del Ministro delle infrastrutture e dei trasporti;</w:t>
      </w:r>
    </w:p>
    <w:p w14:paraId="31B058A1" w14:textId="04B228FB"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II.9 - Informazioni contenute negli inviti ai candidati</w:t>
      </w:r>
      <w:r w:rsidR="00195B79" w:rsidRPr="00626684">
        <w:rPr>
          <w:rFonts w:ascii="Times New Roman" w:hAnsi="Times New Roman"/>
          <w:i/>
          <w:iCs/>
          <w:sz w:val="24"/>
          <w:szCs w:val="24"/>
          <w:shd w:val="clear" w:color="auto" w:fill="FFFFFF"/>
        </w:rPr>
        <w:t>, con decreto del Ministro delle infrastrutture e dei trasporti</w:t>
      </w:r>
      <w:r w:rsidRPr="00626684">
        <w:rPr>
          <w:rFonts w:ascii="Times New Roman" w:hAnsi="Times New Roman"/>
          <w:i/>
          <w:iCs/>
          <w:sz w:val="24"/>
          <w:szCs w:val="24"/>
          <w:shd w:val="clear" w:color="auto" w:fill="FFFFFF"/>
        </w:rPr>
        <w:t>;</w:t>
      </w:r>
    </w:p>
    <w:p w14:paraId="5544D481" w14:textId="0F2BB8BB"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II.11 - Registri professionali o commerciali per operatori economici di altri Stati membri</w:t>
      </w:r>
      <w:r w:rsidR="004353D1" w:rsidRPr="00626684">
        <w:rPr>
          <w:rFonts w:ascii="Times New Roman" w:hAnsi="Times New Roman"/>
          <w:i/>
          <w:iCs/>
          <w:sz w:val="24"/>
          <w:szCs w:val="24"/>
          <w:shd w:val="clear" w:color="auto" w:fill="FFFFFF"/>
        </w:rPr>
        <w:t>,</w:t>
      </w:r>
      <w:r w:rsidR="004353D1" w:rsidRPr="00626684">
        <w:rPr>
          <w:rFonts w:asciiTheme="minorHAnsi" w:eastAsiaTheme="minorHAnsi" w:hAnsiTheme="minorHAnsi" w:cstheme="minorBidi"/>
          <w:kern w:val="2"/>
          <w14:ligatures w14:val="standardContextual"/>
        </w:rPr>
        <w:t xml:space="preserve"> </w:t>
      </w:r>
      <w:bookmarkStart w:id="98" w:name="_Hlk180226533"/>
      <w:r w:rsidR="004353D1" w:rsidRPr="00626684">
        <w:rPr>
          <w:rFonts w:ascii="Times New Roman" w:hAnsi="Times New Roman"/>
          <w:i/>
          <w:iCs/>
          <w:sz w:val="24"/>
          <w:szCs w:val="24"/>
          <w:shd w:val="clear" w:color="auto" w:fill="FFFFFF"/>
        </w:rPr>
        <w:t xml:space="preserve">con decreto del </w:t>
      </w:r>
      <w:bookmarkEnd w:id="98"/>
      <w:r w:rsidR="004353D1" w:rsidRPr="00626684">
        <w:rPr>
          <w:rFonts w:ascii="Times New Roman" w:hAnsi="Times New Roman"/>
          <w:i/>
          <w:iCs/>
          <w:sz w:val="24"/>
          <w:szCs w:val="24"/>
          <w:shd w:val="clear" w:color="auto" w:fill="FFFFFF"/>
        </w:rPr>
        <w:t>Presidente del Consiglio dei ministri su proposta del Ministro per gli affari europei, ove nominato;</w:t>
      </w:r>
    </w:p>
    <w:p w14:paraId="4C9945A9" w14:textId="09551CA5"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II.13 - Certificazioni o marchi rilevanti ai fini della riduzione della garanzia</w:t>
      </w:r>
      <w:r w:rsidR="00592B21" w:rsidRPr="00626684">
        <w:rPr>
          <w:rFonts w:ascii="Times New Roman" w:hAnsi="Times New Roman"/>
          <w:i/>
          <w:iCs/>
          <w:sz w:val="24"/>
          <w:szCs w:val="24"/>
          <w:shd w:val="clear" w:color="auto" w:fill="FFFFFF"/>
        </w:rPr>
        <w:t>,</w:t>
      </w:r>
      <w:r w:rsidR="00592B21" w:rsidRPr="00626684">
        <w:rPr>
          <w:rFonts w:ascii="Times New Roman" w:eastAsiaTheme="minorHAnsi" w:hAnsi="Times New Roman"/>
          <w:i/>
          <w:sz w:val="24"/>
          <w:szCs w:val="24"/>
          <w:shd w:val="clear" w:color="auto" w:fill="FFFFFF"/>
        </w:rPr>
        <w:t xml:space="preserve"> </w:t>
      </w:r>
      <w:r w:rsidR="00592B21" w:rsidRPr="00626684">
        <w:rPr>
          <w:rFonts w:ascii="Times New Roman" w:hAnsi="Times New Roman"/>
          <w:i/>
          <w:iCs/>
          <w:sz w:val="24"/>
          <w:szCs w:val="24"/>
          <w:shd w:val="clear" w:color="auto" w:fill="FFFFFF"/>
        </w:rPr>
        <w:t>con decreto del Ministro delle infrastrutture e dei trasporti, di concerto con il Ministro dell'ambiente e della sicurezza energetica e il Ministro per gli affari europei</w:t>
      </w:r>
      <w:r w:rsidR="006362DC" w:rsidRPr="00626684">
        <w:rPr>
          <w:rFonts w:ascii="Times New Roman" w:hAnsi="Times New Roman"/>
          <w:i/>
          <w:iCs/>
          <w:sz w:val="24"/>
          <w:szCs w:val="24"/>
          <w:shd w:val="clear" w:color="auto" w:fill="FFFFFF"/>
        </w:rPr>
        <w:t>;</w:t>
      </w:r>
    </w:p>
    <w:p w14:paraId="2F123458" w14:textId="50CEFDB5"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II.14 - Direzione dei lavori e direzione dell'esecuzione dei contratti. Modalità di svolgimento delle attività della fase esecutiva. Collaudo e verifica di conformità</w:t>
      </w:r>
      <w:r w:rsidR="00B70C27" w:rsidRPr="00626684">
        <w:rPr>
          <w:rFonts w:ascii="Times New Roman" w:hAnsi="Times New Roman"/>
          <w:i/>
          <w:iCs/>
          <w:sz w:val="24"/>
          <w:szCs w:val="24"/>
          <w:shd w:val="clear" w:color="auto" w:fill="FFFFFF"/>
        </w:rPr>
        <w:t>, con decreto del Ministro delle infrastrutture e dei trasporti, sentito il Consiglio superiore dei lavori pubblici</w:t>
      </w:r>
      <w:r w:rsidRPr="00626684">
        <w:rPr>
          <w:rFonts w:ascii="Times New Roman" w:hAnsi="Times New Roman"/>
          <w:i/>
          <w:iCs/>
          <w:sz w:val="24"/>
          <w:szCs w:val="24"/>
          <w:shd w:val="clear" w:color="auto" w:fill="FFFFFF"/>
        </w:rPr>
        <w:t>;</w:t>
      </w:r>
    </w:p>
    <w:p w14:paraId="686EE68A" w14:textId="2B43C0DC"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II.16 - Informazioni a livello europeo relative alla modifica di contratti in corso di esecuzione</w:t>
      </w:r>
      <w:r w:rsidR="00D94D8D" w:rsidRPr="00626684">
        <w:rPr>
          <w:rFonts w:ascii="Times New Roman" w:hAnsi="Times New Roman"/>
          <w:i/>
          <w:iCs/>
          <w:sz w:val="24"/>
          <w:szCs w:val="24"/>
          <w:shd w:val="clear" w:color="auto" w:fill="FFFFFF"/>
        </w:rPr>
        <w:t>, con decreto del Ministro delle infrastrutture e dei trasporti, di concerto con il Ministro per gli affari europei</w:t>
      </w:r>
      <w:r w:rsidRPr="00626684">
        <w:rPr>
          <w:rFonts w:ascii="Times New Roman" w:hAnsi="Times New Roman"/>
          <w:i/>
          <w:iCs/>
          <w:sz w:val="24"/>
          <w:szCs w:val="24"/>
          <w:shd w:val="clear" w:color="auto" w:fill="FFFFFF"/>
        </w:rPr>
        <w:t>;</w:t>
      </w:r>
    </w:p>
    <w:p w14:paraId="018F1C6B" w14:textId="73D08660"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II.17 - Servizi sostitutivi di mensa</w:t>
      </w:r>
      <w:r w:rsidR="00B5490B" w:rsidRPr="00626684">
        <w:rPr>
          <w:rFonts w:ascii="Times New Roman" w:hAnsi="Times New Roman"/>
          <w:i/>
          <w:iCs/>
          <w:sz w:val="24"/>
          <w:szCs w:val="24"/>
          <w:shd w:val="clear" w:color="auto" w:fill="FFFFFF"/>
        </w:rPr>
        <w:t>, con decreto del Ministro delle imprese e del made in Italy, di concerto con il Ministro delle infrastrutture e dei trasporti</w:t>
      </w:r>
      <w:r w:rsidRPr="00626684">
        <w:rPr>
          <w:rFonts w:ascii="Times New Roman" w:hAnsi="Times New Roman"/>
          <w:i/>
          <w:iCs/>
          <w:sz w:val="24"/>
          <w:szCs w:val="24"/>
          <w:shd w:val="clear" w:color="auto" w:fill="FFFFFF"/>
        </w:rPr>
        <w:t>;</w:t>
      </w:r>
    </w:p>
    <w:p w14:paraId="6A41F801" w14:textId="142D9726"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II.18 - Qualificazione dei soggetti, progettazione e collaudo nel settore dei beni culturali</w:t>
      </w:r>
      <w:r w:rsidR="0043455C" w:rsidRPr="00626684">
        <w:rPr>
          <w:rFonts w:ascii="Times New Roman" w:hAnsi="Times New Roman"/>
          <w:i/>
          <w:iCs/>
          <w:sz w:val="24"/>
          <w:szCs w:val="24"/>
          <w:shd w:val="clear" w:color="auto" w:fill="FFFFFF"/>
        </w:rPr>
        <w:t>, con decreto del Ministro della cultura, di concerto con il Ministro delle infrastrutture e dei trasporti</w:t>
      </w:r>
      <w:r w:rsidRPr="00626684">
        <w:rPr>
          <w:rFonts w:ascii="Times New Roman" w:hAnsi="Times New Roman"/>
          <w:i/>
          <w:iCs/>
          <w:sz w:val="24"/>
          <w:szCs w:val="24"/>
          <w:shd w:val="clear" w:color="auto" w:fill="FFFFFF"/>
        </w:rPr>
        <w:t>;</w:t>
      </w:r>
    </w:p>
    <w:p w14:paraId="7FD434F9" w14:textId="46D6804A"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II.19 - Servizi di ricerca e sviluppo</w:t>
      </w:r>
      <w:r w:rsidR="00C36BDA" w:rsidRPr="00626684">
        <w:rPr>
          <w:rFonts w:ascii="Times New Roman" w:hAnsi="Times New Roman"/>
          <w:i/>
          <w:iCs/>
          <w:sz w:val="24"/>
          <w:szCs w:val="24"/>
          <w:shd w:val="clear" w:color="auto" w:fill="FFFFFF"/>
        </w:rPr>
        <w:t>, con decreto del Ministro dell'università e della ricerca di concerto con il Ministro delle imprese e del made in Italy</w:t>
      </w:r>
      <w:r w:rsidRPr="00626684">
        <w:rPr>
          <w:rFonts w:ascii="Times New Roman" w:hAnsi="Times New Roman"/>
          <w:i/>
          <w:iCs/>
          <w:sz w:val="24"/>
          <w:szCs w:val="24"/>
          <w:shd w:val="clear" w:color="auto" w:fill="FFFFFF"/>
        </w:rPr>
        <w:t>;</w:t>
      </w:r>
    </w:p>
    <w:p w14:paraId="0B012E5E" w14:textId="286A13A2" w:rsidR="00234C58" w:rsidRPr="00626684" w:rsidRDefault="00234C58" w:rsidP="00F33076">
      <w:pPr>
        <w:numPr>
          <w:ilvl w:val="0"/>
          <w:numId w:val="46"/>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II.20 - Appalti e procedure nei settori difesa e sicurezza</w:t>
      </w:r>
      <w:r w:rsidR="001606FC" w:rsidRPr="00626684">
        <w:rPr>
          <w:rFonts w:ascii="Times New Roman" w:hAnsi="Times New Roman"/>
          <w:i/>
          <w:iCs/>
          <w:sz w:val="24"/>
          <w:szCs w:val="24"/>
          <w:shd w:val="clear" w:color="auto" w:fill="FFFFFF"/>
        </w:rPr>
        <w:t>,</w:t>
      </w:r>
      <w:r w:rsidR="001606FC" w:rsidRPr="00626684">
        <w:t xml:space="preserve"> </w:t>
      </w:r>
      <w:r w:rsidR="001606FC" w:rsidRPr="00626684">
        <w:rPr>
          <w:rFonts w:ascii="Times New Roman" w:hAnsi="Times New Roman"/>
          <w:i/>
          <w:iCs/>
          <w:sz w:val="24"/>
          <w:szCs w:val="24"/>
          <w:shd w:val="clear" w:color="auto" w:fill="FFFFFF"/>
        </w:rPr>
        <w:t>con decreto del Ministro della difesa, adottato di concerto con il Ministro delle infrastrutture e dei trasporti</w:t>
      </w:r>
      <w:r w:rsidRPr="00626684">
        <w:rPr>
          <w:rFonts w:ascii="Times New Roman" w:hAnsi="Times New Roman"/>
          <w:i/>
          <w:iCs/>
          <w:sz w:val="24"/>
          <w:szCs w:val="24"/>
          <w:shd w:val="clear" w:color="auto" w:fill="FFFFFF"/>
        </w:rPr>
        <w:t>;</w:t>
      </w:r>
    </w:p>
    <w:p w14:paraId="475C9401" w14:textId="24E43DBD" w:rsidR="00234C58" w:rsidRPr="00626684" w:rsidRDefault="00234C58" w:rsidP="00F33076">
      <w:pPr>
        <w:numPr>
          <w:ilvl w:val="0"/>
          <w:numId w:val="47"/>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IV.1 - Informazioni da inserire nei bandi di concessione di cui all'articolo 182</w:t>
      </w:r>
      <w:r w:rsidR="003D36C5" w:rsidRPr="00626684">
        <w:rPr>
          <w:rFonts w:ascii="Times New Roman" w:hAnsi="Times New Roman"/>
          <w:i/>
          <w:iCs/>
          <w:sz w:val="24"/>
          <w:szCs w:val="24"/>
          <w:shd w:val="clear" w:color="auto" w:fill="FFFFFF"/>
        </w:rPr>
        <w:t>, con decreto del Ministro delle infrastrutture e dei trasporti</w:t>
      </w:r>
      <w:r w:rsidRPr="00626684">
        <w:rPr>
          <w:rFonts w:ascii="Times New Roman" w:hAnsi="Times New Roman"/>
          <w:i/>
          <w:iCs/>
          <w:sz w:val="24"/>
          <w:szCs w:val="24"/>
          <w:shd w:val="clear" w:color="auto" w:fill="FFFFFF"/>
        </w:rPr>
        <w:t>;</w:t>
      </w:r>
    </w:p>
    <w:p w14:paraId="45A6CB9F" w14:textId="07EA0AEE" w:rsidR="00234C58" w:rsidRPr="00626684" w:rsidRDefault="00234C58" w:rsidP="00F33076">
      <w:pPr>
        <w:numPr>
          <w:ilvl w:val="0"/>
          <w:numId w:val="47"/>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V.1 - Compensi degli arbitri</w:t>
      </w:r>
      <w:r w:rsidR="00EE7E1F" w:rsidRPr="00626684">
        <w:rPr>
          <w:rFonts w:ascii="Times New Roman" w:hAnsi="Times New Roman"/>
          <w:i/>
          <w:iCs/>
          <w:sz w:val="24"/>
          <w:szCs w:val="24"/>
          <w:shd w:val="clear" w:color="auto" w:fill="FFFFFF"/>
        </w:rPr>
        <w:t>, con decreto del Ministro delle infrastrutture e dei trasporti, sentito il Consiglio arbitrale di cui al comma 4 dell'articolo 214</w:t>
      </w:r>
      <w:r w:rsidRPr="00626684">
        <w:rPr>
          <w:rFonts w:ascii="Times New Roman" w:hAnsi="Times New Roman"/>
          <w:i/>
          <w:iCs/>
          <w:sz w:val="24"/>
          <w:szCs w:val="24"/>
          <w:shd w:val="clear" w:color="auto" w:fill="FFFFFF"/>
        </w:rPr>
        <w:t>;</w:t>
      </w:r>
    </w:p>
    <w:p w14:paraId="2ADE63C3" w14:textId="5F37D831" w:rsidR="00234C58" w:rsidRPr="00626684" w:rsidRDefault="00234C58" w:rsidP="00F33076">
      <w:pPr>
        <w:numPr>
          <w:ilvl w:val="0"/>
          <w:numId w:val="47"/>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V.2 - Modalità di costituzione del Collegio consultivo tecnico</w:t>
      </w:r>
      <w:r w:rsidR="00E960AC" w:rsidRPr="00626684">
        <w:rPr>
          <w:rFonts w:ascii="Times New Roman" w:hAnsi="Times New Roman"/>
          <w:i/>
          <w:iCs/>
          <w:sz w:val="24"/>
          <w:szCs w:val="24"/>
          <w:shd w:val="clear" w:color="auto" w:fill="FFFFFF"/>
        </w:rPr>
        <w:t>, con decreto del Ministro delle infrastrutture e dei trasporti, sentito il Consiglio superiore dei lavori pubblici</w:t>
      </w:r>
      <w:r w:rsidRPr="00626684">
        <w:rPr>
          <w:rFonts w:ascii="Times New Roman" w:hAnsi="Times New Roman"/>
          <w:i/>
          <w:iCs/>
          <w:sz w:val="24"/>
          <w:szCs w:val="24"/>
          <w:shd w:val="clear" w:color="auto" w:fill="FFFFFF"/>
        </w:rPr>
        <w:t>;</w:t>
      </w:r>
    </w:p>
    <w:p w14:paraId="30A5F0E1" w14:textId="0CCFACF2" w:rsidR="00234C58" w:rsidRPr="00626684" w:rsidRDefault="00234C58" w:rsidP="00F33076">
      <w:pPr>
        <w:numPr>
          <w:ilvl w:val="0"/>
          <w:numId w:val="47"/>
        </w:numPr>
        <w:spacing w:line="259" w:lineRule="auto"/>
        <w:jc w:val="both"/>
        <w:rPr>
          <w:rFonts w:ascii="Times New Roman" w:hAnsi="Times New Roman"/>
          <w:i/>
          <w:iCs/>
          <w:sz w:val="24"/>
          <w:szCs w:val="24"/>
          <w:shd w:val="clear" w:color="auto" w:fill="FFFFFF"/>
        </w:rPr>
      </w:pPr>
      <w:r w:rsidRPr="00626684">
        <w:rPr>
          <w:rFonts w:ascii="Times New Roman" w:hAnsi="Times New Roman"/>
          <w:i/>
          <w:iCs/>
          <w:sz w:val="24"/>
          <w:szCs w:val="24"/>
          <w:shd w:val="clear" w:color="auto" w:fill="FFFFFF"/>
        </w:rPr>
        <w:t>V.3 - Modalità di formazione della Cabina di regia</w:t>
      </w:r>
      <w:r w:rsidR="00114C5D" w:rsidRPr="00626684">
        <w:rPr>
          <w:rFonts w:ascii="Times New Roman" w:hAnsi="Times New Roman"/>
          <w:i/>
          <w:iCs/>
          <w:sz w:val="24"/>
          <w:szCs w:val="24"/>
          <w:shd w:val="clear" w:color="auto" w:fill="FFFFFF"/>
        </w:rPr>
        <w:t>, con decreto del Presidente del Consiglio dei ministri, di concerto con il Ministro delle infrastrutture e dei trasporti, sentita l'ANAC e la Conferenza unificata</w:t>
      </w:r>
      <w:r w:rsidRPr="00626684">
        <w:rPr>
          <w:rFonts w:ascii="Times New Roman" w:hAnsi="Times New Roman"/>
          <w:i/>
          <w:iCs/>
          <w:sz w:val="24"/>
          <w:szCs w:val="24"/>
          <w:shd w:val="clear" w:color="auto" w:fill="FFFFFF"/>
        </w:rPr>
        <w:t>.</w:t>
      </w:r>
    </w:p>
    <w:p w14:paraId="044BB760" w14:textId="53EED65E" w:rsidR="00234C58" w:rsidRPr="00893CA7" w:rsidRDefault="004A49F4" w:rsidP="00234C58">
      <w:pPr>
        <w:spacing w:line="259" w:lineRule="auto"/>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lastRenderedPageBreak/>
        <w:t>3</w:t>
      </w:r>
      <w:r w:rsidR="00234C58" w:rsidRPr="00893CA7">
        <w:rPr>
          <w:rFonts w:ascii="Times New Roman" w:hAnsi="Times New Roman"/>
          <w:i/>
          <w:iCs/>
          <w:sz w:val="24"/>
          <w:szCs w:val="24"/>
          <w:shd w:val="clear" w:color="auto" w:fill="FFFFFF"/>
        </w:rPr>
        <w:t xml:space="preserve">. L’Allegato I.4 può essere abrogato e sostituito con un corrispondente decreto del Ministro dell’economia e delle finanze. L’Allegato II.15 può essere abrogato e sostituito con un corrispondente decreto del Ministro delle infrastrutture e dei trasporti, adottato su proposta del Consiglio superiore dei lavori pubblici. </w:t>
      </w:r>
    </w:p>
    <w:p w14:paraId="67C67FD1" w14:textId="66EE8CCE" w:rsidR="00234C58" w:rsidRPr="0073650B" w:rsidRDefault="004A6A9E" w:rsidP="00234C58">
      <w:pPr>
        <w:spacing w:line="259" w:lineRule="auto"/>
        <w:jc w:val="both"/>
        <w:rPr>
          <w:rFonts w:ascii="Times New Roman" w:hAnsi="Times New Roman"/>
          <w:sz w:val="24"/>
          <w:szCs w:val="24"/>
          <w:shd w:val="clear" w:color="auto" w:fill="FFFFFF"/>
        </w:rPr>
      </w:pPr>
      <w:r>
        <w:rPr>
          <w:rFonts w:ascii="Times New Roman" w:hAnsi="Times New Roman"/>
          <w:i/>
          <w:iCs/>
          <w:sz w:val="24"/>
          <w:szCs w:val="24"/>
          <w:shd w:val="clear" w:color="auto" w:fill="FFFFFF"/>
        </w:rPr>
        <w:t>4</w:t>
      </w:r>
      <w:r w:rsidR="00234C58" w:rsidRPr="00893CA7">
        <w:rPr>
          <w:rFonts w:ascii="Times New Roman" w:hAnsi="Times New Roman"/>
          <w:i/>
          <w:iCs/>
          <w:sz w:val="24"/>
          <w:szCs w:val="24"/>
          <w:shd w:val="clear" w:color="auto" w:fill="FFFFFF"/>
        </w:rPr>
        <w:t xml:space="preserve">. Gli allegati di cui ai commi 1, 2 e </w:t>
      </w:r>
      <w:r w:rsidR="00A1631D" w:rsidRPr="006567F8">
        <w:rPr>
          <w:rFonts w:ascii="Times New Roman" w:hAnsi="Times New Roman"/>
          <w:i/>
          <w:iCs/>
          <w:sz w:val="24"/>
          <w:szCs w:val="24"/>
          <w:shd w:val="clear" w:color="auto" w:fill="FFFFFF"/>
        </w:rPr>
        <w:t>3</w:t>
      </w:r>
      <w:r w:rsidR="00234C58" w:rsidRPr="006567F8">
        <w:rPr>
          <w:rFonts w:ascii="Times New Roman" w:hAnsi="Times New Roman"/>
          <w:i/>
          <w:iCs/>
          <w:sz w:val="24"/>
          <w:szCs w:val="24"/>
          <w:shd w:val="clear" w:color="auto" w:fill="FFFFFF"/>
        </w:rPr>
        <w:t xml:space="preserve"> sostituiti ai sensi del presente articolo sono abrogati a decorrere dalla data di entrata in vigore dei corrispondenti provvedimenti di cui ai medesimi commi 1, 2 e </w:t>
      </w:r>
      <w:r w:rsidR="00A1631D" w:rsidRPr="006567F8">
        <w:rPr>
          <w:rFonts w:ascii="Times New Roman" w:hAnsi="Times New Roman"/>
          <w:i/>
          <w:iCs/>
          <w:sz w:val="24"/>
          <w:szCs w:val="24"/>
          <w:shd w:val="clear" w:color="auto" w:fill="FFFFFF"/>
        </w:rPr>
        <w:t>3</w:t>
      </w:r>
      <w:r w:rsidR="00234C58" w:rsidRPr="006567F8">
        <w:rPr>
          <w:rFonts w:ascii="Times New Roman" w:hAnsi="Times New Roman"/>
          <w:i/>
          <w:iCs/>
          <w:sz w:val="24"/>
          <w:szCs w:val="24"/>
          <w:shd w:val="clear" w:color="auto" w:fill="FFFFFF"/>
        </w:rPr>
        <w:t>, che li sostituiscono integralment</w:t>
      </w:r>
      <w:r w:rsidR="00234C58" w:rsidRPr="00893CA7">
        <w:rPr>
          <w:rFonts w:ascii="Times New Roman" w:hAnsi="Times New Roman"/>
          <w:i/>
          <w:iCs/>
          <w:sz w:val="24"/>
          <w:szCs w:val="24"/>
          <w:shd w:val="clear" w:color="auto" w:fill="FFFFFF"/>
        </w:rPr>
        <w:t>e, anche in qualità di allegato al codice.</w:t>
      </w:r>
      <w:r w:rsidR="00CF27D9">
        <w:rPr>
          <w:rFonts w:ascii="Times New Roman" w:hAnsi="Times New Roman"/>
          <w:sz w:val="24"/>
          <w:szCs w:val="24"/>
          <w:shd w:val="clear" w:color="auto" w:fill="FFFFFF"/>
        </w:rPr>
        <w:t>”.</w:t>
      </w:r>
    </w:p>
    <w:p w14:paraId="39C4B641" w14:textId="278859A5" w:rsidR="00791E72" w:rsidRPr="00BF2325" w:rsidRDefault="00461F99" w:rsidP="00791E72">
      <w:pPr>
        <w:ind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2</w:t>
      </w:r>
      <w:r w:rsidR="00791E72" w:rsidRPr="00BF2325">
        <w:rPr>
          <w:rFonts w:ascii="Times New Roman" w:hAnsi="Times New Roman"/>
          <w:sz w:val="24"/>
          <w:szCs w:val="24"/>
          <w:shd w:val="clear" w:color="auto" w:fill="FFFFFF"/>
        </w:rPr>
        <w:t>. Al decreto legislativo 31 marzo 2023, n. 36, sono apportate le seguenti modificazioni:</w:t>
      </w:r>
    </w:p>
    <w:p w14:paraId="4A90A797" w14:textId="26901B71"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15, comma 5, l’ultimo periodo è soppresso;</w:t>
      </w:r>
    </w:p>
    <w:p w14:paraId="2A7A2CBD" w14:textId="3CAA40DD"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17, comma 3, l’ultimo periodo è soppresso;</w:t>
      </w:r>
    </w:p>
    <w:p w14:paraId="2C13232E" w14:textId="38E024D3"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3</w:t>
      </w:r>
      <w:r w:rsidR="00635DBF">
        <w:rPr>
          <w:rFonts w:ascii="Times New Roman" w:hAnsi="Times New Roman"/>
          <w:sz w:val="24"/>
          <w:szCs w:val="24"/>
          <w:shd w:val="clear" w:color="auto" w:fill="FFFFFF"/>
        </w:rPr>
        <w:t>7</w:t>
      </w:r>
      <w:r w:rsidRPr="0034584C">
        <w:rPr>
          <w:rFonts w:ascii="Times New Roman" w:hAnsi="Times New Roman"/>
          <w:sz w:val="24"/>
          <w:szCs w:val="24"/>
          <w:shd w:val="clear" w:color="auto" w:fill="FFFFFF"/>
        </w:rPr>
        <w:t xml:space="preserve">, il comma 7 è </w:t>
      </w:r>
      <w:r w:rsidR="00814012" w:rsidRPr="0034584C">
        <w:rPr>
          <w:rFonts w:ascii="Times New Roman" w:hAnsi="Times New Roman"/>
          <w:sz w:val="24"/>
          <w:szCs w:val="24"/>
          <w:shd w:val="clear" w:color="auto" w:fill="FFFFFF"/>
        </w:rPr>
        <w:t>abrogato</w:t>
      </w:r>
      <w:r w:rsidRPr="0034584C">
        <w:rPr>
          <w:rFonts w:ascii="Times New Roman" w:hAnsi="Times New Roman"/>
          <w:sz w:val="24"/>
          <w:szCs w:val="24"/>
          <w:shd w:val="clear" w:color="auto" w:fill="FFFFFF"/>
        </w:rPr>
        <w:t>;</w:t>
      </w:r>
    </w:p>
    <w:p w14:paraId="7539715A" w14:textId="41E03450"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40, il comma 2 è </w:t>
      </w:r>
      <w:r w:rsidR="00814012" w:rsidRPr="0034584C">
        <w:rPr>
          <w:rFonts w:ascii="Times New Roman" w:hAnsi="Times New Roman"/>
          <w:sz w:val="24"/>
          <w:szCs w:val="24"/>
          <w:shd w:val="clear" w:color="auto" w:fill="FFFFFF"/>
        </w:rPr>
        <w:t>abrogato</w:t>
      </w:r>
      <w:r w:rsidRPr="0034584C">
        <w:rPr>
          <w:rFonts w:ascii="Times New Roman" w:hAnsi="Times New Roman"/>
          <w:sz w:val="24"/>
          <w:szCs w:val="24"/>
          <w:shd w:val="clear" w:color="auto" w:fill="FFFFFF"/>
        </w:rPr>
        <w:t>;</w:t>
      </w:r>
    </w:p>
    <w:p w14:paraId="37BE7B23" w14:textId="07863B20"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41, comma 2, l’ultimo periodo è soppresso;</w:t>
      </w:r>
    </w:p>
    <w:p w14:paraId="2186C7DB" w14:textId="41126D96"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41, comma 4, </w:t>
      </w:r>
      <w:r w:rsidR="00051014">
        <w:rPr>
          <w:rFonts w:ascii="Times New Roman" w:hAnsi="Times New Roman"/>
          <w:sz w:val="24"/>
          <w:szCs w:val="24"/>
          <w:shd w:val="clear" w:color="auto" w:fill="FFFFFF"/>
        </w:rPr>
        <w:t xml:space="preserve">il secondo periodo </w:t>
      </w:r>
      <w:r w:rsidRPr="0034584C">
        <w:rPr>
          <w:rFonts w:ascii="Times New Roman" w:hAnsi="Times New Roman"/>
          <w:sz w:val="24"/>
          <w:szCs w:val="24"/>
          <w:shd w:val="clear" w:color="auto" w:fill="FFFFFF"/>
        </w:rPr>
        <w:t>è soppresso;</w:t>
      </w:r>
    </w:p>
    <w:p w14:paraId="4AADE3BD" w14:textId="59A918CD"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43, il comma 5 è </w:t>
      </w:r>
      <w:r w:rsidR="00814012" w:rsidRPr="0034584C">
        <w:rPr>
          <w:rFonts w:ascii="Times New Roman" w:hAnsi="Times New Roman"/>
          <w:sz w:val="24"/>
          <w:szCs w:val="24"/>
          <w:shd w:val="clear" w:color="auto" w:fill="FFFFFF"/>
        </w:rPr>
        <w:t>abrogato</w:t>
      </w:r>
      <w:r w:rsidRPr="0034584C">
        <w:rPr>
          <w:rFonts w:ascii="Times New Roman" w:hAnsi="Times New Roman"/>
          <w:sz w:val="24"/>
          <w:szCs w:val="24"/>
          <w:shd w:val="clear" w:color="auto" w:fill="FFFFFF"/>
        </w:rPr>
        <w:t>;</w:t>
      </w:r>
    </w:p>
    <w:p w14:paraId="0C06B8EF" w14:textId="399984C1"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45, comma 1, l’ultimo periodo è soppresso;</w:t>
      </w:r>
    </w:p>
    <w:p w14:paraId="78F1522E" w14:textId="14E5055E" w:rsidR="00791E72" w:rsidRPr="0034584C" w:rsidRDefault="00791E72" w:rsidP="00F33076">
      <w:pPr>
        <w:pStyle w:val="Paragrafoelenco"/>
        <w:numPr>
          <w:ilvl w:val="0"/>
          <w:numId w:val="48"/>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47, comma 4, l’ultimo periodo è soppresso;</w:t>
      </w:r>
    </w:p>
    <w:p w14:paraId="5CEAB91A" w14:textId="24808E69"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41, comma 15, l’ultimo periodo è soppresso;</w:t>
      </w:r>
    </w:p>
    <w:p w14:paraId="33CC072B" w14:textId="7CAB12F9"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41, comma 13, il quarto periodo è soppresso;</w:t>
      </w:r>
    </w:p>
    <w:p w14:paraId="353BC59A" w14:textId="5B21422B"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50, il comma 3 è </w:t>
      </w:r>
      <w:r w:rsidR="00814012" w:rsidRPr="0034584C">
        <w:rPr>
          <w:rFonts w:ascii="Times New Roman" w:hAnsi="Times New Roman"/>
          <w:sz w:val="24"/>
          <w:szCs w:val="24"/>
          <w:shd w:val="clear" w:color="auto" w:fill="FFFFFF"/>
        </w:rPr>
        <w:t>abrogato</w:t>
      </w:r>
      <w:r w:rsidRPr="0034584C">
        <w:rPr>
          <w:rFonts w:ascii="Times New Roman" w:hAnsi="Times New Roman"/>
          <w:sz w:val="24"/>
          <w:szCs w:val="24"/>
          <w:shd w:val="clear" w:color="auto" w:fill="FFFFFF"/>
        </w:rPr>
        <w:t>;</w:t>
      </w:r>
    </w:p>
    <w:p w14:paraId="51187BA3" w14:textId="5647220A"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54, il comma 3 è </w:t>
      </w:r>
      <w:r w:rsidR="00814012" w:rsidRPr="0034584C">
        <w:rPr>
          <w:rFonts w:ascii="Times New Roman" w:hAnsi="Times New Roman"/>
          <w:sz w:val="24"/>
          <w:szCs w:val="24"/>
          <w:shd w:val="clear" w:color="auto" w:fill="FFFFFF"/>
        </w:rPr>
        <w:t>abrogato</w:t>
      </w:r>
      <w:r w:rsidRPr="0034584C">
        <w:rPr>
          <w:rFonts w:ascii="Times New Roman" w:hAnsi="Times New Roman"/>
          <w:sz w:val="24"/>
          <w:szCs w:val="24"/>
          <w:shd w:val="clear" w:color="auto" w:fill="FFFFFF"/>
        </w:rPr>
        <w:t>;</w:t>
      </w:r>
    </w:p>
    <w:p w14:paraId="334BFC20" w14:textId="7B1C3086"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62, comma 3, </w:t>
      </w:r>
      <w:r w:rsidR="00CB4387" w:rsidRPr="0034584C">
        <w:rPr>
          <w:rFonts w:ascii="Times New Roman" w:hAnsi="Times New Roman"/>
          <w:sz w:val="24"/>
          <w:szCs w:val="24"/>
          <w:shd w:val="clear" w:color="auto" w:fill="FFFFFF"/>
        </w:rPr>
        <w:t xml:space="preserve">l’ultimo </w:t>
      </w:r>
      <w:r w:rsidRPr="0034584C">
        <w:rPr>
          <w:rFonts w:ascii="Times New Roman" w:hAnsi="Times New Roman"/>
          <w:sz w:val="24"/>
          <w:szCs w:val="24"/>
          <w:shd w:val="clear" w:color="auto" w:fill="FFFFFF"/>
        </w:rPr>
        <w:t>periodo</w:t>
      </w:r>
      <w:r w:rsidR="00CB4387" w:rsidRPr="0034584C">
        <w:rPr>
          <w:rFonts w:ascii="Times New Roman" w:hAnsi="Times New Roman"/>
          <w:sz w:val="24"/>
          <w:szCs w:val="24"/>
          <w:shd w:val="clear" w:color="auto" w:fill="FFFFFF"/>
        </w:rPr>
        <w:t xml:space="preserve"> è soppresso;</w:t>
      </w:r>
    </w:p>
    <w:p w14:paraId="05141E49" w14:textId="58885D16"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70, comma 3, lettera a), numero 4)</w:t>
      </w:r>
      <w:r w:rsidR="00CD48E8" w:rsidRPr="0034584C">
        <w:rPr>
          <w:rFonts w:ascii="Times New Roman" w:hAnsi="Times New Roman"/>
          <w:sz w:val="24"/>
          <w:szCs w:val="24"/>
          <w:shd w:val="clear" w:color="auto" w:fill="FFFFFF"/>
        </w:rPr>
        <w:t>, l’ultimo periodo è soppresso</w:t>
      </w:r>
      <w:r w:rsidR="00CB4387" w:rsidRPr="0034584C">
        <w:rPr>
          <w:rFonts w:ascii="Times New Roman" w:hAnsi="Times New Roman"/>
          <w:sz w:val="24"/>
          <w:szCs w:val="24"/>
          <w:shd w:val="clear" w:color="auto" w:fill="FFFFFF"/>
        </w:rPr>
        <w:t>;</w:t>
      </w:r>
    </w:p>
    <w:p w14:paraId="6FDA9502" w14:textId="067FD60E"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71, </w:t>
      </w:r>
      <w:r w:rsidR="00CD48E8" w:rsidRPr="0034584C">
        <w:rPr>
          <w:rFonts w:ascii="Times New Roman" w:hAnsi="Times New Roman"/>
          <w:sz w:val="24"/>
          <w:szCs w:val="24"/>
          <w:shd w:val="clear" w:color="auto" w:fill="FFFFFF"/>
        </w:rPr>
        <w:t xml:space="preserve">il </w:t>
      </w:r>
      <w:r w:rsidRPr="0034584C">
        <w:rPr>
          <w:rFonts w:ascii="Times New Roman" w:hAnsi="Times New Roman"/>
          <w:sz w:val="24"/>
          <w:szCs w:val="24"/>
          <w:shd w:val="clear" w:color="auto" w:fill="FFFFFF"/>
        </w:rPr>
        <w:t>comma 5</w:t>
      </w:r>
      <w:r w:rsidR="00CD48E8" w:rsidRPr="0034584C">
        <w:rPr>
          <w:rFonts w:ascii="Times New Roman" w:hAnsi="Times New Roman"/>
          <w:sz w:val="24"/>
          <w:szCs w:val="24"/>
          <w:shd w:val="clear" w:color="auto" w:fill="FFFFFF"/>
        </w:rPr>
        <w:t xml:space="preserve"> è abrogato;</w:t>
      </w:r>
    </w:p>
    <w:p w14:paraId="2F935A4D" w14:textId="3DA7C0DB"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84, comma 1, </w:t>
      </w:r>
      <w:r w:rsidR="00D60E6B" w:rsidRPr="0034584C">
        <w:rPr>
          <w:rFonts w:ascii="Times New Roman" w:hAnsi="Times New Roman"/>
          <w:sz w:val="24"/>
          <w:szCs w:val="24"/>
          <w:shd w:val="clear" w:color="auto" w:fill="FFFFFF"/>
        </w:rPr>
        <w:t>l’ultimo</w:t>
      </w:r>
      <w:r w:rsidRPr="0034584C">
        <w:rPr>
          <w:rFonts w:ascii="Times New Roman" w:hAnsi="Times New Roman"/>
          <w:sz w:val="24"/>
          <w:szCs w:val="24"/>
          <w:shd w:val="clear" w:color="auto" w:fill="FFFFFF"/>
        </w:rPr>
        <w:t xml:space="preserve"> periodo</w:t>
      </w:r>
      <w:r w:rsidR="00CD48E8" w:rsidRPr="0034584C">
        <w:rPr>
          <w:rFonts w:ascii="Times New Roman" w:hAnsi="Times New Roman"/>
          <w:sz w:val="24"/>
          <w:szCs w:val="24"/>
          <w:shd w:val="clear" w:color="auto" w:fill="FFFFFF"/>
        </w:rPr>
        <w:t xml:space="preserve"> è </w:t>
      </w:r>
      <w:r w:rsidR="008D20AD" w:rsidRPr="0034584C">
        <w:rPr>
          <w:rFonts w:ascii="Times New Roman" w:hAnsi="Times New Roman"/>
          <w:sz w:val="24"/>
          <w:szCs w:val="24"/>
          <w:shd w:val="clear" w:color="auto" w:fill="FFFFFF"/>
        </w:rPr>
        <w:t>soppresso</w:t>
      </w:r>
      <w:r w:rsidR="00CD48E8" w:rsidRPr="0034584C">
        <w:rPr>
          <w:rFonts w:ascii="Times New Roman" w:hAnsi="Times New Roman"/>
          <w:sz w:val="24"/>
          <w:szCs w:val="24"/>
          <w:shd w:val="clear" w:color="auto" w:fill="FFFFFF"/>
        </w:rPr>
        <w:t>;</w:t>
      </w:r>
    </w:p>
    <w:p w14:paraId="57431342" w14:textId="6833FE70" w:rsidR="00791E72" w:rsidRP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all’articolo 89, comma 2, </w:t>
      </w:r>
      <w:r w:rsidR="0034584C" w:rsidRPr="0034584C">
        <w:rPr>
          <w:rFonts w:ascii="Times New Roman" w:hAnsi="Times New Roman"/>
          <w:sz w:val="24"/>
          <w:szCs w:val="24"/>
          <w:shd w:val="clear" w:color="auto" w:fill="FFFFFF"/>
        </w:rPr>
        <w:t xml:space="preserve">l’ultimo periodo </w:t>
      </w:r>
      <w:r w:rsidR="00661877" w:rsidRPr="0034584C">
        <w:rPr>
          <w:rFonts w:ascii="Times New Roman" w:hAnsi="Times New Roman"/>
          <w:sz w:val="24"/>
          <w:szCs w:val="24"/>
          <w:shd w:val="clear" w:color="auto" w:fill="FFFFFF"/>
        </w:rPr>
        <w:t>è soppresso</w:t>
      </w:r>
      <w:r w:rsidR="005E594D" w:rsidRPr="0034584C">
        <w:rPr>
          <w:rFonts w:ascii="Times New Roman" w:hAnsi="Times New Roman"/>
          <w:sz w:val="24"/>
          <w:szCs w:val="24"/>
          <w:shd w:val="clear" w:color="auto" w:fill="FFFFFF"/>
        </w:rPr>
        <w:t>;</w:t>
      </w:r>
    </w:p>
    <w:p w14:paraId="3EA483BC" w14:textId="77777777" w:rsidR="0034584C" w:rsidRDefault="00791E72" w:rsidP="00F33076">
      <w:pPr>
        <w:pStyle w:val="Paragrafoelenco"/>
        <w:numPr>
          <w:ilvl w:val="0"/>
          <w:numId w:val="49"/>
        </w:numPr>
        <w:ind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all’articolo 100</w:t>
      </w:r>
      <w:r w:rsidR="0034584C">
        <w:rPr>
          <w:rFonts w:ascii="Times New Roman" w:hAnsi="Times New Roman"/>
          <w:sz w:val="24"/>
          <w:szCs w:val="24"/>
          <w:shd w:val="clear" w:color="auto" w:fill="FFFFFF"/>
        </w:rPr>
        <w:t>:</w:t>
      </w:r>
      <w:r w:rsidRPr="0034584C">
        <w:rPr>
          <w:rFonts w:ascii="Times New Roman" w:hAnsi="Times New Roman"/>
          <w:sz w:val="24"/>
          <w:szCs w:val="24"/>
          <w:shd w:val="clear" w:color="auto" w:fill="FFFFFF"/>
        </w:rPr>
        <w:t xml:space="preserve"> </w:t>
      </w:r>
    </w:p>
    <w:p w14:paraId="0E0C5393" w14:textId="77777777" w:rsidR="0034584C" w:rsidRDefault="0034584C" w:rsidP="00F33076">
      <w:pPr>
        <w:pStyle w:val="Paragrafoelenco"/>
        <w:numPr>
          <w:ilvl w:val="1"/>
          <w:numId w:val="49"/>
        </w:numPr>
        <w:ind w:left="709" w:right="-1"/>
        <w:jc w:val="both"/>
        <w:rPr>
          <w:rFonts w:ascii="Times New Roman" w:hAnsi="Times New Roman"/>
          <w:sz w:val="24"/>
          <w:szCs w:val="24"/>
          <w:shd w:val="clear" w:color="auto" w:fill="FFFFFF"/>
        </w:rPr>
      </w:pPr>
      <w:r w:rsidRPr="0034584C">
        <w:rPr>
          <w:rFonts w:ascii="Times New Roman" w:hAnsi="Times New Roman"/>
          <w:sz w:val="24"/>
          <w:szCs w:val="24"/>
          <w:shd w:val="clear" w:color="auto" w:fill="FFFFFF"/>
        </w:rPr>
        <w:t xml:space="preserve">al </w:t>
      </w:r>
      <w:r w:rsidR="00791E72" w:rsidRPr="0034584C">
        <w:rPr>
          <w:rFonts w:ascii="Times New Roman" w:hAnsi="Times New Roman"/>
          <w:sz w:val="24"/>
          <w:szCs w:val="24"/>
          <w:shd w:val="clear" w:color="auto" w:fill="FFFFFF"/>
        </w:rPr>
        <w:t xml:space="preserve">comma 3, </w:t>
      </w:r>
      <w:r w:rsidRPr="0034584C">
        <w:rPr>
          <w:rFonts w:ascii="Times New Roman" w:hAnsi="Times New Roman"/>
          <w:sz w:val="24"/>
          <w:szCs w:val="24"/>
          <w:shd w:val="clear" w:color="auto" w:fill="FFFFFF"/>
        </w:rPr>
        <w:t>l’ultimo periodo è soppresso;</w:t>
      </w:r>
    </w:p>
    <w:p w14:paraId="085BB588" w14:textId="57465D5C" w:rsidR="00791E72" w:rsidRPr="0034584C" w:rsidRDefault="0034584C" w:rsidP="00F33076">
      <w:pPr>
        <w:pStyle w:val="Paragrafoelenco"/>
        <w:numPr>
          <w:ilvl w:val="1"/>
          <w:numId w:val="49"/>
        </w:numPr>
        <w:ind w:left="709"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 </w:t>
      </w:r>
      <w:r w:rsidR="00791E72" w:rsidRPr="0034584C">
        <w:rPr>
          <w:rFonts w:ascii="Times New Roman" w:hAnsi="Times New Roman"/>
          <w:sz w:val="24"/>
          <w:szCs w:val="24"/>
          <w:shd w:val="clear" w:color="auto" w:fill="FFFFFF"/>
        </w:rPr>
        <w:t xml:space="preserve">comma 4, </w:t>
      </w:r>
      <w:r>
        <w:rPr>
          <w:rFonts w:ascii="Times New Roman" w:hAnsi="Times New Roman"/>
          <w:sz w:val="24"/>
          <w:szCs w:val="24"/>
          <w:shd w:val="clear" w:color="auto" w:fill="FFFFFF"/>
        </w:rPr>
        <w:t>l’ultimo periodo è soppresso;</w:t>
      </w:r>
    </w:p>
    <w:p w14:paraId="4432C802" w14:textId="43EA457D" w:rsidR="002672F7" w:rsidRDefault="002672F7" w:rsidP="00F33076">
      <w:pPr>
        <w:pStyle w:val="Paragrafoelenco"/>
        <w:numPr>
          <w:ilvl w:val="0"/>
          <w:numId w:val="49"/>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105, comma 1, </w:t>
      </w:r>
      <w:r>
        <w:rPr>
          <w:rFonts w:ascii="Times New Roman" w:hAnsi="Times New Roman"/>
          <w:sz w:val="24"/>
          <w:szCs w:val="24"/>
          <w:shd w:val="clear" w:color="auto" w:fill="FFFFFF"/>
        </w:rPr>
        <w:t>l’ultimo</w:t>
      </w:r>
      <w:r w:rsidRPr="00BF2325">
        <w:rPr>
          <w:rFonts w:ascii="Times New Roman" w:hAnsi="Times New Roman"/>
          <w:sz w:val="24"/>
          <w:szCs w:val="24"/>
          <w:shd w:val="clear" w:color="auto" w:fill="FFFFFF"/>
        </w:rPr>
        <w:t xml:space="preserve"> periodo</w:t>
      </w:r>
      <w:r>
        <w:rPr>
          <w:rFonts w:ascii="Times New Roman" w:hAnsi="Times New Roman"/>
          <w:sz w:val="24"/>
          <w:szCs w:val="24"/>
          <w:shd w:val="clear" w:color="auto" w:fill="FFFFFF"/>
        </w:rPr>
        <w:t xml:space="preserve"> è soppresso;</w:t>
      </w:r>
    </w:p>
    <w:p w14:paraId="414FE039" w14:textId="77C51918"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all</w:t>
      </w:r>
      <w:r w:rsidR="0034584C">
        <w:rPr>
          <w:rFonts w:ascii="Times New Roman" w:hAnsi="Times New Roman"/>
          <w:sz w:val="24"/>
          <w:szCs w:val="24"/>
          <w:shd w:val="clear" w:color="auto" w:fill="FFFFFF"/>
        </w:rPr>
        <w:t>’</w:t>
      </w:r>
      <w:r w:rsidRPr="00BF2325">
        <w:rPr>
          <w:rFonts w:ascii="Times New Roman" w:hAnsi="Times New Roman"/>
          <w:sz w:val="24"/>
          <w:szCs w:val="24"/>
          <w:shd w:val="clear" w:color="auto" w:fill="FFFFFF"/>
        </w:rPr>
        <w:t xml:space="preserve">articolo 106, comma 8, </w:t>
      </w:r>
      <w:r w:rsidR="00CA7446">
        <w:rPr>
          <w:rFonts w:ascii="Times New Roman" w:hAnsi="Times New Roman"/>
          <w:sz w:val="24"/>
          <w:szCs w:val="24"/>
          <w:shd w:val="clear" w:color="auto" w:fill="FFFFFF"/>
        </w:rPr>
        <w:t>l’ultimo</w:t>
      </w:r>
      <w:r w:rsidRPr="00BF2325">
        <w:rPr>
          <w:rFonts w:ascii="Times New Roman" w:hAnsi="Times New Roman"/>
          <w:sz w:val="24"/>
          <w:szCs w:val="24"/>
          <w:shd w:val="clear" w:color="auto" w:fill="FFFFFF"/>
        </w:rPr>
        <w:t xml:space="preserve"> periodo</w:t>
      </w:r>
      <w:r w:rsidR="00CA7446">
        <w:rPr>
          <w:rFonts w:ascii="Times New Roman" w:hAnsi="Times New Roman"/>
          <w:sz w:val="24"/>
          <w:szCs w:val="24"/>
          <w:shd w:val="clear" w:color="auto" w:fill="FFFFFF"/>
        </w:rPr>
        <w:t xml:space="preserve"> è soppresso;</w:t>
      </w:r>
    </w:p>
    <w:p w14:paraId="3059BEED" w14:textId="6CAA516E"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114, comma 5, </w:t>
      </w:r>
      <w:r w:rsidR="00794873">
        <w:rPr>
          <w:rFonts w:ascii="Times New Roman" w:hAnsi="Times New Roman"/>
          <w:sz w:val="24"/>
          <w:szCs w:val="24"/>
          <w:shd w:val="clear" w:color="auto" w:fill="FFFFFF"/>
        </w:rPr>
        <w:t>l’ultimo periodo è soppresso;</w:t>
      </w:r>
    </w:p>
    <w:p w14:paraId="7DFE6A3A" w14:textId="6A12BE7C"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all’articolo 120, comma 14, terzo periodo</w:t>
      </w:r>
      <w:r w:rsidR="00785B02">
        <w:rPr>
          <w:rFonts w:ascii="Times New Roman" w:hAnsi="Times New Roman"/>
          <w:sz w:val="24"/>
          <w:szCs w:val="24"/>
          <w:shd w:val="clear" w:color="auto" w:fill="FFFFFF"/>
        </w:rPr>
        <w:t xml:space="preserve"> è soppresso;</w:t>
      </w:r>
    </w:p>
    <w:p w14:paraId="243E34FF" w14:textId="0AF6751C"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131, comma 6, </w:t>
      </w:r>
      <w:r w:rsidR="00D81FD5">
        <w:rPr>
          <w:rFonts w:ascii="Times New Roman" w:hAnsi="Times New Roman"/>
          <w:sz w:val="24"/>
          <w:szCs w:val="24"/>
          <w:shd w:val="clear" w:color="auto" w:fill="FFFFFF"/>
        </w:rPr>
        <w:t>l’ultimo periodo è soppresso;</w:t>
      </w:r>
    </w:p>
    <w:p w14:paraId="0183F348" w14:textId="113392EA"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133, comma 1, </w:t>
      </w:r>
      <w:r w:rsidR="00396603">
        <w:rPr>
          <w:rFonts w:ascii="Times New Roman" w:hAnsi="Times New Roman"/>
          <w:sz w:val="24"/>
          <w:szCs w:val="24"/>
          <w:shd w:val="clear" w:color="auto" w:fill="FFFFFF"/>
        </w:rPr>
        <w:t>l’ultimo periodo è soppresso;</w:t>
      </w:r>
    </w:p>
    <w:p w14:paraId="3E18C010" w14:textId="6F068FFB"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all’articolo 135, comma 3</w:t>
      </w:r>
      <w:r w:rsidR="00396603">
        <w:rPr>
          <w:rFonts w:ascii="Times New Roman" w:hAnsi="Times New Roman"/>
          <w:sz w:val="24"/>
          <w:szCs w:val="24"/>
          <w:shd w:val="clear" w:color="auto" w:fill="FFFFFF"/>
        </w:rPr>
        <w:t xml:space="preserve"> è abrogato;</w:t>
      </w:r>
    </w:p>
    <w:p w14:paraId="568CF46A" w14:textId="166500F7"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136, comma 4, </w:t>
      </w:r>
      <w:r w:rsidR="00396603">
        <w:rPr>
          <w:rFonts w:ascii="Times New Roman" w:hAnsi="Times New Roman"/>
          <w:sz w:val="24"/>
          <w:szCs w:val="24"/>
          <w:shd w:val="clear" w:color="auto" w:fill="FFFFFF"/>
        </w:rPr>
        <w:t>l’ultimo periodo è soppresso;</w:t>
      </w:r>
    </w:p>
    <w:p w14:paraId="78895A33" w14:textId="0D0F2A4D"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182, comma 2, </w:t>
      </w:r>
      <w:r w:rsidR="00396603">
        <w:rPr>
          <w:rFonts w:ascii="Times New Roman" w:hAnsi="Times New Roman"/>
          <w:sz w:val="24"/>
          <w:szCs w:val="24"/>
          <w:shd w:val="clear" w:color="auto" w:fill="FFFFFF"/>
        </w:rPr>
        <w:t>l’ultimo periodo è soppresso;</w:t>
      </w:r>
    </w:p>
    <w:p w14:paraId="4856529C" w14:textId="3CD45834"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213, comma 15, </w:t>
      </w:r>
      <w:r w:rsidR="00396603">
        <w:rPr>
          <w:rFonts w:ascii="Times New Roman" w:hAnsi="Times New Roman"/>
          <w:sz w:val="24"/>
          <w:szCs w:val="24"/>
          <w:shd w:val="clear" w:color="auto" w:fill="FFFFFF"/>
        </w:rPr>
        <w:t>l’ultimo periodo è soppresso;</w:t>
      </w:r>
    </w:p>
    <w:p w14:paraId="32ABFCB8" w14:textId="0F8D0C6A" w:rsidR="00791E72" w:rsidRPr="00BF2325" w:rsidRDefault="00791E72" w:rsidP="00F33076">
      <w:pPr>
        <w:pStyle w:val="Paragrafoelenco"/>
        <w:numPr>
          <w:ilvl w:val="0"/>
          <w:numId w:val="50"/>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215, comma 1, </w:t>
      </w:r>
      <w:r w:rsidR="00396603">
        <w:rPr>
          <w:rFonts w:ascii="Times New Roman" w:hAnsi="Times New Roman"/>
          <w:sz w:val="24"/>
          <w:szCs w:val="24"/>
          <w:shd w:val="clear" w:color="auto" w:fill="FFFFFF"/>
        </w:rPr>
        <w:t>l’ultimo periodo è soppresso;</w:t>
      </w:r>
    </w:p>
    <w:p w14:paraId="0B0AF4B7" w14:textId="0DED0ED9" w:rsidR="00791E72" w:rsidRDefault="00791E72" w:rsidP="00F33076">
      <w:pPr>
        <w:pStyle w:val="Paragrafoelenco"/>
        <w:numPr>
          <w:ilvl w:val="0"/>
          <w:numId w:val="51"/>
        </w:numPr>
        <w:ind w:right="-1"/>
        <w:jc w:val="both"/>
        <w:rPr>
          <w:rFonts w:ascii="Times New Roman" w:hAnsi="Times New Roman"/>
          <w:sz w:val="24"/>
          <w:szCs w:val="24"/>
          <w:shd w:val="clear" w:color="auto" w:fill="FFFFFF"/>
        </w:rPr>
      </w:pPr>
      <w:r w:rsidRPr="00BF2325">
        <w:rPr>
          <w:rFonts w:ascii="Times New Roman" w:hAnsi="Times New Roman"/>
          <w:sz w:val="24"/>
          <w:szCs w:val="24"/>
          <w:shd w:val="clear" w:color="auto" w:fill="FFFFFF"/>
        </w:rPr>
        <w:t xml:space="preserve">all’articolo 221, comma 1, </w:t>
      </w:r>
      <w:r w:rsidR="00396603">
        <w:rPr>
          <w:rFonts w:ascii="Times New Roman" w:hAnsi="Times New Roman"/>
          <w:sz w:val="24"/>
          <w:szCs w:val="24"/>
          <w:shd w:val="clear" w:color="auto" w:fill="FFFFFF"/>
        </w:rPr>
        <w:t>l’ultimo periodo è soppresso.</w:t>
      </w:r>
    </w:p>
    <w:p w14:paraId="48A1F4A9" w14:textId="77777777" w:rsidR="00030F44" w:rsidRPr="007A01FC" w:rsidRDefault="00030F44" w:rsidP="00F41081">
      <w:pPr>
        <w:rPr>
          <w:rFonts w:ascii="Times New Roman" w:hAnsi="Times New Roman"/>
        </w:rPr>
      </w:pPr>
    </w:p>
    <w:p w14:paraId="4C461E55" w14:textId="0B730B44" w:rsidR="00F12B43" w:rsidRDefault="0028223C" w:rsidP="00795341">
      <w:pPr>
        <w:pStyle w:val="Titolo1"/>
      </w:pPr>
      <w:r w:rsidRPr="0029474A">
        <w:t xml:space="preserve">ART. </w:t>
      </w:r>
      <w:r w:rsidR="00C25057" w:rsidRPr="007A01FC">
        <w:t>6</w:t>
      </w:r>
      <w:r w:rsidR="003D7398">
        <w:t>5</w:t>
      </w:r>
    </w:p>
    <w:p w14:paraId="0C33B729" w14:textId="566A6F8B" w:rsidR="0028223C" w:rsidRPr="0029474A" w:rsidRDefault="00795341" w:rsidP="00795341">
      <w:pPr>
        <w:pStyle w:val="Titolo1"/>
        <w:rPr>
          <w:i/>
        </w:rPr>
      </w:pPr>
      <w:r w:rsidRPr="0029474A">
        <w:t xml:space="preserve"> </w:t>
      </w:r>
      <w:r w:rsidR="0028223C" w:rsidRPr="0029474A">
        <w:rPr>
          <w:i/>
        </w:rPr>
        <w:t>(Inserimento dell’allegato I.01 al decreto legislativo 31 marzo 2023)</w:t>
      </w:r>
    </w:p>
    <w:p w14:paraId="5DE8321E" w14:textId="0EB28806" w:rsidR="0028223C" w:rsidRPr="0029474A" w:rsidRDefault="0028223C" w:rsidP="0028223C">
      <w:pPr>
        <w:pStyle w:val="Default"/>
        <w:rPr>
          <w:rFonts w:ascii="Times New Roman" w:eastAsia="Times New Roman" w:hAnsi="Times New Roman" w:cs="Times New Roman"/>
          <w:color w:val="auto"/>
          <w14:ligatures w14:val="none"/>
        </w:rPr>
      </w:pPr>
      <w:r w:rsidRPr="0029474A">
        <w:rPr>
          <w:rFonts w:ascii="Times New Roman" w:eastAsia="Times New Roman" w:hAnsi="Times New Roman" w:cs="Times New Roman"/>
          <w:color w:val="auto"/>
          <w14:ligatures w14:val="none"/>
        </w:rPr>
        <w:lastRenderedPageBreak/>
        <w:t>1. All’Allegato I.1 “</w:t>
      </w:r>
      <w:r w:rsidRPr="0029474A">
        <w:rPr>
          <w:rFonts w:ascii="Times New Roman" w:eastAsia="Times New Roman" w:hAnsi="Times New Roman" w:cs="Times New Roman"/>
          <w:i/>
          <w:iCs/>
          <w:color w:val="auto"/>
          <w14:ligatures w14:val="none"/>
        </w:rPr>
        <w:t>Definizioni dei soggetti, dei contratti, delle procedure e degli strumenti”</w:t>
      </w:r>
      <w:r w:rsidRPr="0029474A">
        <w:rPr>
          <w:rFonts w:ascii="Times New Roman" w:eastAsia="Times New Roman" w:hAnsi="Times New Roman" w:cs="Times New Roman"/>
          <w:color w:val="auto"/>
          <w14:ligatures w14:val="none"/>
        </w:rPr>
        <w:t xml:space="preserve"> </w:t>
      </w:r>
      <w:r w:rsidR="006D1A76" w:rsidRPr="0029474A">
        <w:rPr>
          <w:rFonts w:ascii="Times New Roman" w:hAnsi="Times New Roman"/>
          <w:shd w:val="clear" w:color="auto" w:fill="FFFFFF"/>
        </w:rPr>
        <w:t>del decreto legislativo 31 marzo 2023, n. 36,</w:t>
      </w:r>
      <w:r w:rsidR="006D1A76" w:rsidRPr="0029474A">
        <w:rPr>
          <w:rFonts w:ascii="Times New Roman" w:hAnsi="Times New Roman"/>
        </w:rPr>
        <w:t xml:space="preserve"> </w:t>
      </w:r>
      <w:r w:rsidRPr="0029474A">
        <w:rPr>
          <w:rFonts w:ascii="Times New Roman" w:eastAsia="Times New Roman" w:hAnsi="Times New Roman" w:cs="Times New Roman"/>
          <w:color w:val="auto"/>
          <w14:ligatures w14:val="none"/>
        </w:rPr>
        <w:t xml:space="preserve">premettere il seguente: </w:t>
      </w:r>
    </w:p>
    <w:p w14:paraId="0856D02A" w14:textId="77777777" w:rsidR="003F27B8" w:rsidRDefault="003F27B8" w:rsidP="0028223C">
      <w:pPr>
        <w:pStyle w:val="Default"/>
        <w:rPr>
          <w:rFonts w:ascii="Times New Roman" w:eastAsia="Times New Roman" w:hAnsi="Times New Roman" w:cs="Times New Roman"/>
          <w:color w:val="auto"/>
          <w14:ligatures w14:val="none"/>
        </w:rPr>
      </w:pPr>
    </w:p>
    <w:p w14:paraId="1413889C" w14:textId="694FA925" w:rsidR="0028223C" w:rsidRDefault="003F27B8" w:rsidP="00D3721E">
      <w:pPr>
        <w:pStyle w:val="Default"/>
        <w:jc w:val="center"/>
        <w:rPr>
          <w:rFonts w:ascii="Times New Roman" w:eastAsia="Times New Roman" w:hAnsi="Times New Roman" w:cs="Times New Roman"/>
          <w:i/>
          <w:iCs/>
          <w:color w:val="auto"/>
          <w14:ligatures w14:val="none"/>
        </w:rPr>
      </w:pPr>
      <w:r>
        <w:rPr>
          <w:rFonts w:ascii="Times New Roman" w:eastAsia="Times New Roman" w:hAnsi="Times New Roman" w:cs="Times New Roman"/>
          <w:color w:val="auto"/>
          <w14:ligatures w14:val="none"/>
        </w:rPr>
        <w:t>“</w:t>
      </w:r>
      <w:r w:rsidRPr="00D3721E">
        <w:rPr>
          <w:rFonts w:ascii="Times New Roman" w:eastAsia="Times New Roman" w:hAnsi="Times New Roman" w:cs="Times New Roman"/>
          <w:i/>
          <w:iCs/>
          <w:color w:val="auto"/>
          <w14:ligatures w14:val="none"/>
        </w:rPr>
        <w:t>Allegato I.01</w:t>
      </w:r>
      <w:r w:rsidR="00173E6C">
        <w:rPr>
          <w:rFonts w:ascii="Times New Roman" w:eastAsia="Times New Roman" w:hAnsi="Times New Roman" w:cs="Times New Roman"/>
          <w:i/>
          <w:iCs/>
          <w:color w:val="auto"/>
          <w14:ligatures w14:val="none"/>
        </w:rPr>
        <w:t xml:space="preserve"> Contratti collettivi</w:t>
      </w:r>
    </w:p>
    <w:p w14:paraId="33EFB824" w14:textId="2C4872C2" w:rsidR="00B85819" w:rsidRPr="00D3721E" w:rsidRDefault="00B85819" w:rsidP="00D3721E">
      <w:pPr>
        <w:pStyle w:val="Default"/>
        <w:jc w:val="center"/>
        <w:rPr>
          <w:rFonts w:ascii="Times New Roman" w:eastAsia="Times New Roman" w:hAnsi="Times New Roman" w:cs="Times New Roman"/>
          <w:i/>
          <w:iCs/>
          <w:color w:val="auto"/>
          <w14:ligatures w14:val="none"/>
        </w:rPr>
      </w:pPr>
    </w:p>
    <w:p w14:paraId="4092C8C6" w14:textId="43E14549" w:rsidR="0028223C" w:rsidRPr="00A201A2" w:rsidRDefault="00A201A2" w:rsidP="00A201A2">
      <w:pPr>
        <w:pStyle w:val="Default"/>
        <w:ind w:left="6372" w:firstLine="708"/>
        <w:rPr>
          <w:rFonts w:ascii="Times New Roman" w:eastAsia="Times New Roman" w:hAnsi="Times New Roman" w:cs="Times New Roman"/>
          <w:i/>
          <w:iCs/>
          <w:color w:val="auto"/>
          <w14:ligatures w14:val="none"/>
        </w:rPr>
      </w:pPr>
      <w:r w:rsidRPr="00A201A2">
        <w:rPr>
          <w:rFonts w:ascii="Times New Roman" w:eastAsia="Times New Roman" w:hAnsi="Times New Roman" w:cs="Times New Roman"/>
          <w:i/>
          <w:iCs/>
          <w:color w:val="auto"/>
          <w14:ligatures w14:val="none"/>
        </w:rPr>
        <w:t xml:space="preserve">(Articolo 11, comma 2) </w:t>
      </w:r>
    </w:p>
    <w:bookmarkEnd w:id="86"/>
    <w:p w14:paraId="37EA004C" w14:textId="77777777" w:rsidR="007F3CE6" w:rsidRPr="00887A13" w:rsidRDefault="007F3CE6" w:rsidP="006156FE">
      <w:pPr>
        <w:pStyle w:val="Default"/>
        <w:rPr>
          <w:rFonts w:ascii="Times New Roman" w:hAnsi="Times New Roman"/>
          <w:i/>
          <w:kern w:val="2"/>
        </w:rPr>
      </w:pPr>
      <w:r w:rsidRPr="006156FE">
        <w:rPr>
          <w:rFonts w:ascii="Times New Roman" w:eastAsia="Times New Roman" w:hAnsi="Times New Roman" w:cs="Times New Roman"/>
          <w:i/>
          <w:color w:val="auto"/>
          <w14:ligatures w14:val="none"/>
        </w:rPr>
        <w:t>Articolo 1 (Ambito di applicazione)</w:t>
      </w:r>
    </w:p>
    <w:p w14:paraId="271A2A0B" w14:textId="77777777" w:rsidR="007F3CE6" w:rsidRPr="006156FE" w:rsidRDefault="007F3CE6" w:rsidP="006156FE">
      <w:pPr>
        <w:spacing w:after="120" w:line="240" w:lineRule="auto"/>
        <w:rPr>
          <w:rFonts w:ascii="Times New Roman" w:hAnsi="Times New Roman"/>
          <w:i/>
          <w:szCs w:val="20"/>
        </w:rPr>
      </w:pPr>
    </w:p>
    <w:p w14:paraId="31CBB7F2" w14:textId="77777777" w:rsidR="007F3CE6" w:rsidRPr="00BB1642" w:rsidRDefault="007F3CE6" w:rsidP="006156FE">
      <w:pPr>
        <w:numPr>
          <w:ilvl w:val="0"/>
          <w:numId w:val="56"/>
        </w:numPr>
        <w:spacing w:after="120" w:line="240" w:lineRule="auto"/>
        <w:jc w:val="both"/>
        <w:rPr>
          <w:rFonts w:ascii="Times New Roman" w:hAnsi="Times New Roman"/>
          <w:i/>
          <w:szCs w:val="20"/>
        </w:rPr>
      </w:pPr>
      <w:r w:rsidRPr="006156FE">
        <w:rPr>
          <w:rFonts w:ascii="Times New Roman" w:hAnsi="Times New Roman"/>
          <w:i/>
          <w:szCs w:val="20"/>
        </w:rPr>
        <w:t xml:space="preserve">Il presente Allegato disciplina i criteri e le modalità per l’individuazione, nei bandi e negli inviti, in conformità all’articolo 11, commi 1 e 2, del contratto collettivo </w:t>
      </w:r>
      <w:r w:rsidRPr="00BB1642">
        <w:rPr>
          <w:rFonts w:ascii="Times New Roman" w:hAnsi="Times New Roman"/>
          <w:i/>
          <w:szCs w:val="20"/>
        </w:rPr>
        <w:t xml:space="preserve">nazionale o territoriale di lavoro applicabile al personale impiegato nei lavori, servizi e forniture oggetto di appalti pubblici e concessioni, nonché per la presentazione e verifica della dichiarazione di equivalenza delle tutele ai sensi dell’articolo 11, commi 3 e 4. </w:t>
      </w:r>
    </w:p>
    <w:p w14:paraId="6F5C917C" w14:textId="2C84235C" w:rsidR="007F3CE6" w:rsidRPr="00BB1642" w:rsidRDefault="007F3CE6" w:rsidP="006156FE">
      <w:pPr>
        <w:pStyle w:val="Default"/>
        <w:rPr>
          <w:rFonts w:ascii="Times New Roman" w:hAnsi="Times New Roman"/>
          <w:i/>
          <w:kern w:val="2"/>
        </w:rPr>
      </w:pPr>
      <w:r w:rsidRPr="00BB1642">
        <w:rPr>
          <w:rFonts w:ascii="Times New Roman" w:eastAsia="Times New Roman" w:hAnsi="Times New Roman" w:cs="Times New Roman"/>
          <w:i/>
          <w:color w:val="auto"/>
          <w14:ligatures w14:val="none"/>
        </w:rPr>
        <w:t>Articolo 2 (Identificazione del contratto collettivo applicabile)</w:t>
      </w:r>
    </w:p>
    <w:p w14:paraId="367CB2EC" w14:textId="77777777" w:rsidR="006156FE" w:rsidRPr="00BB1642" w:rsidRDefault="006156FE" w:rsidP="006156FE">
      <w:pPr>
        <w:pStyle w:val="Default"/>
        <w:rPr>
          <w:rFonts w:ascii="Times New Roman" w:eastAsia="Times New Roman" w:hAnsi="Times New Roman" w:cs="Times New Roman"/>
          <w:i/>
          <w:iCs/>
          <w:color w:val="auto"/>
          <w14:ligatures w14:val="none"/>
        </w:rPr>
      </w:pPr>
    </w:p>
    <w:p w14:paraId="4D462254" w14:textId="77777777" w:rsidR="007F3CE6" w:rsidRPr="0001647F" w:rsidRDefault="007F3CE6" w:rsidP="006156FE">
      <w:pPr>
        <w:numPr>
          <w:ilvl w:val="0"/>
          <w:numId w:val="57"/>
        </w:numPr>
        <w:spacing w:after="120" w:line="240" w:lineRule="auto"/>
        <w:ind w:left="360"/>
        <w:jc w:val="both"/>
        <w:rPr>
          <w:rFonts w:ascii="Times New Roman" w:hAnsi="Times New Roman"/>
          <w:i/>
          <w:szCs w:val="20"/>
        </w:rPr>
      </w:pPr>
      <w:r w:rsidRPr="0001647F">
        <w:rPr>
          <w:rFonts w:ascii="Times New Roman" w:hAnsi="Times New Roman"/>
          <w:i/>
          <w:szCs w:val="20"/>
        </w:rPr>
        <w:t>Le stazioni appaltanti e gli enti concedenti individuano il contratto collettivo nazionale o territoriale di lavoro applicabile al personale dipendente impiegato nell’appalto o nella concessione previa valutazione della stretta connessione dell’ambito di applicazione del contratto collettivo rispetto alle prestazioni oggetto dell’appalto o della concessione, da eseguire anche in maniera prevalente.</w:t>
      </w:r>
    </w:p>
    <w:p w14:paraId="169FDA18" w14:textId="77777777" w:rsidR="007F3CE6" w:rsidRPr="00BB1642" w:rsidRDefault="007F3CE6" w:rsidP="006156FE">
      <w:pPr>
        <w:numPr>
          <w:ilvl w:val="0"/>
          <w:numId w:val="57"/>
        </w:numPr>
        <w:spacing w:before="100" w:beforeAutospacing="1" w:after="120" w:line="240" w:lineRule="auto"/>
        <w:ind w:left="360"/>
        <w:jc w:val="both"/>
        <w:textAlignment w:val="baseline"/>
        <w:rPr>
          <w:rFonts w:ascii="Times New Roman" w:hAnsi="Times New Roman"/>
          <w:i/>
          <w:szCs w:val="20"/>
        </w:rPr>
      </w:pPr>
      <w:r w:rsidRPr="00BB1642">
        <w:rPr>
          <w:rFonts w:ascii="Times New Roman" w:hAnsi="Times New Roman"/>
          <w:i/>
          <w:szCs w:val="20"/>
        </w:rPr>
        <w:t xml:space="preserve">Fermo restando quanto previsto dall’articolo 11, comma 3, le stazioni appaltanti non possono imporre, a pena di esclusione, nel bando di gara o nell’invito l’applicazione di un determinato contratto collettivo quale requisito di partecipazione. </w:t>
      </w:r>
    </w:p>
    <w:p w14:paraId="0D7E7B93" w14:textId="77777777" w:rsidR="007F3CE6" w:rsidRPr="00BB1642" w:rsidRDefault="007F3CE6" w:rsidP="006156FE">
      <w:pPr>
        <w:numPr>
          <w:ilvl w:val="0"/>
          <w:numId w:val="57"/>
        </w:numPr>
        <w:spacing w:after="120" w:line="240" w:lineRule="auto"/>
        <w:ind w:left="360"/>
        <w:jc w:val="both"/>
        <w:rPr>
          <w:rFonts w:ascii="Times New Roman" w:hAnsi="Times New Roman"/>
          <w:i/>
          <w:szCs w:val="20"/>
        </w:rPr>
      </w:pPr>
      <w:r w:rsidRPr="00BB1642">
        <w:rPr>
          <w:rFonts w:ascii="Times New Roman" w:hAnsi="Times New Roman"/>
          <w:i/>
          <w:szCs w:val="20"/>
        </w:rPr>
        <w:t>Ai fini di cui al presente articolo, il contratto collettivo nazionale o territoriale di lavoro applicabile al personale dipendente impiegato nell’appalto o nella concessione è individuato in base ai seguenti due criteri:</w:t>
      </w:r>
    </w:p>
    <w:p w14:paraId="48577A5D" w14:textId="77777777" w:rsidR="007F3CE6" w:rsidRPr="00BB1642" w:rsidRDefault="007F3CE6" w:rsidP="006156FE">
      <w:pPr>
        <w:pStyle w:val="Paragrafoelenco"/>
        <w:numPr>
          <w:ilvl w:val="0"/>
          <w:numId w:val="65"/>
        </w:numPr>
        <w:spacing w:after="120" w:line="240" w:lineRule="auto"/>
        <w:jc w:val="both"/>
        <w:rPr>
          <w:rFonts w:ascii="Times New Roman" w:hAnsi="Times New Roman"/>
          <w:i/>
          <w:szCs w:val="20"/>
        </w:rPr>
      </w:pPr>
      <w:r w:rsidRPr="00BB1642">
        <w:rPr>
          <w:rFonts w:ascii="Times New Roman" w:hAnsi="Times New Roman"/>
          <w:i/>
          <w:szCs w:val="20"/>
        </w:rPr>
        <w:t>l’attività da eseguire, identificando il rispettivo codice ATECO, secondo la classificazione delle attività economiche adottata dall’ISTAT, eventualmente anche in raffronto con il codice per gli appalti pubblici (CPV) indicato nel bando o nell’invito. L’ambito di applicazione del contratto collettivo di lavoro da indicare nel bando o nell’invito è individuato in relazione ai sottosettori con cui sono stati classificati i contratti collettivi nazionali depositati nell’ Archivio nazionale dei contratti e degli accordi collettivi di lavoro istituito presso il Consiglio nazionale dell’economia e del lavoro;</w:t>
      </w:r>
    </w:p>
    <w:p w14:paraId="5EFE11F5" w14:textId="77777777" w:rsidR="007F3CE6" w:rsidRPr="00BB1642" w:rsidRDefault="007F3CE6" w:rsidP="006156FE">
      <w:pPr>
        <w:pStyle w:val="Paragrafoelenco"/>
        <w:numPr>
          <w:ilvl w:val="0"/>
          <w:numId w:val="65"/>
        </w:numPr>
        <w:spacing w:after="120" w:line="240" w:lineRule="auto"/>
        <w:jc w:val="both"/>
        <w:rPr>
          <w:rFonts w:ascii="Times New Roman" w:hAnsi="Times New Roman"/>
          <w:i/>
          <w:szCs w:val="20"/>
        </w:rPr>
      </w:pPr>
      <w:r w:rsidRPr="00BB1642">
        <w:rPr>
          <w:rFonts w:ascii="Times New Roman" w:hAnsi="Times New Roman"/>
          <w:i/>
          <w:szCs w:val="20"/>
        </w:rPr>
        <w:t>la maggiore rappresentatività comparata delle associazioni sindacali e delle associazioni datoriali</w:t>
      </w:r>
    </w:p>
    <w:p w14:paraId="5403CB7B" w14:textId="77777777" w:rsidR="007F3CE6" w:rsidRPr="00BB1642" w:rsidRDefault="007F3CE6" w:rsidP="006156FE">
      <w:pPr>
        <w:pStyle w:val="Paragrafoelenco"/>
        <w:spacing w:after="0"/>
        <w:rPr>
          <w:rFonts w:ascii="Times New Roman" w:hAnsi="Times New Roman"/>
          <w:i/>
          <w:szCs w:val="20"/>
        </w:rPr>
      </w:pPr>
      <w:r w:rsidRPr="00BB1642">
        <w:rPr>
          <w:rFonts w:ascii="Times New Roman" w:hAnsi="Times New Roman"/>
          <w:i/>
          <w:szCs w:val="20"/>
        </w:rPr>
        <w:t>firmatarie, secondo quanto indicato al comma 4.</w:t>
      </w:r>
    </w:p>
    <w:p w14:paraId="30A2019B" w14:textId="77777777" w:rsidR="007F3CE6" w:rsidRPr="0001647F" w:rsidRDefault="007F3CE6" w:rsidP="006156FE">
      <w:pPr>
        <w:pStyle w:val="Paragrafoelenco"/>
        <w:numPr>
          <w:ilvl w:val="0"/>
          <w:numId w:val="57"/>
        </w:numPr>
        <w:spacing w:after="0" w:line="259" w:lineRule="auto"/>
        <w:ind w:left="284" w:hanging="284"/>
        <w:jc w:val="both"/>
        <w:rPr>
          <w:rFonts w:ascii="Times New Roman" w:hAnsi="Times New Roman"/>
          <w:i/>
          <w:szCs w:val="20"/>
        </w:rPr>
      </w:pPr>
      <w:r w:rsidRPr="00BB1642">
        <w:rPr>
          <w:rFonts w:ascii="Times New Roman" w:hAnsi="Times New Roman"/>
          <w:i/>
          <w:szCs w:val="20"/>
        </w:rPr>
        <w:t>Le stazioni appaltanti e gli enti concedenti indicano nel bando di gara o nell’invito il contratto collettivo nazionale di lavoro preso a riferimento dal Ministero del lavoro e delle politiche sociali nella redazione delle tabelle per la determinazione del costo del lavoro, adottate ai sensi dell’articolo 41, comma 13. Se non sono disponibili le tabelle per la determinazione del costo del lavoro, in presenza di più contratti collettivi di lavoro strettamente connessi all’attività oggetto dell’appalto o della concessione</w:t>
      </w:r>
      <w:r w:rsidRPr="003536AA">
        <w:rPr>
          <w:rFonts w:ascii="Times New Roman" w:hAnsi="Times New Roman"/>
          <w:i/>
          <w:szCs w:val="20"/>
        </w:rPr>
        <w:t xml:space="preserve">, individuati ai sensi del </w:t>
      </w:r>
      <w:r w:rsidRPr="0001647F">
        <w:rPr>
          <w:rFonts w:ascii="Times New Roman" w:hAnsi="Times New Roman"/>
          <w:i/>
          <w:szCs w:val="20"/>
        </w:rPr>
        <w:t>comma 3, ai fini della verifica delle associazioni dei datori e dei prestatori di lavoro comparativament</w:t>
      </w:r>
      <w:r w:rsidRPr="003536AA">
        <w:rPr>
          <w:rFonts w:ascii="Times New Roman" w:hAnsi="Times New Roman"/>
          <w:i/>
          <w:szCs w:val="20"/>
        </w:rPr>
        <w:t xml:space="preserve">e più rappresentative sul piano nazionale di cui all’articolo 11, comma 1, le stazioni appaltanti </w:t>
      </w:r>
      <w:r w:rsidRPr="0001647F">
        <w:rPr>
          <w:rFonts w:ascii="Times New Roman" w:hAnsi="Times New Roman"/>
          <w:i/>
          <w:szCs w:val="20"/>
        </w:rPr>
        <w:t xml:space="preserve">e gli enti concedenti considerano i seguenti parametri: </w:t>
      </w:r>
    </w:p>
    <w:p w14:paraId="52245B91" w14:textId="77777777" w:rsidR="007F3CE6" w:rsidRPr="0001647F" w:rsidRDefault="007F3CE6" w:rsidP="006156FE">
      <w:pPr>
        <w:pStyle w:val="Paragrafoelenco"/>
        <w:numPr>
          <w:ilvl w:val="0"/>
          <w:numId w:val="63"/>
        </w:numPr>
        <w:spacing w:after="120" w:line="240" w:lineRule="auto"/>
        <w:jc w:val="both"/>
        <w:rPr>
          <w:rFonts w:ascii="Times New Roman" w:hAnsi="Times New Roman"/>
          <w:i/>
          <w:szCs w:val="20"/>
        </w:rPr>
      </w:pPr>
      <w:r w:rsidRPr="0001647F">
        <w:rPr>
          <w:rFonts w:ascii="Times New Roman" w:hAnsi="Times New Roman"/>
          <w:i/>
          <w:szCs w:val="20"/>
        </w:rPr>
        <w:t xml:space="preserve">il numero complessivo dei lavoratori associati; </w:t>
      </w:r>
    </w:p>
    <w:p w14:paraId="57D9B5B9" w14:textId="77777777" w:rsidR="007F3CE6" w:rsidRPr="0001647F" w:rsidRDefault="007F3CE6" w:rsidP="006156FE">
      <w:pPr>
        <w:pStyle w:val="Paragrafoelenco"/>
        <w:numPr>
          <w:ilvl w:val="0"/>
          <w:numId w:val="63"/>
        </w:numPr>
        <w:spacing w:after="120" w:line="240" w:lineRule="auto"/>
        <w:jc w:val="both"/>
        <w:rPr>
          <w:rFonts w:ascii="Times New Roman" w:hAnsi="Times New Roman"/>
          <w:i/>
          <w:szCs w:val="20"/>
        </w:rPr>
      </w:pPr>
      <w:r w:rsidRPr="0001647F">
        <w:rPr>
          <w:rFonts w:ascii="Times New Roman" w:hAnsi="Times New Roman"/>
          <w:i/>
          <w:szCs w:val="20"/>
        </w:rPr>
        <w:t xml:space="preserve">il numero complessivo delle imprese associate; </w:t>
      </w:r>
    </w:p>
    <w:p w14:paraId="561D5133" w14:textId="77777777" w:rsidR="007F3CE6" w:rsidRPr="00F22EA7" w:rsidRDefault="007F3CE6" w:rsidP="006156FE">
      <w:pPr>
        <w:pStyle w:val="Paragrafoelenco"/>
        <w:numPr>
          <w:ilvl w:val="0"/>
          <w:numId w:val="63"/>
        </w:numPr>
        <w:spacing w:after="120" w:line="240" w:lineRule="auto"/>
        <w:jc w:val="both"/>
        <w:rPr>
          <w:rFonts w:ascii="Times New Roman" w:hAnsi="Times New Roman"/>
          <w:i/>
          <w:szCs w:val="20"/>
        </w:rPr>
      </w:pPr>
      <w:r w:rsidRPr="0001647F">
        <w:rPr>
          <w:rFonts w:ascii="Times New Roman" w:hAnsi="Times New Roman"/>
          <w:i/>
          <w:szCs w:val="20"/>
        </w:rPr>
        <w:t xml:space="preserve">la diffusione territoriale, con riferimento al numero di sedi presenti sul territorio a livello nazionale e agli </w:t>
      </w:r>
      <w:r w:rsidRPr="00F22EA7">
        <w:rPr>
          <w:rFonts w:ascii="Times New Roman" w:hAnsi="Times New Roman"/>
          <w:i/>
          <w:szCs w:val="20"/>
        </w:rPr>
        <w:t xml:space="preserve">ambiti settoriali; </w:t>
      </w:r>
    </w:p>
    <w:p w14:paraId="3DC0E6F2" w14:textId="77777777" w:rsidR="007F3CE6" w:rsidRPr="00F22EA7" w:rsidRDefault="007F3CE6" w:rsidP="006156FE">
      <w:pPr>
        <w:pStyle w:val="Paragrafoelenco"/>
        <w:numPr>
          <w:ilvl w:val="0"/>
          <w:numId w:val="63"/>
        </w:numPr>
        <w:spacing w:after="120" w:line="240" w:lineRule="auto"/>
        <w:jc w:val="both"/>
        <w:rPr>
          <w:rFonts w:ascii="Times New Roman" w:hAnsi="Times New Roman"/>
          <w:i/>
          <w:szCs w:val="20"/>
        </w:rPr>
      </w:pPr>
      <w:r w:rsidRPr="00F22EA7">
        <w:rPr>
          <w:rFonts w:ascii="Times New Roman" w:hAnsi="Times New Roman"/>
          <w:i/>
          <w:szCs w:val="20"/>
        </w:rPr>
        <w:t>il numero dei contratti collettivi nazionali di lavoro sottoscritti.</w:t>
      </w:r>
    </w:p>
    <w:p w14:paraId="2C68AE74" w14:textId="77777777" w:rsidR="007F3CE6" w:rsidRPr="00F22EA7" w:rsidRDefault="007F3CE6" w:rsidP="006156FE">
      <w:pPr>
        <w:pStyle w:val="Paragrafoelenco"/>
        <w:numPr>
          <w:ilvl w:val="0"/>
          <w:numId w:val="57"/>
        </w:numPr>
        <w:spacing w:after="0" w:line="259" w:lineRule="auto"/>
        <w:ind w:left="284" w:hanging="284"/>
        <w:jc w:val="both"/>
        <w:rPr>
          <w:rFonts w:ascii="Times New Roman" w:hAnsi="Times New Roman"/>
          <w:i/>
          <w:szCs w:val="20"/>
        </w:rPr>
      </w:pPr>
      <w:r w:rsidRPr="00F22EA7">
        <w:rPr>
          <w:rFonts w:ascii="Times New Roman" w:hAnsi="Times New Roman"/>
          <w:i/>
          <w:szCs w:val="20"/>
        </w:rPr>
        <w:t>Può essere altresì valutata, ai fini della verifica delle associazioni dei datori e dei prestatori di lavoro comparativamente più rappresentative sul piano nazionale, la presenza di rappresentanti delle associazioni firmatarie dei contratti collettivi di lavoro nel Consiglio del CNEL.</w:t>
      </w:r>
    </w:p>
    <w:p w14:paraId="46F95821" w14:textId="77777777" w:rsidR="007F3CE6" w:rsidRPr="00F22EA7" w:rsidRDefault="007F3CE6" w:rsidP="006156FE">
      <w:pPr>
        <w:spacing w:after="120" w:line="240" w:lineRule="auto"/>
        <w:ind w:left="720"/>
        <w:rPr>
          <w:rFonts w:ascii="Times New Roman" w:eastAsiaTheme="minorHAnsi" w:hAnsi="Times New Roman"/>
          <w:i/>
          <w:szCs w:val="20"/>
        </w:rPr>
      </w:pPr>
    </w:p>
    <w:p w14:paraId="66B6C879" w14:textId="77777777" w:rsidR="007F3CE6" w:rsidRPr="007F3CE6" w:rsidRDefault="007F3CE6" w:rsidP="006156FE">
      <w:pPr>
        <w:pStyle w:val="Default"/>
        <w:rPr>
          <w:rFonts w:ascii="Times New Roman" w:hAnsi="Times New Roman" w:cs="Times New Roman"/>
          <w:color w:val="FF0000"/>
          <w:szCs w:val="20"/>
        </w:rPr>
      </w:pPr>
      <w:r w:rsidRPr="00F22EA7">
        <w:rPr>
          <w:rFonts w:ascii="Times New Roman" w:eastAsia="Times New Roman" w:hAnsi="Times New Roman" w:cs="Times New Roman"/>
          <w:i/>
          <w:color w:val="auto"/>
          <w14:ligatures w14:val="none"/>
        </w:rPr>
        <w:t>Articolo 3 (Presunzione</w:t>
      </w:r>
      <w:r w:rsidRPr="006156FE">
        <w:rPr>
          <w:rFonts w:ascii="Times New Roman" w:eastAsia="Times New Roman" w:hAnsi="Times New Roman" w:cs="Times New Roman"/>
          <w:i/>
          <w:color w:val="auto"/>
          <w14:ligatures w14:val="none"/>
        </w:rPr>
        <w:t xml:space="preserve"> di equivalenza)</w:t>
      </w:r>
    </w:p>
    <w:p w14:paraId="7E010FF5" w14:textId="77777777" w:rsidR="006156FE" w:rsidRPr="006156FE" w:rsidRDefault="006156FE" w:rsidP="006156FE">
      <w:pPr>
        <w:pStyle w:val="Default"/>
        <w:rPr>
          <w:rFonts w:ascii="Times New Roman" w:eastAsia="Times New Roman" w:hAnsi="Times New Roman" w:cs="Times New Roman"/>
          <w:i/>
          <w:iCs/>
          <w:color w:val="auto"/>
          <w14:ligatures w14:val="none"/>
        </w:rPr>
      </w:pPr>
    </w:p>
    <w:p w14:paraId="0D35A5AC" w14:textId="77777777" w:rsidR="007F3CE6" w:rsidRPr="006156FE" w:rsidRDefault="007F3CE6" w:rsidP="006156FE">
      <w:pPr>
        <w:pStyle w:val="Paragrafoelenco"/>
        <w:numPr>
          <w:ilvl w:val="0"/>
          <w:numId w:val="58"/>
        </w:numPr>
        <w:spacing w:after="120" w:line="240" w:lineRule="auto"/>
        <w:jc w:val="both"/>
        <w:rPr>
          <w:rFonts w:ascii="Times New Roman" w:hAnsi="Times New Roman"/>
          <w:i/>
          <w:szCs w:val="20"/>
        </w:rPr>
      </w:pPr>
      <w:r w:rsidRPr="0001647F">
        <w:rPr>
          <w:rFonts w:ascii="Times New Roman" w:hAnsi="Times New Roman"/>
          <w:i/>
          <w:szCs w:val="20"/>
        </w:rPr>
        <w:t>Ai fini della dichiarazione di cui all’articolo 11, comma 4, e della conseguente verifica, si considerano equivalenti le tutele garantite da contratti collettivi nazionali e territoriali di lavoro</w:t>
      </w:r>
      <w:r w:rsidRPr="0001647F">
        <w:rPr>
          <w:rFonts w:ascii="Times New Roman" w:hAnsi="Times New Roman"/>
          <w:i/>
          <w:strike/>
          <w:szCs w:val="20"/>
        </w:rPr>
        <w:t>,</w:t>
      </w:r>
      <w:r w:rsidRPr="0001647F">
        <w:rPr>
          <w:rFonts w:ascii="Times New Roman" w:hAnsi="Times New Roman"/>
          <w:i/>
          <w:szCs w:val="20"/>
        </w:rPr>
        <w:t xml:space="preserve"> sottoscritti dalle medesime organizzazioni sindacali con organizzazioni datoriali diverse</w:t>
      </w:r>
      <w:r w:rsidRPr="006156FE">
        <w:rPr>
          <w:rFonts w:ascii="Times New Roman" w:hAnsi="Times New Roman"/>
          <w:i/>
          <w:szCs w:val="20"/>
        </w:rPr>
        <w:t xml:space="preserve"> in base alla dimensione o alla natura giuridica delle imprese, a condizione che ai lavoratori dell’operatore economico sia applicato il contratto collettivo di lavoro corrispondente alla dimensione o alla natura giuridica dell’impresa.</w:t>
      </w:r>
    </w:p>
    <w:p w14:paraId="5E21778C" w14:textId="77777777" w:rsidR="007F3CE6" w:rsidRPr="007F3CE6" w:rsidRDefault="007F3CE6" w:rsidP="006156FE">
      <w:pPr>
        <w:pStyle w:val="Default"/>
        <w:rPr>
          <w:rFonts w:ascii="Times New Roman" w:hAnsi="Times New Roman" w:cs="Times New Roman"/>
          <w:color w:val="FF0000"/>
          <w:szCs w:val="20"/>
        </w:rPr>
      </w:pPr>
      <w:r w:rsidRPr="006156FE">
        <w:rPr>
          <w:rFonts w:ascii="Times New Roman" w:eastAsia="Times New Roman" w:hAnsi="Times New Roman" w:cs="Times New Roman"/>
          <w:i/>
          <w:color w:val="auto"/>
          <w14:ligatures w14:val="none"/>
        </w:rPr>
        <w:t>Articolo 4 (Indicazione da parte dell’operatore economico di un diverso contratto collettivo nazionale di lavoro)</w:t>
      </w:r>
    </w:p>
    <w:p w14:paraId="2E54EBAB" w14:textId="77777777" w:rsidR="006156FE" w:rsidRPr="006156FE" w:rsidRDefault="006156FE" w:rsidP="006156FE">
      <w:pPr>
        <w:pStyle w:val="Default"/>
        <w:rPr>
          <w:rFonts w:ascii="Times New Roman" w:eastAsia="Times New Roman" w:hAnsi="Times New Roman" w:cs="Times New Roman"/>
          <w:i/>
          <w:iCs/>
          <w:color w:val="auto"/>
          <w14:ligatures w14:val="none"/>
        </w:rPr>
      </w:pPr>
    </w:p>
    <w:p w14:paraId="44F41B50" w14:textId="77777777" w:rsidR="007F3CE6" w:rsidRPr="0001647F" w:rsidRDefault="007F3CE6" w:rsidP="006156FE">
      <w:pPr>
        <w:numPr>
          <w:ilvl w:val="0"/>
          <w:numId w:val="59"/>
        </w:numPr>
        <w:spacing w:after="120" w:line="240" w:lineRule="auto"/>
        <w:ind w:left="360"/>
        <w:jc w:val="both"/>
        <w:rPr>
          <w:rFonts w:ascii="Times New Roman" w:hAnsi="Times New Roman"/>
          <w:i/>
          <w:szCs w:val="20"/>
        </w:rPr>
      </w:pPr>
      <w:r w:rsidRPr="006156FE">
        <w:rPr>
          <w:rFonts w:ascii="Times New Roman" w:hAnsi="Times New Roman"/>
          <w:i/>
          <w:szCs w:val="20"/>
        </w:rPr>
        <w:t xml:space="preserve">Quando, al di fuori delle ipotesi di cui all’articolo 3, l’operatore economico indica </w:t>
      </w:r>
      <w:r w:rsidRPr="0001647F">
        <w:rPr>
          <w:rFonts w:ascii="Times New Roman" w:hAnsi="Times New Roman"/>
          <w:i/>
          <w:szCs w:val="20"/>
        </w:rPr>
        <w:t xml:space="preserve">nell’offerta un diverso contratto collettivo di lavoro da esso applicato, si considerano, ai fini della valutazione di equivalenza, le tutele economiche e le tutele normative. </w:t>
      </w:r>
    </w:p>
    <w:p w14:paraId="63C8A3A7" w14:textId="77777777" w:rsidR="007F3CE6" w:rsidRPr="006156FE" w:rsidRDefault="007F3CE6" w:rsidP="006156FE">
      <w:pPr>
        <w:numPr>
          <w:ilvl w:val="0"/>
          <w:numId w:val="59"/>
        </w:numPr>
        <w:spacing w:after="120" w:line="240" w:lineRule="auto"/>
        <w:ind w:left="360"/>
        <w:jc w:val="both"/>
        <w:rPr>
          <w:rFonts w:ascii="Times New Roman" w:hAnsi="Times New Roman"/>
          <w:i/>
          <w:szCs w:val="20"/>
        </w:rPr>
      </w:pPr>
      <w:r w:rsidRPr="0001647F">
        <w:rPr>
          <w:rFonts w:ascii="Times New Roman" w:hAnsi="Times New Roman"/>
          <w:i/>
          <w:szCs w:val="20"/>
        </w:rPr>
        <w:t>La valutazione di equivalenza economica dei contratti è effettuata in relazione alle componenti</w:t>
      </w:r>
      <w:r w:rsidRPr="006156FE">
        <w:rPr>
          <w:rFonts w:ascii="Times New Roman" w:hAnsi="Times New Roman"/>
          <w:i/>
          <w:szCs w:val="20"/>
        </w:rPr>
        <w:t xml:space="preserve"> fisse della retribuzione globale annua, costituite dalle seguenti voci: </w:t>
      </w:r>
    </w:p>
    <w:p w14:paraId="233B2479" w14:textId="77777777" w:rsidR="007F3CE6" w:rsidRPr="006156FE" w:rsidRDefault="007F3CE6" w:rsidP="006156FE">
      <w:pPr>
        <w:numPr>
          <w:ilvl w:val="0"/>
          <w:numId w:val="60"/>
        </w:numPr>
        <w:spacing w:after="120" w:line="240" w:lineRule="auto"/>
        <w:ind w:left="720"/>
        <w:jc w:val="both"/>
        <w:rPr>
          <w:rFonts w:ascii="Times New Roman" w:hAnsi="Times New Roman"/>
          <w:i/>
          <w:szCs w:val="20"/>
        </w:rPr>
      </w:pPr>
      <w:r w:rsidRPr="006156FE">
        <w:rPr>
          <w:rFonts w:ascii="Times New Roman" w:hAnsi="Times New Roman"/>
          <w:i/>
          <w:szCs w:val="20"/>
        </w:rPr>
        <w:t xml:space="preserve">retribuzione tabellare annuale; </w:t>
      </w:r>
    </w:p>
    <w:p w14:paraId="2EF2F187" w14:textId="77777777" w:rsidR="007F3CE6" w:rsidRPr="006156FE" w:rsidRDefault="007F3CE6" w:rsidP="006156FE">
      <w:pPr>
        <w:numPr>
          <w:ilvl w:val="0"/>
          <w:numId w:val="60"/>
        </w:numPr>
        <w:spacing w:after="120" w:line="240" w:lineRule="auto"/>
        <w:ind w:left="720"/>
        <w:jc w:val="both"/>
        <w:rPr>
          <w:rFonts w:ascii="Times New Roman" w:hAnsi="Times New Roman"/>
          <w:i/>
          <w:szCs w:val="20"/>
        </w:rPr>
      </w:pPr>
      <w:r w:rsidRPr="006156FE">
        <w:rPr>
          <w:rFonts w:ascii="Times New Roman" w:hAnsi="Times New Roman"/>
          <w:i/>
          <w:szCs w:val="20"/>
        </w:rPr>
        <w:t xml:space="preserve">indennità di contingenza; </w:t>
      </w:r>
    </w:p>
    <w:p w14:paraId="39288B08" w14:textId="77777777" w:rsidR="007F3CE6" w:rsidRPr="006156FE" w:rsidRDefault="007F3CE6" w:rsidP="006156FE">
      <w:pPr>
        <w:numPr>
          <w:ilvl w:val="0"/>
          <w:numId w:val="60"/>
        </w:numPr>
        <w:spacing w:after="120" w:line="240" w:lineRule="auto"/>
        <w:ind w:left="720"/>
        <w:jc w:val="both"/>
        <w:rPr>
          <w:rFonts w:ascii="Times New Roman" w:hAnsi="Times New Roman"/>
          <w:i/>
          <w:szCs w:val="20"/>
        </w:rPr>
      </w:pPr>
      <w:r w:rsidRPr="006156FE">
        <w:rPr>
          <w:rFonts w:ascii="Times New Roman" w:hAnsi="Times New Roman"/>
          <w:i/>
          <w:szCs w:val="20"/>
        </w:rPr>
        <w:t xml:space="preserve">elemento distinto della retribuzione (EDR); </w:t>
      </w:r>
    </w:p>
    <w:p w14:paraId="636A7437" w14:textId="77777777" w:rsidR="007F3CE6" w:rsidRPr="006156FE" w:rsidRDefault="007F3CE6" w:rsidP="006156FE">
      <w:pPr>
        <w:numPr>
          <w:ilvl w:val="0"/>
          <w:numId w:val="60"/>
        </w:numPr>
        <w:spacing w:after="120" w:line="240" w:lineRule="auto"/>
        <w:ind w:left="720"/>
        <w:jc w:val="both"/>
        <w:rPr>
          <w:rFonts w:ascii="Times New Roman" w:hAnsi="Times New Roman"/>
          <w:i/>
          <w:szCs w:val="20"/>
        </w:rPr>
      </w:pPr>
      <w:r w:rsidRPr="006156FE">
        <w:rPr>
          <w:rFonts w:ascii="Times New Roman" w:hAnsi="Times New Roman"/>
          <w:i/>
          <w:szCs w:val="20"/>
        </w:rPr>
        <w:t xml:space="preserve">eventuali mensilità aggiuntive </w:t>
      </w:r>
    </w:p>
    <w:p w14:paraId="05F958AC" w14:textId="77777777" w:rsidR="007F3CE6" w:rsidRPr="006156FE" w:rsidRDefault="007F3CE6" w:rsidP="006156FE">
      <w:pPr>
        <w:numPr>
          <w:ilvl w:val="0"/>
          <w:numId w:val="60"/>
        </w:numPr>
        <w:spacing w:after="120" w:line="240" w:lineRule="auto"/>
        <w:ind w:left="720"/>
        <w:jc w:val="both"/>
        <w:rPr>
          <w:rFonts w:ascii="Times New Roman" w:hAnsi="Times New Roman"/>
          <w:i/>
          <w:szCs w:val="20"/>
        </w:rPr>
      </w:pPr>
      <w:r w:rsidRPr="006156FE">
        <w:rPr>
          <w:rFonts w:ascii="Times New Roman" w:hAnsi="Times New Roman"/>
          <w:i/>
          <w:szCs w:val="20"/>
        </w:rPr>
        <w:t xml:space="preserve">eventuali ulteriori indennità previste. </w:t>
      </w:r>
    </w:p>
    <w:p w14:paraId="49CB672C" w14:textId="77777777" w:rsidR="007F3CE6" w:rsidRPr="006156FE" w:rsidRDefault="007F3CE6" w:rsidP="006156FE">
      <w:pPr>
        <w:numPr>
          <w:ilvl w:val="0"/>
          <w:numId w:val="59"/>
        </w:numPr>
        <w:spacing w:after="120" w:line="240" w:lineRule="auto"/>
        <w:ind w:left="360"/>
        <w:jc w:val="both"/>
        <w:rPr>
          <w:rFonts w:ascii="Times New Roman" w:hAnsi="Times New Roman"/>
          <w:i/>
          <w:szCs w:val="20"/>
        </w:rPr>
      </w:pPr>
      <w:r w:rsidRPr="006156FE">
        <w:rPr>
          <w:rFonts w:ascii="Times New Roman" w:hAnsi="Times New Roman"/>
          <w:i/>
          <w:szCs w:val="20"/>
        </w:rPr>
        <w:t xml:space="preserve">La valutazione di equivalenza delle tutele normative è effettuata sulla base dei seguenti parametri: </w:t>
      </w:r>
    </w:p>
    <w:p w14:paraId="1B41CEAA"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disciplina concernente il lavoro supplementare; </w:t>
      </w:r>
    </w:p>
    <w:p w14:paraId="46A214C4"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clausole relative al lavoro a tempo parziale; </w:t>
      </w:r>
    </w:p>
    <w:p w14:paraId="53038835"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disciplina del lavoro straordinario, con particolare riferimento ai limiti massimi; </w:t>
      </w:r>
    </w:p>
    <w:p w14:paraId="498D2D66"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disciplina compensativa relativa alle festività soppresse;</w:t>
      </w:r>
    </w:p>
    <w:p w14:paraId="48137B38"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durata del periodo di prova; </w:t>
      </w:r>
    </w:p>
    <w:p w14:paraId="2E6AF307"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durata del periodo di preavviso; </w:t>
      </w:r>
    </w:p>
    <w:p w14:paraId="57FA2BA8"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durata del periodo di comporto in caso di malattia e infortunio; </w:t>
      </w:r>
    </w:p>
    <w:p w14:paraId="3369BD40" w14:textId="77777777" w:rsidR="007F3CE6" w:rsidRPr="006156FE"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disciplina dei casi di malattia e infortunio, con particolare riferimento al riconoscimento di eventuali integrazioni delle relative indennità; </w:t>
      </w:r>
    </w:p>
    <w:p w14:paraId="7A8E0555" w14:textId="77777777" w:rsidR="007F3CE6" w:rsidRPr="00362D0F" w:rsidRDefault="007F3CE6" w:rsidP="006156FE">
      <w:pPr>
        <w:numPr>
          <w:ilvl w:val="0"/>
          <w:numId w:val="61"/>
        </w:numPr>
        <w:spacing w:after="120" w:line="240" w:lineRule="auto"/>
        <w:ind w:left="720"/>
        <w:jc w:val="both"/>
        <w:rPr>
          <w:rFonts w:ascii="Times New Roman" w:hAnsi="Times New Roman"/>
          <w:i/>
          <w:szCs w:val="20"/>
        </w:rPr>
      </w:pPr>
      <w:r w:rsidRPr="006156FE">
        <w:rPr>
          <w:rFonts w:ascii="Times New Roman" w:hAnsi="Times New Roman"/>
          <w:i/>
          <w:szCs w:val="20"/>
        </w:rPr>
        <w:t xml:space="preserve">disciplina relativa alla maternità e alle indennità previste per l’astensione obbligatoria e facoltativa </w:t>
      </w:r>
      <w:r w:rsidRPr="00362D0F">
        <w:rPr>
          <w:rFonts w:ascii="Times New Roman" w:hAnsi="Times New Roman"/>
          <w:i/>
          <w:szCs w:val="20"/>
        </w:rPr>
        <w:t xml:space="preserve">dei genitori; </w:t>
      </w:r>
    </w:p>
    <w:p w14:paraId="356F79DA" w14:textId="77777777" w:rsidR="007F3CE6" w:rsidRPr="006156FE" w:rsidRDefault="007F3CE6" w:rsidP="006156FE">
      <w:pPr>
        <w:numPr>
          <w:ilvl w:val="0"/>
          <w:numId w:val="64"/>
        </w:numPr>
        <w:spacing w:after="120" w:line="240" w:lineRule="auto"/>
        <w:ind w:left="851" w:hanging="425"/>
        <w:jc w:val="both"/>
        <w:rPr>
          <w:rFonts w:ascii="Times New Roman" w:hAnsi="Times New Roman"/>
          <w:i/>
          <w:szCs w:val="20"/>
        </w:rPr>
      </w:pPr>
      <w:r w:rsidRPr="006156FE">
        <w:rPr>
          <w:rFonts w:ascii="Times New Roman" w:hAnsi="Times New Roman"/>
          <w:i/>
          <w:szCs w:val="20"/>
        </w:rPr>
        <w:t xml:space="preserve">monte ore di permessi retribuiti; </w:t>
      </w:r>
    </w:p>
    <w:p w14:paraId="10A2704C" w14:textId="77777777" w:rsidR="007F3CE6" w:rsidRPr="006156FE" w:rsidRDefault="007F3CE6" w:rsidP="006156FE">
      <w:pPr>
        <w:numPr>
          <w:ilvl w:val="0"/>
          <w:numId w:val="64"/>
        </w:numPr>
        <w:spacing w:after="120" w:line="240" w:lineRule="auto"/>
        <w:ind w:left="720"/>
        <w:jc w:val="both"/>
        <w:rPr>
          <w:rFonts w:ascii="Times New Roman" w:hAnsi="Times New Roman"/>
          <w:i/>
          <w:szCs w:val="20"/>
        </w:rPr>
      </w:pPr>
      <w:r w:rsidRPr="006156FE">
        <w:rPr>
          <w:rFonts w:ascii="Times New Roman" w:hAnsi="Times New Roman"/>
          <w:i/>
          <w:szCs w:val="20"/>
        </w:rPr>
        <w:t xml:space="preserve">disciplina relativa alla bilateralità; </w:t>
      </w:r>
    </w:p>
    <w:p w14:paraId="42BACDC1" w14:textId="77777777" w:rsidR="007F3CE6" w:rsidRPr="006156FE" w:rsidRDefault="007F3CE6" w:rsidP="006156FE">
      <w:pPr>
        <w:numPr>
          <w:ilvl w:val="0"/>
          <w:numId w:val="64"/>
        </w:numPr>
        <w:spacing w:after="120" w:line="240" w:lineRule="auto"/>
        <w:ind w:left="720"/>
        <w:jc w:val="both"/>
        <w:rPr>
          <w:rFonts w:ascii="Times New Roman" w:hAnsi="Times New Roman"/>
          <w:i/>
          <w:szCs w:val="20"/>
        </w:rPr>
      </w:pPr>
      <w:r w:rsidRPr="006156FE">
        <w:rPr>
          <w:rFonts w:ascii="Times New Roman" w:hAnsi="Times New Roman"/>
          <w:i/>
          <w:szCs w:val="20"/>
        </w:rPr>
        <w:t xml:space="preserve">previdenza integrativa; </w:t>
      </w:r>
    </w:p>
    <w:p w14:paraId="13743D28" w14:textId="77777777" w:rsidR="007F3CE6" w:rsidRPr="006156FE" w:rsidRDefault="007F3CE6" w:rsidP="006156FE">
      <w:pPr>
        <w:numPr>
          <w:ilvl w:val="0"/>
          <w:numId w:val="64"/>
        </w:numPr>
        <w:spacing w:after="120" w:line="240" w:lineRule="auto"/>
        <w:ind w:left="720"/>
        <w:jc w:val="both"/>
        <w:rPr>
          <w:rFonts w:ascii="Times New Roman" w:hAnsi="Times New Roman"/>
          <w:i/>
          <w:szCs w:val="20"/>
        </w:rPr>
      </w:pPr>
      <w:r w:rsidRPr="006156FE">
        <w:rPr>
          <w:rFonts w:ascii="Times New Roman" w:hAnsi="Times New Roman"/>
          <w:i/>
          <w:szCs w:val="20"/>
        </w:rPr>
        <w:t xml:space="preserve">sanità integrativa. </w:t>
      </w:r>
    </w:p>
    <w:p w14:paraId="6D5AEB6A" w14:textId="77777777" w:rsidR="007F3CE6" w:rsidRPr="00F22EA7" w:rsidRDefault="007F3CE6" w:rsidP="00C411F6">
      <w:pPr>
        <w:pStyle w:val="Paragrafoelenco"/>
        <w:numPr>
          <w:ilvl w:val="0"/>
          <w:numId w:val="59"/>
        </w:numPr>
        <w:spacing w:after="120" w:line="240" w:lineRule="auto"/>
        <w:ind w:left="567"/>
        <w:jc w:val="both"/>
        <w:rPr>
          <w:rFonts w:ascii="Times New Roman" w:hAnsi="Times New Roman"/>
          <w:i/>
          <w:szCs w:val="20"/>
        </w:rPr>
      </w:pPr>
      <w:r w:rsidRPr="00C411F6">
        <w:rPr>
          <w:rFonts w:ascii="Times New Roman" w:hAnsi="Times New Roman"/>
          <w:i/>
          <w:szCs w:val="20"/>
        </w:rPr>
        <w:t xml:space="preserve">La stazione appaltante può ritenere sussistente l’equivalenza delle tutele quando il valore economico complessivo delle componenti fisse della retribuzione globale annua di cui al comma 2 risulta almeno pari a quello del contratto </w:t>
      </w:r>
      <w:r w:rsidRPr="00F22EA7">
        <w:rPr>
          <w:rFonts w:ascii="Times New Roman" w:hAnsi="Times New Roman"/>
          <w:i/>
          <w:szCs w:val="20"/>
        </w:rPr>
        <w:t>collettivo di lavoro indicato nel bando di gara o nell’invito e quando gli scostamenti rispetto ai parametri di cui al comma 3 sono marginali.</w:t>
      </w:r>
    </w:p>
    <w:p w14:paraId="54063113" w14:textId="77777777" w:rsidR="007F3CE6" w:rsidRPr="00F22EA7" w:rsidRDefault="007F3CE6" w:rsidP="00C411F6">
      <w:pPr>
        <w:pStyle w:val="Paragrafoelenco"/>
        <w:numPr>
          <w:ilvl w:val="0"/>
          <w:numId w:val="59"/>
        </w:numPr>
        <w:spacing w:after="120" w:line="240" w:lineRule="auto"/>
        <w:ind w:left="567"/>
        <w:jc w:val="both"/>
        <w:rPr>
          <w:rFonts w:ascii="Times New Roman" w:hAnsi="Times New Roman"/>
          <w:i/>
          <w:szCs w:val="20"/>
        </w:rPr>
      </w:pPr>
      <w:r w:rsidRPr="00F22EA7">
        <w:rPr>
          <w:rFonts w:ascii="Times New Roman" w:hAnsi="Times New Roman"/>
          <w:i/>
          <w:szCs w:val="20"/>
        </w:rPr>
        <w:t xml:space="preserve">Con decreto del Ministero del lavoro e delle politiche sociali, di concerto con il Ministero delle infrastrutture e dei trasporti, sono definiti i criteri per la determinazione delle modalità di attestazione dell’equivalenza delle tutele di cui al comma 4. </w:t>
      </w:r>
    </w:p>
    <w:p w14:paraId="0C959194" w14:textId="77777777" w:rsidR="007F3CE6" w:rsidRPr="007F3CE6" w:rsidRDefault="007F3CE6" w:rsidP="006156FE">
      <w:pPr>
        <w:pStyle w:val="Default"/>
        <w:rPr>
          <w:rFonts w:ascii="Times New Roman" w:hAnsi="Times New Roman" w:cs="Times New Roman"/>
          <w:color w:val="FF0000"/>
          <w:szCs w:val="20"/>
        </w:rPr>
      </w:pPr>
      <w:r w:rsidRPr="00F22EA7">
        <w:rPr>
          <w:rFonts w:ascii="Times New Roman" w:eastAsia="Times New Roman" w:hAnsi="Times New Roman" w:cs="Times New Roman"/>
          <w:i/>
          <w:color w:val="auto"/>
          <w14:ligatures w14:val="none"/>
        </w:rPr>
        <w:t>Articolo 5 (Verifica della dichiarazione</w:t>
      </w:r>
      <w:r w:rsidRPr="006156FE">
        <w:rPr>
          <w:rFonts w:ascii="Times New Roman" w:eastAsia="Times New Roman" w:hAnsi="Times New Roman" w:cs="Times New Roman"/>
          <w:i/>
          <w:color w:val="auto"/>
          <w14:ligatures w14:val="none"/>
        </w:rPr>
        <w:t xml:space="preserve"> di equivalenza)</w:t>
      </w:r>
    </w:p>
    <w:p w14:paraId="10656E64" w14:textId="77777777" w:rsidR="006156FE" w:rsidRPr="006156FE" w:rsidRDefault="006156FE" w:rsidP="006156FE">
      <w:pPr>
        <w:pStyle w:val="Default"/>
        <w:rPr>
          <w:rFonts w:ascii="Times New Roman" w:eastAsia="Times New Roman" w:hAnsi="Times New Roman" w:cs="Times New Roman"/>
          <w:i/>
          <w:iCs/>
          <w:color w:val="auto"/>
          <w14:ligatures w14:val="none"/>
        </w:rPr>
      </w:pPr>
    </w:p>
    <w:p w14:paraId="60FE8EEA" w14:textId="77777777" w:rsidR="007F3CE6" w:rsidRPr="006156FE" w:rsidRDefault="007F3CE6" w:rsidP="006156FE">
      <w:pPr>
        <w:numPr>
          <w:ilvl w:val="0"/>
          <w:numId w:val="62"/>
        </w:numPr>
        <w:spacing w:after="120" w:line="240" w:lineRule="auto"/>
        <w:jc w:val="both"/>
        <w:rPr>
          <w:rFonts w:ascii="Times New Roman" w:hAnsi="Times New Roman"/>
          <w:i/>
          <w:szCs w:val="20"/>
        </w:rPr>
      </w:pPr>
      <w:r w:rsidRPr="006156FE">
        <w:rPr>
          <w:rFonts w:ascii="Times New Roman" w:hAnsi="Times New Roman"/>
          <w:i/>
          <w:szCs w:val="20"/>
        </w:rPr>
        <w:lastRenderedPageBreak/>
        <w:t xml:space="preserve">Per consentire alle stazioni appaltanti ed enti concedenti di verificare la congruità dell’offerta ai sensi dell’articolo 110, gli operatori economici trasmettono la dichiarazione di equivalenza di cui all’articolo 11, comma 4, in sede di presentazione dell’offerta. </w:t>
      </w:r>
    </w:p>
    <w:p w14:paraId="20BD9109" w14:textId="77777777" w:rsidR="007F3CE6" w:rsidRPr="006156FE" w:rsidRDefault="007F3CE6" w:rsidP="006156FE">
      <w:pPr>
        <w:numPr>
          <w:ilvl w:val="0"/>
          <w:numId w:val="62"/>
        </w:numPr>
        <w:spacing w:after="120" w:line="240" w:lineRule="auto"/>
        <w:jc w:val="both"/>
        <w:rPr>
          <w:rFonts w:ascii="Times New Roman" w:hAnsi="Times New Roman"/>
          <w:i/>
          <w:szCs w:val="20"/>
        </w:rPr>
      </w:pPr>
      <w:r w:rsidRPr="006156FE">
        <w:rPr>
          <w:rFonts w:ascii="Times New Roman" w:hAnsi="Times New Roman"/>
          <w:i/>
          <w:szCs w:val="20"/>
        </w:rPr>
        <w:t xml:space="preserve">In sede di valutazione della congruità dell’offerta, la stazione appaltante verifica che il contratto collettivo </w:t>
      </w:r>
      <w:r w:rsidRPr="00362D0F">
        <w:rPr>
          <w:rFonts w:ascii="Times New Roman" w:hAnsi="Times New Roman"/>
          <w:i/>
          <w:szCs w:val="20"/>
        </w:rPr>
        <w:t>oggetto della dichiarazione di equivalenza</w:t>
      </w:r>
      <w:r w:rsidRPr="006156FE">
        <w:rPr>
          <w:rFonts w:ascii="Times New Roman" w:hAnsi="Times New Roman"/>
          <w:i/>
          <w:szCs w:val="20"/>
        </w:rPr>
        <w:t xml:space="preserve"> non preveda condizioni riconducibili alle ipotesi di cui all’articolo 110, comma 4, lettera a).</w:t>
      </w:r>
      <w:r w:rsidRPr="006156FE">
        <w:rPr>
          <w:rFonts w:ascii="Times New Roman" w:eastAsiaTheme="majorEastAsia" w:hAnsi="Times New Roman"/>
          <w:i/>
          <w:szCs w:val="20"/>
          <w:highlight w:val="yellow"/>
        </w:rPr>
        <w:t xml:space="preserve"> </w:t>
      </w:r>
    </w:p>
    <w:p w14:paraId="2371BA92" w14:textId="77777777" w:rsidR="007F3CE6" w:rsidRPr="006156FE" w:rsidRDefault="007F3CE6" w:rsidP="006156FE">
      <w:pPr>
        <w:numPr>
          <w:ilvl w:val="0"/>
          <w:numId w:val="62"/>
        </w:numPr>
        <w:spacing w:after="120" w:line="240" w:lineRule="auto"/>
        <w:jc w:val="both"/>
        <w:rPr>
          <w:rFonts w:ascii="Times New Roman" w:hAnsi="Times New Roman"/>
          <w:i/>
          <w:szCs w:val="20"/>
        </w:rPr>
      </w:pPr>
      <w:r w:rsidRPr="006156FE">
        <w:rPr>
          <w:rFonts w:ascii="Times New Roman" w:hAnsi="Times New Roman"/>
          <w:i/>
          <w:szCs w:val="20"/>
        </w:rPr>
        <w:t>Prima di procedere all’affidamento o all’aggiudicazione, la stazione appaltante o l’ente concedente verifica la dichiarazione di equivalenza presentata dall’operatore economico individuato.”.</w:t>
      </w:r>
    </w:p>
    <w:p w14:paraId="0CD6FEE1" w14:textId="77777777" w:rsidR="0028223C" w:rsidRPr="0029474A" w:rsidRDefault="0028223C" w:rsidP="0028223C">
      <w:pPr>
        <w:spacing w:line="259" w:lineRule="auto"/>
        <w:jc w:val="center"/>
        <w:rPr>
          <w:rFonts w:ascii="Times New Roman" w:eastAsiaTheme="minorHAnsi" w:hAnsi="Times New Roman"/>
          <w:kern w:val="2"/>
          <w:sz w:val="24"/>
          <w:szCs w:val="24"/>
          <w14:ligatures w14:val="standardContextual"/>
        </w:rPr>
      </w:pPr>
    </w:p>
    <w:p w14:paraId="0D37F52A" w14:textId="7A9DC2A5" w:rsidR="00F837A4" w:rsidRDefault="0005337A" w:rsidP="00496B23">
      <w:pPr>
        <w:pStyle w:val="Titolo1"/>
      </w:pPr>
      <w:r w:rsidRPr="0029474A">
        <w:t xml:space="preserve">ART. </w:t>
      </w:r>
      <w:r w:rsidR="00C25057" w:rsidRPr="007A01FC">
        <w:t>6</w:t>
      </w:r>
      <w:r w:rsidR="003D7398">
        <w:t>6</w:t>
      </w:r>
      <w:r w:rsidR="00496B23" w:rsidRPr="0029474A">
        <w:t xml:space="preserve"> </w:t>
      </w:r>
    </w:p>
    <w:p w14:paraId="148C3C80" w14:textId="4DA9FC11" w:rsidR="0005337A" w:rsidRPr="0029474A" w:rsidRDefault="0005337A" w:rsidP="00496B23">
      <w:pPr>
        <w:pStyle w:val="Titolo1"/>
        <w:rPr>
          <w:i/>
        </w:rPr>
      </w:pPr>
      <w:r w:rsidRPr="0029474A">
        <w:rPr>
          <w:i/>
        </w:rPr>
        <w:t>(Modifiche all’Allegato I. 1 del decreto legislativo 31 marzo 2023, n. 36)</w:t>
      </w:r>
    </w:p>
    <w:p w14:paraId="2268EDD0" w14:textId="56AC2B0B" w:rsidR="000D257A" w:rsidRPr="0029474A" w:rsidRDefault="0005337A" w:rsidP="0072012A">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w:t>
      </w:r>
      <w:r w:rsidRPr="0029474A">
        <w:rPr>
          <w:rFonts w:ascii="Times New Roman" w:hAnsi="Times New Roman"/>
          <w:sz w:val="24"/>
          <w:szCs w:val="24"/>
          <w:shd w:val="clear" w:color="auto" w:fill="FFFFFF"/>
        </w:rPr>
        <w:t>All’Allegato I.1</w:t>
      </w:r>
      <w:r w:rsidR="0072012A" w:rsidRPr="0029474A">
        <w:rPr>
          <w:rFonts w:ascii="Times New Roman" w:hAnsi="Times New Roman"/>
          <w:sz w:val="24"/>
          <w:szCs w:val="24"/>
        </w:rPr>
        <w:t xml:space="preserve"> </w:t>
      </w:r>
      <w:r w:rsidR="0072012A" w:rsidRPr="006C0D8B">
        <w:rPr>
          <w:rFonts w:ascii="Times New Roman" w:hAnsi="Times New Roman"/>
          <w:i/>
          <w:sz w:val="24"/>
          <w:szCs w:val="24"/>
          <w:shd w:val="clear" w:color="auto" w:fill="FFFFFF"/>
        </w:rPr>
        <w:t>Definizioni dei soggetti, dei contratti, delle procedure e degli strumenti (Articolo 13, comma 6)</w:t>
      </w:r>
      <w:r w:rsidRPr="0029474A">
        <w:rPr>
          <w:rFonts w:ascii="Times New Roman" w:hAnsi="Times New Roman"/>
          <w:sz w:val="24"/>
          <w:szCs w:val="24"/>
        </w:rPr>
        <w:t xml:space="preserve"> </w:t>
      </w:r>
      <w:r w:rsidRPr="0029474A">
        <w:rPr>
          <w:rFonts w:ascii="Times New Roman" w:hAnsi="Times New Roman"/>
          <w:sz w:val="24"/>
          <w:szCs w:val="24"/>
          <w:shd w:val="clear" w:color="auto" w:fill="FFFFFF"/>
        </w:rPr>
        <w:t>del decreto legislativo 31 marzo 2023, n. 36</w:t>
      </w:r>
      <w:r w:rsidR="000D257A" w:rsidRPr="0029474A">
        <w:rPr>
          <w:rFonts w:ascii="Times New Roman" w:hAnsi="Times New Roman"/>
          <w:sz w:val="24"/>
          <w:szCs w:val="24"/>
          <w:shd w:val="clear" w:color="auto" w:fill="FFFFFF"/>
        </w:rPr>
        <w:t>,</w:t>
      </w:r>
      <w:r w:rsidR="000D257A" w:rsidRPr="0029474A">
        <w:rPr>
          <w:rFonts w:ascii="Times New Roman" w:hAnsi="Times New Roman"/>
          <w:sz w:val="24"/>
          <w:szCs w:val="24"/>
        </w:rPr>
        <w:t xml:space="preserve"> </w:t>
      </w:r>
      <w:r w:rsidR="000D257A" w:rsidRPr="0029474A">
        <w:rPr>
          <w:rFonts w:ascii="Times New Roman" w:hAnsi="Times New Roman"/>
          <w:sz w:val="24"/>
          <w:szCs w:val="24"/>
          <w:shd w:val="clear" w:color="auto" w:fill="FFFFFF"/>
        </w:rPr>
        <w:t>sono apportate le seguenti modificazioni:</w:t>
      </w:r>
    </w:p>
    <w:p w14:paraId="437BCA52" w14:textId="77777777" w:rsidR="00BA20E5" w:rsidRDefault="00147D15" w:rsidP="00B2536F">
      <w:pPr>
        <w:jc w:val="both"/>
        <w:rPr>
          <w:rFonts w:ascii="Times New Roman" w:hAnsi="Times New Roman"/>
          <w:sz w:val="24"/>
          <w:szCs w:val="24"/>
          <w:shd w:val="clear" w:color="auto" w:fill="FFFFFF"/>
        </w:rPr>
      </w:pPr>
      <w:r w:rsidRPr="00CB3010">
        <w:rPr>
          <w:rFonts w:ascii="Times New Roman" w:hAnsi="Times New Roman"/>
          <w:sz w:val="24"/>
          <w:szCs w:val="24"/>
          <w:shd w:val="clear" w:color="auto" w:fill="FFFFFF"/>
        </w:rPr>
        <w:t xml:space="preserve">a) all’articolo </w:t>
      </w:r>
      <w:r w:rsidR="00521716" w:rsidRPr="00CB3010">
        <w:rPr>
          <w:rFonts w:ascii="Times New Roman" w:hAnsi="Times New Roman"/>
          <w:sz w:val="24"/>
          <w:szCs w:val="24"/>
          <w:shd w:val="clear" w:color="auto" w:fill="FFFFFF"/>
        </w:rPr>
        <w:t>1,</w:t>
      </w:r>
      <w:r w:rsidR="000D2878" w:rsidRPr="00CB3010">
        <w:rPr>
          <w:rFonts w:ascii="Times New Roman" w:hAnsi="Times New Roman"/>
          <w:sz w:val="24"/>
          <w:szCs w:val="24"/>
          <w:shd w:val="clear" w:color="auto" w:fill="FFFFFF"/>
        </w:rPr>
        <w:t xml:space="preserve"> comma 1</w:t>
      </w:r>
      <w:r w:rsidR="00BA20E5">
        <w:rPr>
          <w:rFonts w:ascii="Times New Roman" w:hAnsi="Times New Roman"/>
          <w:sz w:val="24"/>
          <w:szCs w:val="24"/>
          <w:shd w:val="clear" w:color="auto" w:fill="FFFFFF"/>
        </w:rPr>
        <w:t>:</w:t>
      </w:r>
    </w:p>
    <w:p w14:paraId="1A5EAEF4" w14:textId="59DD167E" w:rsidR="00521716" w:rsidRDefault="00BA20E5" w:rsidP="00B2536F">
      <w:pPr>
        <w:jc w:val="both"/>
        <w:rPr>
          <w:rFonts w:ascii="Times New Roman" w:hAnsi="Times New Roman"/>
          <w:i/>
          <w:sz w:val="24"/>
          <w:szCs w:val="24"/>
          <w:shd w:val="clear" w:color="auto" w:fill="FFFFFF"/>
        </w:rPr>
      </w:pPr>
      <w:r>
        <w:rPr>
          <w:rFonts w:ascii="Times New Roman" w:hAnsi="Times New Roman"/>
          <w:sz w:val="24"/>
          <w:szCs w:val="24"/>
          <w:shd w:val="clear" w:color="auto" w:fill="FFFFFF"/>
        </w:rPr>
        <w:t>1)</w:t>
      </w:r>
      <w:r w:rsidR="000D2878" w:rsidRPr="00CB3010">
        <w:rPr>
          <w:rFonts w:ascii="Times New Roman" w:hAnsi="Times New Roman"/>
          <w:sz w:val="24"/>
          <w:szCs w:val="24"/>
          <w:shd w:val="clear" w:color="auto" w:fill="FFFFFF"/>
        </w:rPr>
        <w:t xml:space="preserve"> dopo la lettera d)</w:t>
      </w:r>
      <w:r w:rsidR="000D2878">
        <w:rPr>
          <w:rFonts w:ascii="Times New Roman" w:hAnsi="Times New Roman"/>
          <w:sz w:val="24"/>
          <w:szCs w:val="24"/>
          <w:shd w:val="clear" w:color="auto" w:fill="FFFFFF"/>
        </w:rPr>
        <w:t xml:space="preserve"> </w:t>
      </w:r>
      <w:r w:rsidR="000D2878" w:rsidRPr="0029474A">
        <w:rPr>
          <w:rFonts w:ascii="Times New Roman" w:hAnsi="Times New Roman"/>
          <w:sz w:val="24"/>
          <w:szCs w:val="24"/>
          <w:shd w:val="clear" w:color="auto" w:fill="FFFFFF"/>
        </w:rPr>
        <w:t xml:space="preserve">è inserita la seguente: </w:t>
      </w:r>
      <w:r w:rsidR="000D2878" w:rsidRPr="0029474A">
        <w:rPr>
          <w:rFonts w:ascii="Times New Roman" w:hAnsi="Times New Roman"/>
          <w:i/>
          <w:sz w:val="24"/>
          <w:szCs w:val="24"/>
          <w:shd w:val="clear" w:color="auto" w:fill="FFFFFF"/>
        </w:rPr>
        <w:t>“d-bis)</w:t>
      </w:r>
      <w:r w:rsidR="000D2878" w:rsidRPr="0029474A">
        <w:rPr>
          <w:rFonts w:ascii="Times New Roman" w:hAnsi="Times New Roman"/>
          <w:i/>
          <w:sz w:val="24"/>
          <w:szCs w:val="24"/>
        </w:rPr>
        <w:t xml:space="preserve"> </w:t>
      </w:r>
      <w:r w:rsidR="000D2878" w:rsidRPr="0029474A">
        <w:rPr>
          <w:rFonts w:ascii="Times New Roman" w:hAnsi="Times New Roman"/>
          <w:i/>
          <w:sz w:val="24"/>
          <w:szCs w:val="24"/>
          <w:shd w:val="clear" w:color="auto" w:fill="FFFFFF"/>
        </w:rPr>
        <w:t>«amministrazione procedente», tutte le pubbliche amministrazioni che avviano un procedimento amministrativo ai sensi dell’articolo 7 della legge del 7 agosto 1990, n. 241, e a cui compete l’adozione del provvedimento finale, ivi compresa la convocazione di una conferenza di servizi in nome proprio o, previa stipula di apposito accordo, in nome e per conto di altre pubbliche amministrazioni;”;</w:t>
      </w:r>
    </w:p>
    <w:p w14:paraId="1CA4B4B4" w14:textId="0FE002B9" w:rsidR="00227687" w:rsidRPr="00044926" w:rsidRDefault="00BA20E5" w:rsidP="00227687">
      <w:pPr>
        <w:jc w:val="both"/>
        <w:rPr>
          <w:rFonts w:ascii="Times New Roman" w:hAnsi="Times New Roman"/>
          <w:iCs/>
          <w:sz w:val="24"/>
          <w:szCs w:val="24"/>
          <w:shd w:val="clear" w:color="auto" w:fill="FFFFFF"/>
        </w:rPr>
      </w:pPr>
      <w:r w:rsidRPr="00044926">
        <w:rPr>
          <w:rFonts w:ascii="Times New Roman" w:hAnsi="Times New Roman"/>
          <w:iCs/>
          <w:sz w:val="24"/>
          <w:szCs w:val="24"/>
          <w:shd w:val="clear" w:color="auto" w:fill="FFFFFF"/>
        </w:rPr>
        <w:t>2) dopo la lettera t)</w:t>
      </w:r>
      <w:r w:rsidR="00B57A35">
        <w:rPr>
          <w:rFonts w:ascii="Times New Roman" w:hAnsi="Times New Roman"/>
          <w:iCs/>
          <w:sz w:val="24"/>
          <w:szCs w:val="24"/>
          <w:shd w:val="clear" w:color="auto" w:fill="FFFFFF"/>
        </w:rPr>
        <w:t>,</w:t>
      </w:r>
      <w:r w:rsidRPr="00044926">
        <w:rPr>
          <w:rFonts w:ascii="Times New Roman" w:hAnsi="Times New Roman"/>
          <w:iCs/>
          <w:sz w:val="24"/>
          <w:szCs w:val="24"/>
          <w:shd w:val="clear" w:color="auto" w:fill="FFFFFF"/>
        </w:rPr>
        <w:t xml:space="preserve"> sono aggiunte le seguenti: </w:t>
      </w:r>
    </w:p>
    <w:p w14:paraId="50524BFC" w14:textId="6566324E" w:rsidR="00227687" w:rsidRPr="00227687" w:rsidRDefault="00227687" w:rsidP="00227687">
      <w:pPr>
        <w:jc w:val="both"/>
        <w:rPr>
          <w:rFonts w:ascii="Times New Roman" w:hAnsi="Times New Roman"/>
          <w:i/>
          <w:sz w:val="24"/>
          <w:szCs w:val="24"/>
          <w:shd w:val="clear" w:color="auto" w:fill="FFFFFF"/>
        </w:rPr>
      </w:pPr>
      <w:r>
        <w:rPr>
          <w:rFonts w:ascii="Times New Roman" w:hAnsi="Times New Roman"/>
          <w:i/>
          <w:sz w:val="24"/>
          <w:szCs w:val="24"/>
          <w:shd w:val="clear" w:color="auto" w:fill="FFFFFF"/>
        </w:rPr>
        <w:t>“</w:t>
      </w:r>
      <w:r w:rsidRPr="00227687">
        <w:rPr>
          <w:rFonts w:ascii="Times New Roman" w:hAnsi="Times New Roman"/>
          <w:i/>
          <w:sz w:val="24"/>
          <w:szCs w:val="24"/>
          <w:shd w:val="clear" w:color="auto" w:fill="FFFFFF"/>
        </w:rPr>
        <w:t xml:space="preserve">t-bis) «persone con disabilità»: le persone di cui all'articolo 1 della legge 12 marzo 1999, n. 68; </w:t>
      </w:r>
    </w:p>
    <w:p w14:paraId="61DEF88D" w14:textId="3EAB2271" w:rsidR="00BA20E5" w:rsidRDefault="00227687" w:rsidP="00227687">
      <w:pPr>
        <w:jc w:val="both"/>
        <w:rPr>
          <w:rFonts w:ascii="Times New Roman" w:hAnsi="Times New Roman"/>
          <w:sz w:val="24"/>
          <w:szCs w:val="24"/>
          <w:shd w:val="clear" w:color="auto" w:fill="FFFFFF"/>
        </w:rPr>
      </w:pPr>
      <w:r w:rsidRPr="00227687">
        <w:rPr>
          <w:rFonts w:ascii="Times New Roman" w:hAnsi="Times New Roman"/>
          <w:i/>
          <w:sz w:val="24"/>
          <w:szCs w:val="24"/>
          <w:shd w:val="clear" w:color="auto" w:fill="FFFFFF"/>
        </w:rPr>
        <w:t>t-ter) «persone svantaggiate»: le persone di cui all’articolo 4, comma 1, della legge 8 novembre 1991, n. 381</w:t>
      </w:r>
      <w:r>
        <w:rPr>
          <w:rFonts w:ascii="Times New Roman" w:hAnsi="Times New Roman"/>
          <w:i/>
          <w:sz w:val="24"/>
          <w:szCs w:val="24"/>
          <w:shd w:val="clear" w:color="auto" w:fill="FFFFFF"/>
        </w:rPr>
        <w:t>.”;</w:t>
      </w:r>
    </w:p>
    <w:p w14:paraId="1D5CA839" w14:textId="1A4218DE" w:rsidR="00147D15" w:rsidRPr="0029474A" w:rsidRDefault="000D2878" w:rsidP="00B2536F">
      <w:pPr>
        <w:jc w:val="both"/>
        <w:rPr>
          <w:rFonts w:ascii="Times New Roman" w:hAnsi="Times New Roman"/>
          <w:sz w:val="24"/>
          <w:szCs w:val="24"/>
          <w:shd w:val="clear" w:color="auto" w:fill="FFFFFF"/>
        </w:rPr>
      </w:pPr>
      <w:r w:rsidRPr="00CB3010">
        <w:rPr>
          <w:rFonts w:ascii="Times New Roman" w:hAnsi="Times New Roman"/>
          <w:sz w:val="24"/>
          <w:szCs w:val="24"/>
          <w:shd w:val="clear" w:color="auto" w:fill="FFFFFF"/>
        </w:rPr>
        <w:t>b</w:t>
      </w:r>
      <w:r w:rsidR="00147D15" w:rsidRPr="0029474A">
        <w:rPr>
          <w:rFonts w:ascii="Times New Roman" w:hAnsi="Times New Roman"/>
          <w:sz w:val="24"/>
          <w:szCs w:val="24"/>
          <w:shd w:val="clear" w:color="auto" w:fill="FFFFFF"/>
        </w:rPr>
        <w:t xml:space="preserve">) all’articolo 2, </w:t>
      </w:r>
      <w:r w:rsidR="00B278AD">
        <w:rPr>
          <w:rFonts w:ascii="Times New Roman" w:hAnsi="Times New Roman"/>
          <w:sz w:val="24"/>
          <w:szCs w:val="24"/>
          <w:shd w:val="clear" w:color="auto" w:fill="FFFFFF"/>
        </w:rPr>
        <w:t>comma 1</w:t>
      </w:r>
      <w:r w:rsidR="00147D15" w:rsidRPr="0029474A">
        <w:rPr>
          <w:rFonts w:ascii="Times New Roman" w:hAnsi="Times New Roman"/>
          <w:sz w:val="24"/>
          <w:szCs w:val="24"/>
          <w:shd w:val="clear" w:color="auto" w:fill="FFFFFF"/>
        </w:rPr>
        <w:t xml:space="preserve">, la lettera i) è </w:t>
      </w:r>
      <w:r w:rsidR="00A71327" w:rsidRPr="0029474A">
        <w:rPr>
          <w:rFonts w:ascii="Times New Roman" w:hAnsi="Times New Roman"/>
          <w:sz w:val="24"/>
          <w:szCs w:val="24"/>
          <w:shd w:val="clear" w:color="auto" w:fill="FFFFFF"/>
        </w:rPr>
        <w:t xml:space="preserve">sostituita dalla seguente: </w:t>
      </w:r>
      <w:r w:rsidR="00A71327" w:rsidRPr="00CB3010">
        <w:rPr>
          <w:rFonts w:ascii="Times New Roman" w:hAnsi="Times New Roman"/>
          <w:sz w:val="24"/>
          <w:szCs w:val="24"/>
          <w:shd w:val="clear" w:color="auto" w:fill="FFFFFF"/>
        </w:rPr>
        <w:t>“</w:t>
      </w:r>
      <w:r w:rsidR="00B2536F" w:rsidRPr="00CB3010">
        <w:rPr>
          <w:rFonts w:ascii="Times New Roman" w:hAnsi="Times New Roman"/>
          <w:i/>
          <w:sz w:val="24"/>
          <w:szCs w:val="24"/>
        </w:rPr>
        <w:t>i) «contratto di disponibilità», il contratto con il quale un operatore economico si obbliga, verso un corrispettivo, con organizzazione dei mezzi necessari e con gestione a proprio rischio, a realizzare, riqualificare o rifunzionalizzare e a concedere in godimento all’amministrazione aggiudicatrice un’opera, destinata ad uso pubblico o di interesse pubblico. L’operatore economico garantisce il miglior godimento dell’opera, mantenendola in stato da servire all’uso convenuto ed eliminandone a proprie spese i vizi, anche sopravvenuti. Il contratto può prevedere il trasferimento della proprietà dell’opera all’amministrazione, verso il pagamento di un corrispettivo ulteriore. Per la conclusione e l’esecuzione del contratto di disponibilità è possibile fare ricorso a fondi comuni di investimento o Società immobiliari e può essere previsto il conferimento da parte dell’amministrazione in tali fondi o in favore di tali Società di immobili, a titolo di corrispettivo totale o parziale, tenuto conto del relativo valore di mercato, da riqualificare mediante l’utilizzo di risorse finanziarie private e da destinare ad uso pubblico o di interesse pubblico</w:t>
      </w:r>
      <w:r w:rsidR="00B278AD" w:rsidRPr="00CB3010">
        <w:rPr>
          <w:rFonts w:ascii="Times New Roman" w:hAnsi="Times New Roman"/>
          <w:sz w:val="24"/>
          <w:szCs w:val="24"/>
        </w:rPr>
        <w:t>;</w:t>
      </w:r>
      <w:r w:rsidR="00B2536F" w:rsidRPr="0029474A">
        <w:rPr>
          <w:rFonts w:ascii="Times New Roman" w:hAnsi="Times New Roman"/>
          <w:sz w:val="24"/>
          <w:szCs w:val="24"/>
        </w:rPr>
        <w:t>”;</w:t>
      </w:r>
    </w:p>
    <w:p w14:paraId="45439DEF" w14:textId="1FF883B7" w:rsidR="0005337A" w:rsidRPr="0029474A" w:rsidRDefault="000D2878" w:rsidP="000D257A">
      <w:pPr>
        <w:ind w:left="142" w:right="-1" w:hanging="142"/>
        <w:rPr>
          <w:rFonts w:ascii="Times New Roman" w:hAnsi="Times New Roman"/>
          <w:sz w:val="24"/>
          <w:szCs w:val="24"/>
          <w:shd w:val="clear" w:color="auto" w:fill="FFFFFF"/>
        </w:rPr>
      </w:pPr>
      <w:r w:rsidRPr="00CB3010">
        <w:rPr>
          <w:rFonts w:ascii="Times New Roman" w:hAnsi="Times New Roman"/>
          <w:sz w:val="24"/>
          <w:szCs w:val="24"/>
          <w:shd w:val="clear" w:color="auto" w:fill="FFFFFF"/>
        </w:rPr>
        <w:t>c</w:t>
      </w:r>
      <w:r w:rsidR="000D257A" w:rsidRPr="0029474A">
        <w:rPr>
          <w:rFonts w:ascii="Times New Roman" w:hAnsi="Times New Roman"/>
          <w:sz w:val="24"/>
          <w:szCs w:val="24"/>
          <w:shd w:val="clear" w:color="auto" w:fill="FFFFFF"/>
        </w:rPr>
        <w:t>)</w:t>
      </w:r>
      <w:r w:rsidR="0072012A" w:rsidRPr="0029474A">
        <w:rPr>
          <w:rFonts w:ascii="Times New Roman" w:hAnsi="Times New Roman"/>
          <w:sz w:val="24"/>
          <w:szCs w:val="24"/>
          <w:shd w:val="clear" w:color="auto" w:fill="FFFFFF"/>
        </w:rPr>
        <w:t xml:space="preserve"> all’articolo 3, </w:t>
      </w:r>
      <w:r w:rsidR="00F05985" w:rsidRPr="0029474A">
        <w:rPr>
          <w:rFonts w:ascii="Times New Roman" w:hAnsi="Times New Roman"/>
          <w:sz w:val="24"/>
          <w:szCs w:val="24"/>
          <w:shd w:val="clear" w:color="auto" w:fill="FFFFFF"/>
        </w:rPr>
        <w:t>comma 1:</w:t>
      </w:r>
    </w:p>
    <w:p w14:paraId="078B0484" w14:textId="7FD27B74" w:rsidR="00F05985" w:rsidRPr="0029474A" w:rsidRDefault="00F05985" w:rsidP="00D55B54">
      <w:pPr>
        <w:ind w:left="142" w:right="-1" w:hanging="142"/>
        <w:jc w:val="both"/>
        <w:rPr>
          <w:rFonts w:ascii="Times New Roman" w:hAnsi="Times New Roman"/>
          <w:iCs/>
          <w:sz w:val="24"/>
          <w:szCs w:val="24"/>
          <w:shd w:val="clear" w:color="auto" w:fill="FFFFFF"/>
        </w:rPr>
      </w:pPr>
      <w:r w:rsidRPr="00CB3010">
        <w:rPr>
          <w:rFonts w:ascii="Times New Roman" w:hAnsi="Times New Roman"/>
          <w:sz w:val="24"/>
          <w:szCs w:val="24"/>
          <w:shd w:val="clear" w:color="auto" w:fill="FFFFFF"/>
        </w:rPr>
        <w:t>1</w:t>
      </w:r>
      <w:r w:rsidR="00520ED9" w:rsidRPr="00CB3010">
        <w:rPr>
          <w:rFonts w:ascii="Times New Roman" w:hAnsi="Times New Roman"/>
          <w:sz w:val="24"/>
          <w:szCs w:val="24"/>
          <w:shd w:val="clear" w:color="auto" w:fill="FFFFFF"/>
        </w:rPr>
        <w:t>)</w:t>
      </w:r>
      <w:r w:rsidR="00520ED9" w:rsidRPr="0029474A">
        <w:rPr>
          <w:rFonts w:ascii="Times New Roman" w:hAnsi="Times New Roman"/>
          <w:sz w:val="24"/>
          <w:szCs w:val="24"/>
          <w:shd w:val="clear" w:color="auto" w:fill="FFFFFF"/>
        </w:rPr>
        <w:t xml:space="preserve"> </w:t>
      </w:r>
      <w:r w:rsidRPr="0029474A">
        <w:rPr>
          <w:rFonts w:ascii="Times New Roman" w:hAnsi="Times New Roman"/>
          <w:sz w:val="24"/>
          <w:szCs w:val="24"/>
          <w:shd w:val="clear" w:color="auto" w:fill="FFFFFF"/>
        </w:rPr>
        <w:t>alla lettera</w:t>
      </w:r>
      <w:r w:rsidRPr="0029474A">
        <w:rPr>
          <w:rFonts w:ascii="Times New Roman" w:hAnsi="Times New Roman"/>
          <w:iCs/>
          <w:sz w:val="24"/>
          <w:szCs w:val="24"/>
          <w:shd w:val="clear" w:color="auto" w:fill="FFFFFF"/>
        </w:rPr>
        <w:t xml:space="preserve"> </w:t>
      </w:r>
      <w:r w:rsidR="00377EAE" w:rsidRPr="0029474A">
        <w:rPr>
          <w:rFonts w:ascii="Times New Roman" w:hAnsi="Times New Roman"/>
          <w:sz w:val="24"/>
          <w:szCs w:val="24"/>
          <w:shd w:val="clear" w:color="auto" w:fill="FFFFFF"/>
        </w:rPr>
        <w:t>q</w:t>
      </w:r>
      <w:r w:rsidR="005B405B" w:rsidRPr="0029474A">
        <w:rPr>
          <w:rFonts w:ascii="Times New Roman" w:hAnsi="Times New Roman"/>
          <w:sz w:val="24"/>
          <w:szCs w:val="24"/>
          <w:shd w:val="clear" w:color="auto" w:fill="FFFFFF"/>
        </w:rPr>
        <w:t xml:space="preserve">), </w:t>
      </w:r>
      <w:r w:rsidR="00833178" w:rsidRPr="0029474A">
        <w:rPr>
          <w:rFonts w:ascii="Times New Roman" w:hAnsi="Times New Roman"/>
          <w:sz w:val="24"/>
          <w:szCs w:val="24"/>
          <w:shd w:val="clear" w:color="auto" w:fill="FFFFFF"/>
        </w:rPr>
        <w:t>dopo le parole “</w:t>
      </w:r>
      <w:r w:rsidR="00833178" w:rsidRPr="00D104D6">
        <w:rPr>
          <w:rFonts w:ascii="Times New Roman" w:hAnsi="Times New Roman"/>
          <w:i/>
          <w:sz w:val="24"/>
          <w:szCs w:val="24"/>
          <w:shd w:val="clear" w:color="auto" w:fill="FFFFFF"/>
        </w:rPr>
        <w:t>che permettono</w:t>
      </w:r>
      <w:r w:rsidR="00833178" w:rsidRPr="0029474A">
        <w:rPr>
          <w:rFonts w:ascii="Times New Roman" w:hAnsi="Times New Roman"/>
          <w:sz w:val="24"/>
          <w:szCs w:val="24"/>
          <w:shd w:val="clear" w:color="auto" w:fill="FFFFFF"/>
        </w:rPr>
        <w:t xml:space="preserve">” </w:t>
      </w:r>
      <w:bookmarkStart w:id="99" w:name="_Hlk176530557"/>
      <w:r w:rsidR="00833178" w:rsidRPr="0029474A">
        <w:rPr>
          <w:rFonts w:ascii="Times New Roman" w:hAnsi="Times New Roman"/>
          <w:sz w:val="24"/>
          <w:szCs w:val="24"/>
          <w:shd w:val="clear" w:color="auto" w:fill="FFFFFF"/>
        </w:rPr>
        <w:t xml:space="preserve">sono inserite </w:t>
      </w:r>
      <w:r w:rsidR="00FD358D" w:rsidRPr="0029474A">
        <w:rPr>
          <w:rFonts w:ascii="Times New Roman" w:hAnsi="Times New Roman"/>
          <w:sz w:val="24"/>
          <w:szCs w:val="24"/>
          <w:shd w:val="clear" w:color="auto" w:fill="FFFFFF"/>
        </w:rPr>
        <w:t>le seguenti: “</w:t>
      </w:r>
      <w:r w:rsidR="00AA39E9" w:rsidRPr="00FD10A1">
        <w:rPr>
          <w:rFonts w:ascii="Times New Roman" w:hAnsi="Times New Roman"/>
          <w:i/>
          <w:sz w:val="24"/>
          <w:szCs w:val="24"/>
          <w:shd w:val="clear" w:color="auto" w:fill="FFFFFF"/>
        </w:rPr>
        <w:t>l</w:t>
      </w:r>
      <w:bookmarkEnd w:id="99"/>
      <w:r w:rsidR="00AA39E9" w:rsidRPr="00FD10A1">
        <w:rPr>
          <w:rFonts w:ascii="Times New Roman" w:hAnsi="Times New Roman"/>
          <w:i/>
          <w:sz w:val="24"/>
          <w:szCs w:val="24"/>
          <w:shd w:val="clear" w:color="auto" w:fill="FFFFFF"/>
        </w:rPr>
        <w:t>a produzione,</w:t>
      </w:r>
      <w:r w:rsidR="00AA39E9" w:rsidRPr="0029474A">
        <w:rPr>
          <w:rFonts w:ascii="Times New Roman" w:hAnsi="Times New Roman"/>
          <w:sz w:val="24"/>
          <w:szCs w:val="24"/>
          <w:shd w:val="clear" w:color="auto" w:fill="FFFFFF"/>
        </w:rPr>
        <w:t>” e dopo le parole</w:t>
      </w:r>
      <w:r w:rsidR="008E1493" w:rsidRPr="0029474A">
        <w:rPr>
          <w:rFonts w:ascii="Times New Roman" w:hAnsi="Times New Roman"/>
          <w:sz w:val="24"/>
          <w:szCs w:val="24"/>
          <w:shd w:val="clear" w:color="auto" w:fill="FFFFFF"/>
        </w:rPr>
        <w:t xml:space="preserve"> “</w:t>
      </w:r>
      <w:r w:rsidR="00B52031" w:rsidRPr="004E3C19">
        <w:rPr>
          <w:rFonts w:ascii="Times New Roman" w:hAnsi="Times New Roman"/>
          <w:i/>
          <w:sz w:val="24"/>
          <w:szCs w:val="24"/>
          <w:shd w:val="clear" w:color="auto" w:fill="FFFFFF"/>
        </w:rPr>
        <w:t>del ciclo di vita</w:t>
      </w:r>
      <w:r w:rsidR="00B52031" w:rsidRPr="0029474A">
        <w:rPr>
          <w:rFonts w:ascii="Times New Roman" w:hAnsi="Times New Roman"/>
          <w:sz w:val="24"/>
          <w:szCs w:val="24"/>
          <w:shd w:val="clear" w:color="auto" w:fill="FFFFFF"/>
        </w:rPr>
        <w:t>” sono inserite le seguenti: “</w:t>
      </w:r>
      <w:r w:rsidR="00D55B54" w:rsidRPr="004E3C19">
        <w:rPr>
          <w:rFonts w:ascii="Times New Roman" w:hAnsi="Times New Roman"/>
          <w:i/>
          <w:sz w:val="24"/>
          <w:szCs w:val="24"/>
          <w:shd w:val="clear" w:color="auto" w:fill="FFFFFF"/>
        </w:rPr>
        <w:t>di un</w:t>
      </w:r>
      <w:r w:rsidR="0037751A">
        <w:rPr>
          <w:rFonts w:ascii="Times New Roman" w:hAnsi="Times New Roman"/>
          <w:i/>
          <w:sz w:val="24"/>
          <w:szCs w:val="24"/>
          <w:shd w:val="clear" w:color="auto" w:fill="FFFFFF"/>
        </w:rPr>
        <w:t>’opera</w:t>
      </w:r>
      <w:r w:rsidR="00D55B54" w:rsidRPr="004E3C19">
        <w:rPr>
          <w:rFonts w:ascii="Times New Roman" w:hAnsi="Times New Roman"/>
          <w:i/>
          <w:sz w:val="24"/>
          <w:szCs w:val="24"/>
          <w:shd w:val="clear" w:color="auto" w:fill="FFFFFF"/>
        </w:rPr>
        <w:t xml:space="preserve"> immobiliare o infrastrutturale</w:t>
      </w:r>
      <w:r w:rsidR="00D55B54" w:rsidRPr="0029474A">
        <w:rPr>
          <w:rFonts w:ascii="Times New Roman" w:hAnsi="Times New Roman"/>
          <w:sz w:val="24"/>
          <w:szCs w:val="24"/>
          <w:shd w:val="clear" w:color="auto" w:fill="FFFFFF"/>
        </w:rPr>
        <w:t>”;</w:t>
      </w:r>
      <w:r w:rsidR="00D55B54" w:rsidRPr="0029474A">
        <w:rPr>
          <w:rFonts w:ascii="Times New Roman" w:hAnsi="Times New Roman"/>
          <w:iCs/>
          <w:sz w:val="24"/>
          <w:szCs w:val="24"/>
          <w:shd w:val="clear" w:color="auto" w:fill="FFFFFF"/>
        </w:rPr>
        <w:t xml:space="preserve"> </w:t>
      </w:r>
    </w:p>
    <w:p w14:paraId="42910749" w14:textId="45D238E6" w:rsidR="00643CD2" w:rsidRPr="0029474A" w:rsidRDefault="000D2878" w:rsidP="00D55B54">
      <w:pPr>
        <w:ind w:left="142" w:right="-1" w:hanging="142"/>
        <w:jc w:val="both"/>
        <w:rPr>
          <w:rFonts w:ascii="Times New Roman" w:hAnsi="Times New Roman"/>
          <w:sz w:val="24"/>
          <w:szCs w:val="24"/>
          <w:shd w:val="clear" w:color="auto" w:fill="FFFFFF"/>
        </w:rPr>
      </w:pPr>
      <w:r w:rsidRPr="00CB3010">
        <w:rPr>
          <w:rFonts w:ascii="Times New Roman" w:hAnsi="Times New Roman"/>
          <w:sz w:val="24"/>
          <w:szCs w:val="24"/>
          <w:shd w:val="clear" w:color="auto" w:fill="FFFFFF"/>
        </w:rPr>
        <w:t>2</w:t>
      </w:r>
      <w:r w:rsidR="00D55B54" w:rsidRPr="0029474A">
        <w:rPr>
          <w:rFonts w:ascii="Times New Roman" w:hAnsi="Times New Roman"/>
          <w:iCs/>
          <w:sz w:val="24"/>
          <w:szCs w:val="24"/>
          <w:shd w:val="clear" w:color="auto" w:fill="FFFFFF"/>
        </w:rPr>
        <w:t xml:space="preserve">) </w:t>
      </w:r>
      <w:r w:rsidR="00D55B54" w:rsidRPr="0029474A">
        <w:rPr>
          <w:rFonts w:ascii="Times New Roman" w:hAnsi="Times New Roman"/>
          <w:sz w:val="24"/>
          <w:szCs w:val="24"/>
          <w:shd w:val="clear" w:color="auto" w:fill="FFFFFF"/>
        </w:rPr>
        <w:t xml:space="preserve">dopo la lettera q), </w:t>
      </w:r>
      <w:r w:rsidR="00643CD2" w:rsidRPr="0029474A">
        <w:rPr>
          <w:rFonts w:ascii="Times New Roman" w:hAnsi="Times New Roman"/>
          <w:sz w:val="24"/>
          <w:szCs w:val="24"/>
          <w:shd w:val="clear" w:color="auto" w:fill="FFFFFF"/>
        </w:rPr>
        <w:t>sono</w:t>
      </w:r>
      <w:r w:rsidR="00D55B54" w:rsidRPr="0029474A">
        <w:rPr>
          <w:rFonts w:ascii="Times New Roman" w:hAnsi="Times New Roman"/>
          <w:sz w:val="24"/>
          <w:szCs w:val="24"/>
          <w:shd w:val="clear" w:color="auto" w:fill="FFFFFF"/>
        </w:rPr>
        <w:t xml:space="preserve"> inserit</w:t>
      </w:r>
      <w:r w:rsidR="00643CD2" w:rsidRPr="0029474A">
        <w:rPr>
          <w:rFonts w:ascii="Times New Roman" w:hAnsi="Times New Roman"/>
          <w:sz w:val="24"/>
          <w:szCs w:val="24"/>
          <w:shd w:val="clear" w:color="auto" w:fill="FFFFFF"/>
        </w:rPr>
        <w:t>e</w:t>
      </w:r>
      <w:r w:rsidR="00D55B54" w:rsidRPr="0029474A">
        <w:rPr>
          <w:rFonts w:ascii="Times New Roman" w:hAnsi="Times New Roman"/>
          <w:sz w:val="24"/>
          <w:szCs w:val="24"/>
          <w:shd w:val="clear" w:color="auto" w:fill="FFFFFF"/>
        </w:rPr>
        <w:t xml:space="preserve"> l</w:t>
      </w:r>
      <w:r w:rsidR="00643CD2" w:rsidRPr="0029474A">
        <w:rPr>
          <w:rFonts w:ascii="Times New Roman" w:hAnsi="Times New Roman"/>
          <w:sz w:val="24"/>
          <w:szCs w:val="24"/>
          <w:shd w:val="clear" w:color="auto" w:fill="FFFFFF"/>
        </w:rPr>
        <w:t>e</w:t>
      </w:r>
      <w:r w:rsidR="00D55B54" w:rsidRPr="0029474A">
        <w:rPr>
          <w:rFonts w:ascii="Times New Roman" w:hAnsi="Times New Roman"/>
          <w:sz w:val="24"/>
          <w:szCs w:val="24"/>
          <w:shd w:val="clear" w:color="auto" w:fill="FFFFFF"/>
        </w:rPr>
        <w:t xml:space="preserve"> seguent</w:t>
      </w:r>
      <w:r w:rsidR="00643CD2" w:rsidRPr="0029474A">
        <w:rPr>
          <w:rFonts w:ascii="Times New Roman" w:hAnsi="Times New Roman"/>
          <w:sz w:val="24"/>
          <w:szCs w:val="24"/>
          <w:shd w:val="clear" w:color="auto" w:fill="FFFFFF"/>
        </w:rPr>
        <w:t>i</w:t>
      </w:r>
      <w:r w:rsidR="00D55B54" w:rsidRPr="0029474A">
        <w:rPr>
          <w:rFonts w:ascii="Times New Roman" w:hAnsi="Times New Roman"/>
          <w:sz w:val="24"/>
          <w:szCs w:val="24"/>
          <w:shd w:val="clear" w:color="auto" w:fill="FFFFFF"/>
        </w:rPr>
        <w:t>:</w:t>
      </w:r>
    </w:p>
    <w:p w14:paraId="4930FE17" w14:textId="65360D0E" w:rsidR="00A327AF" w:rsidRPr="00222619" w:rsidRDefault="00D55B54" w:rsidP="00A327AF">
      <w:pPr>
        <w:ind w:left="142"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lastRenderedPageBreak/>
        <w:t xml:space="preserve"> “</w:t>
      </w:r>
      <w:r w:rsidR="00A327AF" w:rsidRPr="00222619">
        <w:rPr>
          <w:rFonts w:ascii="Times New Roman" w:hAnsi="Times New Roman"/>
          <w:i/>
          <w:sz w:val="24"/>
          <w:szCs w:val="24"/>
          <w:shd w:val="clear" w:color="auto" w:fill="FFFFFF"/>
        </w:rPr>
        <w:t>q-bis) «ambiente di condivisione dei dati</w:t>
      </w:r>
      <w:bookmarkStart w:id="100" w:name="_Hlk176856624"/>
      <w:r w:rsidR="00A327AF" w:rsidRPr="00222619">
        <w:rPr>
          <w:rFonts w:ascii="Times New Roman" w:hAnsi="Times New Roman"/>
          <w:i/>
          <w:sz w:val="24"/>
          <w:szCs w:val="24"/>
          <w:shd w:val="clear" w:color="auto" w:fill="FFFFFF"/>
        </w:rPr>
        <w:t>»</w:t>
      </w:r>
      <w:bookmarkEnd w:id="100"/>
      <w:r w:rsidR="001A1DA2" w:rsidRPr="00222619">
        <w:rPr>
          <w:rFonts w:ascii="Times New Roman" w:hAnsi="Times New Roman"/>
          <w:i/>
          <w:sz w:val="24"/>
          <w:szCs w:val="24"/>
          <w:shd w:val="clear" w:color="auto" w:fill="FFFFFF"/>
        </w:rPr>
        <w:t>,</w:t>
      </w:r>
      <w:r w:rsidR="00A327AF" w:rsidRPr="00222619">
        <w:rPr>
          <w:rFonts w:ascii="Times New Roman" w:hAnsi="Times New Roman"/>
          <w:i/>
          <w:sz w:val="24"/>
          <w:szCs w:val="24"/>
          <w:shd w:val="clear" w:color="auto" w:fill="FFFFFF"/>
        </w:rPr>
        <w:t xml:space="preserve"> un ecosistema digitale di piattaforme interoperabili di raccolta organizzata e condivisione di dati relativi ad un intervento, gestiti attraverso specifici flussi di lavoro e strutturati in informazioni a supporto delle decisioni, basato su un'infrastruttura informatica la cui condivisione è regolata da precisi sistemi di sicurezza per l'accesso, di tracciabilità e successione storica delle variazioni apportate ai contenuti informativi, di conservazione nel tempo e relativa accessibilità del patrimonio informativo contenuto, di definizione delle responsabilità nell'elaborazione dei contenuti informativi e di tutela della proprietà intellettuale;</w:t>
      </w:r>
    </w:p>
    <w:p w14:paraId="02A99E4B" w14:textId="688FFD58" w:rsidR="00A327AF" w:rsidRPr="00222619" w:rsidRDefault="00A327AF" w:rsidP="00A327AF">
      <w:pPr>
        <w:ind w:left="142" w:right="-1"/>
        <w:jc w:val="both"/>
        <w:rPr>
          <w:rFonts w:ascii="Times New Roman" w:hAnsi="Times New Roman"/>
          <w:i/>
          <w:sz w:val="24"/>
          <w:szCs w:val="24"/>
          <w:shd w:val="clear" w:color="auto" w:fill="FFFFFF"/>
        </w:rPr>
      </w:pPr>
      <w:r w:rsidRPr="002D1C82">
        <w:rPr>
          <w:rFonts w:ascii="Times New Roman" w:hAnsi="Times New Roman"/>
          <w:i/>
          <w:sz w:val="24"/>
          <w:szCs w:val="24"/>
          <w:shd w:val="clear" w:color="auto" w:fill="FFFFFF"/>
        </w:rPr>
        <w:t>q-ter) «coordinatore dei flussi informativi», figura che opera a livello del singolo intervento, di concerto con i vertici dell’organizzazione e su indicazione del gestore dei processi digitali</w:t>
      </w:r>
      <w:r w:rsidR="00A05C1D" w:rsidRPr="002D1C82">
        <w:rPr>
          <w:rFonts w:ascii="Times New Roman" w:hAnsi="Times New Roman"/>
          <w:i/>
          <w:sz w:val="24"/>
          <w:szCs w:val="24"/>
          <w:shd w:val="clear" w:color="auto" w:fill="FFFFFF"/>
        </w:rPr>
        <w:t>;</w:t>
      </w:r>
    </w:p>
    <w:p w14:paraId="33EEC1A4" w14:textId="76F7175F" w:rsidR="00A327AF" w:rsidRPr="0029474A" w:rsidRDefault="00A327AF" w:rsidP="001A1DA2">
      <w:pPr>
        <w:ind w:left="142" w:right="-1"/>
        <w:jc w:val="both"/>
        <w:rPr>
          <w:rFonts w:ascii="Times New Roman" w:hAnsi="Times New Roman"/>
          <w:sz w:val="24"/>
          <w:szCs w:val="24"/>
          <w:shd w:val="clear" w:color="auto" w:fill="FFFFFF"/>
        </w:rPr>
      </w:pPr>
      <w:r w:rsidRPr="002D1C82">
        <w:rPr>
          <w:rFonts w:ascii="Times New Roman" w:hAnsi="Times New Roman"/>
          <w:i/>
          <w:sz w:val="24"/>
          <w:szCs w:val="24"/>
          <w:shd w:val="clear" w:color="auto" w:fill="FFFFFF"/>
        </w:rPr>
        <w:t>q-quater) «gestore dei processi digitali», figura che si relaziona principalmente al livello dell’organizzazione, per quanto attiene alla digitalizzazione dei processi posti in essere dalla stessa, avendo eventualmente la supervisione o il coordinamento generale degli interventi in corso</w:t>
      </w:r>
      <w:r w:rsidR="00A05C1D" w:rsidRPr="002D1C82">
        <w:rPr>
          <w:rFonts w:ascii="Times New Roman" w:hAnsi="Times New Roman"/>
          <w:i/>
          <w:sz w:val="24"/>
          <w:szCs w:val="24"/>
          <w:shd w:val="clear" w:color="auto" w:fill="FFFFFF"/>
        </w:rPr>
        <w:t>;</w:t>
      </w:r>
      <w:r w:rsidRPr="002D1C82">
        <w:rPr>
          <w:rFonts w:ascii="Times New Roman" w:hAnsi="Times New Roman"/>
          <w:sz w:val="24"/>
          <w:szCs w:val="24"/>
          <w:shd w:val="clear" w:color="auto" w:fill="FFFFFF"/>
        </w:rPr>
        <w:t xml:space="preserve"> </w:t>
      </w:r>
    </w:p>
    <w:p w14:paraId="0D6078DE" w14:textId="0DF0DEC4" w:rsidR="00A327AF" w:rsidRPr="00222619" w:rsidRDefault="001A1DA2" w:rsidP="00222619">
      <w:pPr>
        <w:ind w:left="142" w:right="-1"/>
        <w:jc w:val="both"/>
        <w:rPr>
          <w:rFonts w:ascii="Times New Roman" w:hAnsi="Times New Roman"/>
          <w:i/>
          <w:sz w:val="24"/>
          <w:szCs w:val="24"/>
          <w:shd w:val="clear" w:color="auto" w:fill="FFFFFF"/>
        </w:rPr>
      </w:pPr>
      <w:r w:rsidRPr="0016406C">
        <w:rPr>
          <w:rFonts w:ascii="Times New Roman" w:hAnsi="Times New Roman"/>
          <w:i/>
          <w:sz w:val="24"/>
          <w:szCs w:val="24"/>
          <w:shd w:val="clear" w:color="auto" w:fill="FFFFFF"/>
        </w:rPr>
        <w:t xml:space="preserve">q-quinquies) </w:t>
      </w:r>
      <w:r w:rsidR="00A327AF" w:rsidRPr="0016406C">
        <w:rPr>
          <w:rFonts w:ascii="Times New Roman" w:hAnsi="Times New Roman"/>
          <w:i/>
          <w:sz w:val="24"/>
          <w:szCs w:val="24"/>
          <w:shd w:val="clear" w:color="auto" w:fill="FFFFFF"/>
        </w:rPr>
        <w:t xml:space="preserve">«contenitore informativo», insieme coerente denominato di informazioni recuperabili all'interno di </w:t>
      </w:r>
      <w:r w:rsidR="00A327AF" w:rsidRPr="005F5FEE">
        <w:rPr>
          <w:rFonts w:ascii="Times New Roman" w:hAnsi="Times New Roman"/>
          <w:i/>
          <w:sz w:val="24"/>
          <w:szCs w:val="24"/>
          <w:shd w:val="clear" w:color="auto" w:fill="FFFFFF"/>
        </w:rPr>
        <w:t>un file, di un sistema o di una struttura gerarchica</w:t>
      </w:r>
      <w:r w:rsidR="00A05C1D" w:rsidRPr="005F5FEE">
        <w:rPr>
          <w:rFonts w:ascii="Times New Roman" w:hAnsi="Times New Roman"/>
          <w:i/>
          <w:sz w:val="24"/>
          <w:szCs w:val="24"/>
          <w:shd w:val="clear" w:color="auto" w:fill="FFFFFF"/>
        </w:rPr>
        <w:t>;</w:t>
      </w:r>
    </w:p>
    <w:p w14:paraId="11DEEB4A" w14:textId="6C9EC185" w:rsidR="00A327AF" w:rsidRPr="00222619" w:rsidRDefault="001A1DA2" w:rsidP="00222619">
      <w:pPr>
        <w:ind w:left="142" w:right="-1"/>
        <w:jc w:val="both"/>
        <w:rPr>
          <w:rFonts w:ascii="Times New Roman" w:hAnsi="Times New Roman"/>
          <w:i/>
          <w:sz w:val="24"/>
          <w:szCs w:val="24"/>
          <w:shd w:val="clear" w:color="auto" w:fill="FFFFFF"/>
        </w:rPr>
      </w:pPr>
      <w:r w:rsidRPr="005F5FEE">
        <w:rPr>
          <w:rFonts w:ascii="Times New Roman" w:hAnsi="Times New Roman"/>
          <w:i/>
          <w:sz w:val="24"/>
          <w:szCs w:val="24"/>
          <w:shd w:val="clear" w:color="auto" w:fill="FFFFFF"/>
        </w:rPr>
        <w:t xml:space="preserve">q-sexies) </w:t>
      </w:r>
      <w:r w:rsidR="00A327AF" w:rsidRPr="005F5FEE">
        <w:rPr>
          <w:rFonts w:ascii="Times New Roman" w:hAnsi="Times New Roman"/>
          <w:i/>
          <w:sz w:val="24"/>
          <w:szCs w:val="24"/>
          <w:shd w:val="clear" w:color="auto" w:fill="FFFFFF"/>
        </w:rPr>
        <w:t>«modello informativo», insieme di contenitori di informazione strutturata, semi strutturata e non strutturata</w:t>
      </w:r>
      <w:r w:rsidR="00A05C1D" w:rsidRPr="005F5FEE">
        <w:rPr>
          <w:rFonts w:ascii="Times New Roman" w:hAnsi="Times New Roman"/>
          <w:i/>
          <w:sz w:val="24"/>
          <w:szCs w:val="24"/>
          <w:shd w:val="clear" w:color="auto" w:fill="FFFFFF"/>
        </w:rPr>
        <w:t>;</w:t>
      </w:r>
    </w:p>
    <w:p w14:paraId="1292EEFC" w14:textId="73841233" w:rsidR="00D55B54" w:rsidRPr="00222619" w:rsidRDefault="00390E03" w:rsidP="00222619">
      <w:pPr>
        <w:ind w:left="142" w:right="-1"/>
        <w:jc w:val="both"/>
        <w:rPr>
          <w:rFonts w:ascii="Times New Roman" w:hAnsi="Times New Roman"/>
          <w:i/>
          <w:sz w:val="24"/>
          <w:szCs w:val="24"/>
          <w:shd w:val="clear" w:color="auto" w:fill="FFFFFF"/>
        </w:rPr>
      </w:pPr>
      <w:r w:rsidRPr="005F5FEE">
        <w:rPr>
          <w:rFonts w:ascii="Times New Roman" w:hAnsi="Times New Roman"/>
          <w:i/>
          <w:sz w:val="24"/>
          <w:szCs w:val="24"/>
          <w:shd w:val="clear" w:color="auto" w:fill="FFFFFF"/>
        </w:rPr>
        <w:t xml:space="preserve">q-septies) </w:t>
      </w:r>
      <w:r w:rsidR="00A327AF" w:rsidRPr="005F5FEE">
        <w:rPr>
          <w:rFonts w:ascii="Times New Roman" w:hAnsi="Times New Roman"/>
          <w:i/>
          <w:sz w:val="24"/>
          <w:szCs w:val="24"/>
          <w:shd w:val="clear" w:color="auto" w:fill="FFFFFF"/>
        </w:rPr>
        <w:t xml:space="preserve">«livelli di fabbisogno informativo», quadro di riferimento che definisce l’estensione e la </w:t>
      </w:r>
      <w:r w:rsidR="00194532" w:rsidRPr="005F5FEE">
        <w:rPr>
          <w:rFonts w:ascii="Times New Roman" w:hAnsi="Times New Roman"/>
          <w:i/>
          <w:sz w:val="24"/>
          <w:szCs w:val="24"/>
          <w:shd w:val="clear" w:color="auto" w:fill="FFFFFF"/>
        </w:rPr>
        <w:t>rilevanza</w:t>
      </w:r>
      <w:r w:rsidR="00A327AF" w:rsidRPr="005F5FEE">
        <w:rPr>
          <w:rFonts w:ascii="Times New Roman" w:hAnsi="Times New Roman"/>
          <w:i/>
          <w:sz w:val="24"/>
          <w:szCs w:val="24"/>
          <w:shd w:val="clear" w:color="auto" w:fill="FFFFFF"/>
        </w:rPr>
        <w:t xml:space="preserve"> delle informazioni e dei dati significativi al fine di perseguire gli obiettivi del dato livello di progettazione</w:t>
      </w:r>
      <w:r w:rsidR="00425B48" w:rsidRPr="005F5FEE">
        <w:rPr>
          <w:rFonts w:ascii="Times New Roman" w:hAnsi="Times New Roman"/>
          <w:i/>
          <w:sz w:val="24"/>
          <w:szCs w:val="24"/>
          <w:shd w:val="clear" w:color="auto" w:fill="FFFFFF"/>
        </w:rPr>
        <w:t>;</w:t>
      </w:r>
      <w:r w:rsidRPr="005F5FEE">
        <w:rPr>
          <w:rFonts w:ascii="Times New Roman" w:hAnsi="Times New Roman"/>
          <w:i/>
          <w:sz w:val="24"/>
          <w:szCs w:val="24"/>
          <w:shd w:val="clear" w:color="auto" w:fill="FFFFFF"/>
        </w:rPr>
        <w:t>”</w:t>
      </w:r>
      <w:r w:rsidR="00C72BFA" w:rsidRPr="005F5FEE">
        <w:rPr>
          <w:rFonts w:ascii="Times New Roman" w:hAnsi="Times New Roman"/>
          <w:i/>
          <w:sz w:val="24"/>
          <w:szCs w:val="24"/>
          <w:shd w:val="clear" w:color="auto" w:fill="FFFFFF"/>
        </w:rPr>
        <w:t>;</w:t>
      </w:r>
    </w:p>
    <w:p w14:paraId="5D38D1CD" w14:textId="6C1351B4" w:rsidR="006B3BC3" w:rsidRPr="0029474A" w:rsidRDefault="000D2878" w:rsidP="00EC1721">
      <w:pPr>
        <w:jc w:val="both"/>
        <w:rPr>
          <w:rFonts w:ascii="Times New Roman" w:hAnsi="Times New Roman"/>
          <w:sz w:val="24"/>
          <w:szCs w:val="24"/>
          <w:shd w:val="clear" w:color="auto" w:fill="FFFFFF"/>
        </w:rPr>
      </w:pPr>
      <w:r w:rsidRPr="00CB3010">
        <w:rPr>
          <w:rFonts w:ascii="Times New Roman" w:hAnsi="Times New Roman"/>
          <w:sz w:val="24"/>
          <w:szCs w:val="24"/>
          <w:shd w:val="clear" w:color="auto" w:fill="FFFFFF"/>
        </w:rPr>
        <w:t>3</w:t>
      </w:r>
      <w:r w:rsidR="00873E2A" w:rsidRPr="0029474A">
        <w:rPr>
          <w:rFonts w:ascii="Times New Roman" w:hAnsi="Times New Roman"/>
          <w:sz w:val="24"/>
          <w:szCs w:val="24"/>
          <w:shd w:val="clear" w:color="auto" w:fill="FFFFFF"/>
        </w:rPr>
        <w:t xml:space="preserve">) </w:t>
      </w:r>
      <w:r w:rsidR="006B3BC3" w:rsidRPr="0029474A">
        <w:rPr>
          <w:rFonts w:ascii="Times New Roman" w:hAnsi="Times New Roman"/>
          <w:sz w:val="24"/>
          <w:szCs w:val="24"/>
          <w:shd w:val="clear" w:color="auto" w:fill="FFFFFF"/>
        </w:rPr>
        <w:t xml:space="preserve">alla lettera </w:t>
      </w:r>
      <w:r w:rsidR="0041499E" w:rsidRPr="0029474A">
        <w:rPr>
          <w:rFonts w:ascii="Times New Roman" w:hAnsi="Times New Roman"/>
          <w:sz w:val="24"/>
          <w:szCs w:val="24"/>
          <w:shd w:val="clear" w:color="auto" w:fill="FFFFFF"/>
        </w:rPr>
        <w:t>u), le parole “</w:t>
      </w:r>
      <w:r w:rsidR="0041499E" w:rsidRPr="00CD3337">
        <w:rPr>
          <w:rFonts w:ascii="Times New Roman" w:hAnsi="Times New Roman"/>
          <w:i/>
          <w:sz w:val="24"/>
          <w:szCs w:val="24"/>
          <w:shd w:val="clear" w:color="auto" w:fill="FFFFFF"/>
        </w:rPr>
        <w:t>funziona</w:t>
      </w:r>
      <w:r w:rsidR="00680FF4" w:rsidRPr="00CD3337">
        <w:rPr>
          <w:rFonts w:ascii="Times New Roman" w:hAnsi="Times New Roman"/>
          <w:i/>
          <w:sz w:val="24"/>
          <w:szCs w:val="24"/>
          <w:shd w:val="clear" w:color="auto" w:fill="FFFFFF"/>
        </w:rPr>
        <w:t>lmente autonomo</w:t>
      </w:r>
      <w:r w:rsidR="00CD3337">
        <w:rPr>
          <w:rFonts w:ascii="Times New Roman" w:hAnsi="Times New Roman"/>
          <w:sz w:val="24"/>
          <w:szCs w:val="24"/>
          <w:shd w:val="clear" w:color="auto" w:fill="FFFFFF"/>
        </w:rPr>
        <w:t>”</w:t>
      </w:r>
      <w:r w:rsidR="00680FF4" w:rsidRPr="0029474A">
        <w:rPr>
          <w:rFonts w:ascii="Times New Roman" w:hAnsi="Times New Roman"/>
          <w:sz w:val="24"/>
          <w:szCs w:val="24"/>
          <w:shd w:val="clear" w:color="auto" w:fill="FFFFFF"/>
        </w:rPr>
        <w:t xml:space="preserve"> sono soppresse</w:t>
      </w:r>
      <w:r w:rsidR="00234837">
        <w:rPr>
          <w:rFonts w:ascii="Times New Roman" w:hAnsi="Times New Roman"/>
          <w:sz w:val="24"/>
          <w:szCs w:val="24"/>
          <w:shd w:val="clear" w:color="auto" w:fill="FFFFFF"/>
        </w:rPr>
        <w:t xml:space="preserve"> e sono inserite, in fine, le seguenti: </w:t>
      </w:r>
      <w:r w:rsidR="00234837" w:rsidRPr="005F5FEE">
        <w:rPr>
          <w:rFonts w:ascii="Times New Roman" w:hAnsi="Times New Roman"/>
          <w:i/>
          <w:sz w:val="24"/>
          <w:szCs w:val="24"/>
          <w:shd w:val="clear" w:color="auto" w:fill="FFFFFF"/>
        </w:rPr>
        <w:t>“</w:t>
      </w:r>
      <w:r w:rsidR="00DD7655" w:rsidRPr="005F5FEE">
        <w:rPr>
          <w:rFonts w:ascii="Times New Roman" w:hAnsi="Times New Roman"/>
          <w:i/>
          <w:sz w:val="24"/>
          <w:szCs w:val="24"/>
          <w:shd w:val="clear" w:color="auto" w:fill="FFFFFF"/>
        </w:rPr>
        <w:t>, purché inserito in una programmazione idonea a garantire la realizzazione di opere funzionalmente autonome</w:t>
      </w:r>
      <w:r w:rsidR="00234837" w:rsidRPr="005F5FEE">
        <w:rPr>
          <w:rFonts w:ascii="Times New Roman" w:hAnsi="Times New Roman"/>
          <w:sz w:val="24"/>
          <w:szCs w:val="24"/>
          <w:shd w:val="clear" w:color="auto" w:fill="FFFFFF"/>
        </w:rPr>
        <w:t>”</w:t>
      </w:r>
      <w:r w:rsidR="000A1DF9">
        <w:rPr>
          <w:rFonts w:ascii="Times New Roman" w:hAnsi="Times New Roman"/>
          <w:sz w:val="24"/>
          <w:szCs w:val="24"/>
          <w:shd w:val="clear" w:color="auto" w:fill="FFFFFF"/>
        </w:rPr>
        <w:t>.</w:t>
      </w:r>
    </w:p>
    <w:p w14:paraId="53FB7451" w14:textId="33AAD8BA" w:rsidR="00873E2A" w:rsidRPr="0029474A" w:rsidRDefault="00873E2A" w:rsidP="00A327AF">
      <w:pPr>
        <w:ind w:left="142" w:right="-1" w:hanging="142"/>
        <w:jc w:val="both"/>
        <w:rPr>
          <w:rFonts w:ascii="Times New Roman" w:hAnsi="Times New Roman"/>
          <w:iCs/>
          <w:sz w:val="24"/>
          <w:szCs w:val="24"/>
          <w:shd w:val="clear" w:color="auto" w:fill="FFFFFF"/>
        </w:rPr>
      </w:pPr>
    </w:p>
    <w:p w14:paraId="47F42C66" w14:textId="0DE49C55" w:rsidR="0048168E" w:rsidRDefault="00042213" w:rsidP="00CF484E">
      <w:pPr>
        <w:pStyle w:val="Titolo1"/>
      </w:pPr>
      <w:bookmarkStart w:id="101" w:name="_Hlk176540842"/>
      <w:bookmarkStart w:id="102" w:name="_Hlk176871694"/>
      <w:r w:rsidRPr="0029474A">
        <w:t xml:space="preserve">ART. </w:t>
      </w:r>
      <w:r w:rsidR="00C25057" w:rsidRPr="007A01FC">
        <w:t>6</w:t>
      </w:r>
      <w:r w:rsidR="003D7398">
        <w:t>7</w:t>
      </w:r>
      <w:r w:rsidR="00CF484E" w:rsidRPr="0029474A">
        <w:t xml:space="preserve"> </w:t>
      </w:r>
    </w:p>
    <w:p w14:paraId="2D57702E" w14:textId="7EC0DD3B" w:rsidR="00042213" w:rsidRPr="0029474A" w:rsidRDefault="00042213" w:rsidP="00CF484E">
      <w:pPr>
        <w:pStyle w:val="Titolo1"/>
        <w:rPr>
          <w:i/>
        </w:rPr>
      </w:pPr>
      <w:r w:rsidRPr="0029474A">
        <w:rPr>
          <w:i/>
        </w:rPr>
        <w:t>(Modifiche all’Allegato I. 2 del decreto legislativo 31 marzo 2023, n. 36)</w:t>
      </w:r>
    </w:p>
    <w:p w14:paraId="60CC82DF" w14:textId="2B7D2501" w:rsidR="006140BF" w:rsidRPr="0029474A" w:rsidRDefault="00042213" w:rsidP="006140BF">
      <w:pPr>
        <w:ind w:left="142" w:right="-1" w:hanging="142"/>
        <w:jc w:val="both"/>
        <w:rPr>
          <w:rFonts w:ascii="Times New Roman" w:hAnsi="Times New Roman"/>
          <w:iCs/>
          <w:sz w:val="24"/>
          <w:szCs w:val="24"/>
          <w:shd w:val="clear" w:color="auto" w:fill="FFFFFF"/>
        </w:rPr>
      </w:pPr>
      <w:r w:rsidRPr="0029474A">
        <w:rPr>
          <w:rFonts w:ascii="Times New Roman" w:hAnsi="Times New Roman"/>
          <w:sz w:val="24"/>
          <w:szCs w:val="24"/>
          <w:shd w:val="clear" w:color="auto" w:fill="FFFFFF"/>
        </w:rPr>
        <w:t xml:space="preserve">1. </w:t>
      </w:r>
      <w:r w:rsidR="006140BF" w:rsidRPr="0029474A">
        <w:rPr>
          <w:rFonts w:ascii="Times New Roman" w:hAnsi="Times New Roman"/>
          <w:sz w:val="24"/>
          <w:szCs w:val="24"/>
          <w:shd w:val="clear" w:color="auto" w:fill="FFFFFF"/>
        </w:rPr>
        <w:t>A</w:t>
      </w:r>
      <w:r w:rsidR="00734AD9" w:rsidRPr="0029474A">
        <w:rPr>
          <w:rFonts w:ascii="Times New Roman" w:hAnsi="Times New Roman"/>
          <w:sz w:val="24"/>
          <w:szCs w:val="24"/>
          <w:shd w:val="clear" w:color="auto" w:fill="FFFFFF"/>
        </w:rPr>
        <w:t>ll’</w:t>
      </w:r>
      <w:r w:rsidRPr="0029474A">
        <w:rPr>
          <w:rFonts w:ascii="Times New Roman" w:hAnsi="Times New Roman"/>
          <w:sz w:val="24"/>
          <w:szCs w:val="24"/>
          <w:shd w:val="clear" w:color="auto" w:fill="FFFFFF"/>
        </w:rPr>
        <w:t>Allegato I. 2</w:t>
      </w:r>
      <w:r w:rsidR="006C122D" w:rsidRPr="0029474A">
        <w:rPr>
          <w:rFonts w:ascii="Times New Roman" w:hAnsi="Times New Roman"/>
          <w:sz w:val="24"/>
          <w:szCs w:val="24"/>
        </w:rPr>
        <w:t xml:space="preserve"> </w:t>
      </w:r>
      <w:r w:rsidR="006C122D" w:rsidRPr="005930DD">
        <w:rPr>
          <w:rFonts w:ascii="Times New Roman" w:hAnsi="Times New Roman"/>
          <w:i/>
          <w:sz w:val="24"/>
          <w:szCs w:val="24"/>
          <w:shd w:val="clear" w:color="auto" w:fill="FFFFFF"/>
        </w:rPr>
        <w:t xml:space="preserve">Attività del RUP (Articolo </w:t>
      </w:r>
      <w:bookmarkEnd w:id="101"/>
      <w:r w:rsidR="006C122D" w:rsidRPr="005930DD">
        <w:rPr>
          <w:rFonts w:ascii="Times New Roman" w:hAnsi="Times New Roman"/>
          <w:i/>
          <w:sz w:val="24"/>
          <w:szCs w:val="24"/>
          <w:shd w:val="clear" w:color="auto" w:fill="FFFFFF"/>
        </w:rPr>
        <w:t>15)</w:t>
      </w:r>
      <w:r w:rsidR="00734AD9" w:rsidRPr="0029474A">
        <w:rPr>
          <w:rFonts w:ascii="Times New Roman" w:hAnsi="Times New Roman"/>
          <w:sz w:val="24"/>
          <w:szCs w:val="24"/>
          <w:shd w:val="clear" w:color="auto" w:fill="FFFFFF"/>
        </w:rPr>
        <w:t xml:space="preserve">, </w:t>
      </w:r>
      <w:bookmarkStart w:id="103" w:name="_Hlk176533129"/>
      <w:r w:rsidR="006914BD" w:rsidRPr="0029474A">
        <w:rPr>
          <w:rFonts w:ascii="Times New Roman" w:hAnsi="Times New Roman"/>
          <w:iCs/>
          <w:sz w:val="24"/>
          <w:szCs w:val="24"/>
          <w:shd w:val="clear" w:color="auto" w:fill="FFFFFF"/>
        </w:rPr>
        <w:t xml:space="preserve">del decreto legislativo 31 marzo 2023, n. 36, </w:t>
      </w:r>
      <w:r w:rsidR="006140BF" w:rsidRPr="0029474A">
        <w:rPr>
          <w:rFonts w:ascii="Times New Roman" w:hAnsi="Times New Roman"/>
          <w:sz w:val="24"/>
          <w:szCs w:val="24"/>
          <w:shd w:val="clear" w:color="auto" w:fill="FFFFFF"/>
        </w:rPr>
        <w:t>sono apportate le seguenti modificazioni:</w:t>
      </w:r>
    </w:p>
    <w:bookmarkEnd w:id="102"/>
    <w:bookmarkEnd w:id="103"/>
    <w:p w14:paraId="05A548ED" w14:textId="66016505" w:rsidR="000661F5" w:rsidRPr="00C806BB" w:rsidRDefault="006140BF" w:rsidP="00E4381A">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a) </w:t>
      </w:r>
      <w:r w:rsidR="000661F5" w:rsidRPr="0029474A">
        <w:rPr>
          <w:rFonts w:ascii="Times New Roman" w:hAnsi="Times New Roman"/>
          <w:sz w:val="24"/>
          <w:szCs w:val="24"/>
          <w:shd w:val="clear" w:color="auto" w:fill="FFFFFF"/>
        </w:rPr>
        <w:t xml:space="preserve">all’articolo 2, comma </w:t>
      </w:r>
      <w:r w:rsidR="006A350F">
        <w:rPr>
          <w:rFonts w:ascii="Times New Roman" w:hAnsi="Times New Roman"/>
          <w:sz w:val="24"/>
          <w:szCs w:val="24"/>
          <w:shd w:val="clear" w:color="auto" w:fill="FFFFFF"/>
        </w:rPr>
        <w:t xml:space="preserve">1, </w:t>
      </w:r>
      <w:r w:rsidR="00730BB1">
        <w:rPr>
          <w:rFonts w:ascii="Times New Roman" w:hAnsi="Times New Roman"/>
          <w:sz w:val="24"/>
          <w:szCs w:val="24"/>
          <w:shd w:val="clear" w:color="auto" w:fill="FFFFFF"/>
        </w:rPr>
        <w:t>al primo perio</w:t>
      </w:r>
      <w:r w:rsidR="00120738">
        <w:rPr>
          <w:rFonts w:ascii="Times New Roman" w:hAnsi="Times New Roman"/>
          <w:sz w:val="24"/>
          <w:szCs w:val="24"/>
          <w:shd w:val="clear" w:color="auto" w:fill="FFFFFF"/>
        </w:rPr>
        <w:t>do, le parole “</w:t>
      </w:r>
      <w:r w:rsidR="00120738" w:rsidRPr="00120738">
        <w:rPr>
          <w:rFonts w:ascii="Times New Roman" w:hAnsi="Times New Roman"/>
          <w:i/>
          <w:iCs/>
          <w:sz w:val="24"/>
          <w:szCs w:val="24"/>
          <w:shd w:val="clear" w:color="auto" w:fill="FFFFFF"/>
        </w:rPr>
        <w:t>di ruolo</w:t>
      </w:r>
      <w:r w:rsidR="00120738">
        <w:rPr>
          <w:rFonts w:ascii="Times New Roman" w:hAnsi="Times New Roman"/>
          <w:sz w:val="24"/>
          <w:szCs w:val="24"/>
          <w:shd w:val="clear" w:color="auto" w:fill="FFFFFF"/>
        </w:rPr>
        <w:t xml:space="preserve">” sono soppresse e </w:t>
      </w:r>
      <w:r w:rsidR="006A350F">
        <w:rPr>
          <w:rFonts w:ascii="Times New Roman" w:hAnsi="Times New Roman"/>
          <w:sz w:val="24"/>
          <w:szCs w:val="24"/>
          <w:shd w:val="clear" w:color="auto" w:fill="FFFFFF"/>
        </w:rPr>
        <w:t xml:space="preserve">il secondo periodo </w:t>
      </w:r>
      <w:r w:rsidR="008B1286">
        <w:rPr>
          <w:rFonts w:ascii="Times New Roman" w:hAnsi="Times New Roman"/>
          <w:sz w:val="24"/>
          <w:szCs w:val="24"/>
          <w:shd w:val="clear" w:color="auto" w:fill="FFFFFF"/>
        </w:rPr>
        <w:t>è sostituito da</w:t>
      </w:r>
      <w:r w:rsidR="006A350F">
        <w:rPr>
          <w:rFonts w:ascii="Times New Roman" w:hAnsi="Times New Roman"/>
          <w:sz w:val="24"/>
          <w:szCs w:val="24"/>
          <w:shd w:val="clear" w:color="auto" w:fill="FFFFFF"/>
        </w:rPr>
        <w:t>i</w:t>
      </w:r>
      <w:r w:rsidR="008B1286">
        <w:rPr>
          <w:rFonts w:ascii="Times New Roman" w:hAnsi="Times New Roman"/>
          <w:sz w:val="24"/>
          <w:szCs w:val="24"/>
          <w:shd w:val="clear" w:color="auto" w:fill="FFFFFF"/>
        </w:rPr>
        <w:t xml:space="preserve"> seguent</w:t>
      </w:r>
      <w:r w:rsidR="006A350F">
        <w:rPr>
          <w:rFonts w:ascii="Times New Roman" w:hAnsi="Times New Roman"/>
          <w:sz w:val="24"/>
          <w:szCs w:val="24"/>
          <w:shd w:val="clear" w:color="auto" w:fill="FFFFFF"/>
        </w:rPr>
        <w:t>i: “</w:t>
      </w:r>
      <w:r w:rsidR="00E4381A" w:rsidRPr="00E4381A">
        <w:rPr>
          <w:rFonts w:ascii="Times New Roman" w:hAnsi="Times New Roman"/>
          <w:i/>
          <w:iCs/>
          <w:sz w:val="24"/>
          <w:szCs w:val="24"/>
          <w:shd w:val="clear" w:color="auto" w:fill="FFFFFF"/>
        </w:rPr>
        <w:t xml:space="preserve">Il RUP, o il responsabile di fase nominati ai sensi dell’articolo 15, comma 4, del codice svolgono i propri </w:t>
      </w:r>
      <w:r w:rsidR="00E4381A" w:rsidRPr="00C806BB">
        <w:rPr>
          <w:rFonts w:ascii="Times New Roman" w:hAnsi="Times New Roman"/>
          <w:i/>
          <w:iCs/>
          <w:sz w:val="24"/>
          <w:szCs w:val="24"/>
          <w:shd w:val="clear" w:color="auto" w:fill="FFFFFF"/>
        </w:rPr>
        <w:t xml:space="preserve">compiti con il supporto dei dipendenti della stazione appaltante. </w:t>
      </w:r>
      <w:r w:rsidR="00E510EE" w:rsidRPr="00E510EE">
        <w:rPr>
          <w:rFonts w:ascii="Times New Roman" w:hAnsi="Times New Roman"/>
          <w:i/>
          <w:iCs/>
          <w:sz w:val="24"/>
          <w:szCs w:val="24"/>
          <w:shd w:val="clear" w:color="auto" w:fill="FFFFFF"/>
        </w:rPr>
        <w:t>Ferma restando l’unicità del RUP, il</w:t>
      </w:r>
      <w:r w:rsidR="00E4381A" w:rsidRPr="00C806BB">
        <w:rPr>
          <w:rFonts w:ascii="Times New Roman" w:hAnsi="Times New Roman"/>
          <w:i/>
          <w:iCs/>
          <w:sz w:val="24"/>
          <w:szCs w:val="24"/>
          <w:shd w:val="clear" w:color="auto" w:fill="FFFFFF"/>
        </w:rPr>
        <w:t xml:space="preserve"> RUP e gli eventuali responsabili di fase possono </w:t>
      </w:r>
      <w:r w:rsidR="00E510EE">
        <w:rPr>
          <w:rFonts w:ascii="Times New Roman" w:hAnsi="Times New Roman"/>
          <w:i/>
          <w:iCs/>
          <w:sz w:val="24"/>
          <w:szCs w:val="24"/>
          <w:shd w:val="clear" w:color="auto" w:fill="FFFFFF"/>
        </w:rPr>
        <w:t>delegare a</w:t>
      </w:r>
      <w:r w:rsidR="00E4381A" w:rsidRPr="00C806BB">
        <w:rPr>
          <w:rFonts w:ascii="Times New Roman" w:hAnsi="Times New Roman"/>
          <w:i/>
          <w:iCs/>
          <w:sz w:val="24"/>
          <w:szCs w:val="24"/>
          <w:shd w:val="clear" w:color="auto" w:fill="FFFFFF"/>
        </w:rPr>
        <w:t xml:space="preserve">l personale della stazione appaltante, dell’ente concedente, della centrale di committenza ovvero del soggetto aggregatore </w:t>
      </w:r>
      <w:r w:rsidR="004B089F" w:rsidRPr="00C806BB">
        <w:rPr>
          <w:rFonts w:ascii="Times New Roman" w:hAnsi="Times New Roman"/>
          <w:i/>
          <w:iCs/>
          <w:sz w:val="24"/>
          <w:szCs w:val="24"/>
          <w:shd w:val="clear" w:color="auto" w:fill="FFFFFF"/>
        </w:rPr>
        <w:t xml:space="preserve">per </w:t>
      </w:r>
      <w:r w:rsidR="00E4381A" w:rsidRPr="00C806BB">
        <w:rPr>
          <w:rFonts w:ascii="Times New Roman" w:hAnsi="Times New Roman"/>
          <w:i/>
          <w:iCs/>
          <w:sz w:val="24"/>
          <w:szCs w:val="24"/>
          <w:shd w:val="clear" w:color="auto" w:fill="FFFFFF"/>
        </w:rPr>
        <w:t>lo svolgimento di attività operative nell’ambito del ciclo di vita digitale dei contratti pubblici, incluso l’accesso alle piattaforme di cui all’articolo 25 e ai servizi messi a disposizione dall’ANAC.</w:t>
      </w:r>
      <w:r w:rsidR="006A350F" w:rsidRPr="00C806BB">
        <w:rPr>
          <w:rFonts w:ascii="Times New Roman" w:hAnsi="Times New Roman"/>
          <w:sz w:val="24"/>
          <w:szCs w:val="24"/>
          <w:shd w:val="clear" w:color="auto" w:fill="FFFFFF"/>
        </w:rPr>
        <w:t>”</w:t>
      </w:r>
      <w:r w:rsidR="000661F5" w:rsidRPr="00C806BB">
        <w:rPr>
          <w:rFonts w:ascii="Times New Roman" w:hAnsi="Times New Roman"/>
          <w:sz w:val="24"/>
          <w:szCs w:val="24"/>
          <w:shd w:val="clear" w:color="auto" w:fill="FFFFFF"/>
        </w:rPr>
        <w:t>;</w:t>
      </w:r>
    </w:p>
    <w:p w14:paraId="1A385A9C" w14:textId="77777777" w:rsidR="00337C54" w:rsidRPr="0029474A" w:rsidRDefault="000661F5" w:rsidP="006C122D">
      <w:pPr>
        <w:ind w:left="142" w:right="-1" w:hanging="142"/>
        <w:rPr>
          <w:rFonts w:ascii="Times New Roman" w:hAnsi="Times New Roman"/>
          <w:sz w:val="24"/>
          <w:szCs w:val="24"/>
          <w:shd w:val="clear" w:color="auto" w:fill="FFFFFF"/>
        </w:rPr>
      </w:pPr>
      <w:r w:rsidRPr="00C806BB">
        <w:rPr>
          <w:rFonts w:ascii="Times New Roman" w:hAnsi="Times New Roman"/>
          <w:sz w:val="24"/>
          <w:szCs w:val="24"/>
          <w:shd w:val="clear" w:color="auto" w:fill="FFFFFF"/>
        </w:rPr>
        <w:t>b)</w:t>
      </w:r>
      <w:r w:rsidR="00B94EBC" w:rsidRPr="00C806BB">
        <w:rPr>
          <w:rFonts w:ascii="Times New Roman" w:hAnsi="Times New Roman"/>
          <w:sz w:val="24"/>
          <w:szCs w:val="24"/>
          <w:shd w:val="clear" w:color="auto" w:fill="FFFFFF"/>
        </w:rPr>
        <w:t xml:space="preserve"> all’articolo 8</w:t>
      </w:r>
      <w:r w:rsidR="00337C54" w:rsidRPr="00C806BB">
        <w:rPr>
          <w:rFonts w:ascii="Times New Roman" w:hAnsi="Times New Roman"/>
          <w:sz w:val="24"/>
          <w:szCs w:val="24"/>
          <w:shd w:val="clear" w:color="auto" w:fill="FFFFFF"/>
        </w:rPr>
        <w:t>:</w:t>
      </w:r>
    </w:p>
    <w:p w14:paraId="4B9BF1D3" w14:textId="141E56A1" w:rsidR="00337C54" w:rsidRPr="0029474A" w:rsidRDefault="00CD4449" w:rsidP="00CD4449">
      <w:pPr>
        <w:pStyle w:val="xmsonormal"/>
        <w:shd w:val="clear" w:color="auto" w:fill="FFFFFF"/>
        <w:spacing w:after="0"/>
        <w:jc w:val="both"/>
        <w:rPr>
          <w:b/>
          <w:bCs/>
          <w:shd w:val="clear" w:color="auto" w:fill="FFFFFF"/>
        </w:rPr>
      </w:pPr>
      <w:r w:rsidRPr="0029474A">
        <w:rPr>
          <w:shd w:val="clear" w:color="auto" w:fill="FFFFFF"/>
        </w:rPr>
        <w:t>1</w:t>
      </w:r>
      <w:r w:rsidR="00337C54" w:rsidRPr="0029474A">
        <w:rPr>
          <w:shd w:val="clear" w:color="auto" w:fill="FFFFFF"/>
        </w:rPr>
        <w:t>)</w:t>
      </w:r>
      <w:r w:rsidRPr="0029474A">
        <w:rPr>
          <w:shd w:val="clear" w:color="auto" w:fill="FFFFFF"/>
        </w:rPr>
        <w:t xml:space="preserve"> </w:t>
      </w:r>
      <w:r w:rsidR="001571C2" w:rsidRPr="0029474A">
        <w:rPr>
          <w:shd w:val="clear" w:color="auto" w:fill="FFFFFF"/>
        </w:rPr>
        <w:t>a</w:t>
      </w:r>
      <w:r w:rsidRPr="0029474A">
        <w:rPr>
          <w:shd w:val="clear" w:color="auto" w:fill="FFFFFF"/>
        </w:rPr>
        <w:t>l comma 1</w:t>
      </w:r>
      <w:r w:rsidR="001571C2" w:rsidRPr="0029474A">
        <w:rPr>
          <w:shd w:val="clear" w:color="auto" w:fill="FFFFFF"/>
        </w:rPr>
        <w:t xml:space="preserve">, dopo la lettera </w:t>
      </w:r>
      <w:r w:rsidR="0083675C" w:rsidRPr="0029474A">
        <w:rPr>
          <w:shd w:val="clear" w:color="auto" w:fill="FFFFFF"/>
        </w:rPr>
        <w:t>s</w:t>
      </w:r>
      <w:r w:rsidR="001571C2" w:rsidRPr="0029474A">
        <w:rPr>
          <w:shd w:val="clear" w:color="auto" w:fill="FFFFFF"/>
        </w:rPr>
        <w:t>)</w:t>
      </w:r>
      <w:r w:rsidR="00B11F4A">
        <w:rPr>
          <w:shd w:val="clear" w:color="auto" w:fill="FFFFFF"/>
        </w:rPr>
        <w:t>,</w:t>
      </w:r>
      <w:r w:rsidR="001571C2" w:rsidRPr="0029474A">
        <w:rPr>
          <w:shd w:val="clear" w:color="auto" w:fill="FFFFFF"/>
        </w:rPr>
        <w:t xml:space="preserve"> è inserita la seguente: “</w:t>
      </w:r>
      <w:r w:rsidR="00AF078E" w:rsidRPr="0029474A">
        <w:rPr>
          <w:i/>
          <w:iCs/>
          <w:shd w:val="clear" w:color="auto" w:fill="FFFFFF"/>
        </w:rPr>
        <w:t>s</w:t>
      </w:r>
      <w:r w:rsidR="00445661" w:rsidRPr="0029474A">
        <w:rPr>
          <w:i/>
          <w:iCs/>
          <w:shd w:val="clear" w:color="auto" w:fill="FFFFFF"/>
        </w:rPr>
        <w:t xml:space="preserve">-bis) </w:t>
      </w:r>
      <w:r w:rsidR="002E585E" w:rsidRPr="0029474A">
        <w:rPr>
          <w:i/>
          <w:iCs/>
          <w:shd w:val="clear" w:color="auto" w:fill="FFFFFF"/>
        </w:rPr>
        <w:t>i</w:t>
      </w:r>
      <w:r w:rsidRPr="0029474A">
        <w:rPr>
          <w:i/>
          <w:iCs/>
          <w:shd w:val="clear" w:color="auto" w:fill="FFFFFF"/>
        </w:rPr>
        <w:t>l RUP rilascia il certificato di esecuzione dei lavori entro trenta giorni dalla richiesta dell’esecutore</w:t>
      </w:r>
      <w:r w:rsidR="00AF078E" w:rsidRPr="0029474A">
        <w:rPr>
          <w:shd w:val="clear" w:color="auto" w:fill="FFFFFF"/>
        </w:rPr>
        <w:t>;</w:t>
      </w:r>
      <w:r w:rsidRPr="0029474A">
        <w:rPr>
          <w:shd w:val="clear" w:color="auto" w:fill="FFFFFF"/>
        </w:rPr>
        <w:t>”;</w:t>
      </w:r>
      <w:r w:rsidR="00AA0024" w:rsidRPr="0029474A">
        <w:rPr>
          <w:b/>
          <w:bCs/>
          <w:shd w:val="clear" w:color="auto" w:fill="FFFFFF"/>
        </w:rPr>
        <w:t xml:space="preserve"> </w:t>
      </w:r>
    </w:p>
    <w:p w14:paraId="2B540214" w14:textId="07DD3E4E" w:rsidR="00B94EBC" w:rsidRPr="0029474A" w:rsidRDefault="00CD4449" w:rsidP="006C122D">
      <w:pPr>
        <w:ind w:left="142" w:right="-1" w:hanging="142"/>
        <w:rPr>
          <w:rFonts w:ascii="Times New Roman" w:eastAsiaTheme="minorHAnsi" w:hAnsi="Times New Roman"/>
          <w:i/>
          <w:kern w:val="2"/>
          <w:sz w:val="24"/>
          <w:szCs w:val="24"/>
          <w14:ligatures w14:val="standardContextual"/>
        </w:rPr>
      </w:pPr>
      <w:r w:rsidRPr="0029474A">
        <w:rPr>
          <w:rFonts w:ascii="Times New Roman" w:hAnsi="Times New Roman"/>
          <w:sz w:val="24"/>
          <w:szCs w:val="24"/>
          <w:shd w:val="clear" w:color="auto" w:fill="FFFFFF"/>
        </w:rPr>
        <w:lastRenderedPageBreak/>
        <w:t>2)</w:t>
      </w:r>
      <w:r w:rsidR="00B94EBC" w:rsidRPr="0029474A">
        <w:rPr>
          <w:rFonts w:ascii="Times New Roman" w:hAnsi="Times New Roman"/>
          <w:sz w:val="24"/>
          <w:szCs w:val="24"/>
          <w:shd w:val="clear" w:color="auto" w:fill="FFFFFF"/>
        </w:rPr>
        <w:t xml:space="preserve"> il comma 4 è sostituito dal seguente: </w:t>
      </w:r>
      <w:r w:rsidR="00B94EBC" w:rsidRPr="0029474A">
        <w:rPr>
          <w:rFonts w:ascii="Times New Roman" w:eastAsiaTheme="minorHAnsi" w:hAnsi="Times New Roman"/>
          <w:i/>
          <w:kern w:val="2"/>
          <w:sz w:val="24"/>
          <w:szCs w:val="24"/>
          <w14:ligatures w14:val="standardContextual"/>
        </w:rPr>
        <w:t>“</w:t>
      </w:r>
      <w:r w:rsidR="001F6FC9" w:rsidRPr="0029474A">
        <w:rPr>
          <w:rFonts w:ascii="Times New Roman" w:eastAsiaTheme="minorHAnsi" w:hAnsi="Times New Roman"/>
          <w:i/>
          <w:kern w:val="2"/>
          <w:sz w:val="24"/>
          <w:szCs w:val="24"/>
          <w14:ligatures w14:val="standardContextual"/>
        </w:rPr>
        <w:t>4. Il direttore dell’esecuzione del contratto è soggetto diverso dal RUP nei casi di cui all’articolo 32 dell’allegato II.14.</w:t>
      </w:r>
      <w:r w:rsidR="000D771C" w:rsidRPr="0029474A">
        <w:rPr>
          <w:rFonts w:ascii="Times New Roman" w:eastAsiaTheme="minorHAnsi" w:hAnsi="Times New Roman"/>
          <w:i/>
          <w:kern w:val="2"/>
          <w:sz w:val="24"/>
          <w:szCs w:val="24"/>
          <w14:ligatures w14:val="standardContextual"/>
        </w:rPr>
        <w:t>”;</w:t>
      </w:r>
    </w:p>
    <w:p w14:paraId="319327D7" w14:textId="51C63B7C" w:rsidR="00696C42" w:rsidRPr="0029474A" w:rsidRDefault="00B94EBC" w:rsidP="006C122D">
      <w:pPr>
        <w:ind w:left="142" w:right="-1" w:hanging="142"/>
        <w:rPr>
          <w:rFonts w:ascii="Times New Roman" w:hAnsi="Times New Roman"/>
          <w:sz w:val="24"/>
          <w:szCs w:val="24"/>
          <w:shd w:val="clear" w:color="auto" w:fill="FFFFFF"/>
        </w:rPr>
      </w:pPr>
      <w:r w:rsidRPr="0029474A">
        <w:rPr>
          <w:rFonts w:ascii="Times New Roman" w:hAnsi="Times New Roman"/>
          <w:sz w:val="24"/>
          <w:szCs w:val="24"/>
          <w:shd w:val="clear" w:color="auto" w:fill="FFFFFF"/>
        </w:rPr>
        <w:t>c)</w:t>
      </w:r>
      <w:r w:rsidR="000661F5" w:rsidRPr="0029474A">
        <w:rPr>
          <w:rFonts w:ascii="Times New Roman" w:hAnsi="Times New Roman"/>
          <w:sz w:val="24"/>
          <w:szCs w:val="24"/>
          <w:shd w:val="clear" w:color="auto" w:fill="FFFFFF"/>
        </w:rPr>
        <w:t xml:space="preserve"> all’articolo 9</w:t>
      </w:r>
      <w:r w:rsidR="004737CC">
        <w:rPr>
          <w:rFonts w:ascii="Times New Roman" w:hAnsi="Times New Roman"/>
          <w:sz w:val="24"/>
          <w:szCs w:val="24"/>
          <w:shd w:val="clear" w:color="auto" w:fill="FFFFFF"/>
        </w:rPr>
        <w:t>,</w:t>
      </w:r>
      <w:r w:rsidR="00696C42" w:rsidRPr="0029474A">
        <w:rPr>
          <w:rFonts w:ascii="Times New Roman" w:hAnsi="Times New Roman"/>
          <w:iCs/>
          <w:sz w:val="24"/>
          <w:szCs w:val="24"/>
          <w:shd w:val="clear" w:color="auto" w:fill="FFFFFF"/>
        </w:rPr>
        <w:t xml:space="preserve"> comma 6, </w:t>
      </w:r>
      <w:r w:rsidR="002B795B" w:rsidRPr="0029474A">
        <w:rPr>
          <w:rFonts w:ascii="Times New Roman" w:hAnsi="Times New Roman"/>
          <w:sz w:val="24"/>
          <w:szCs w:val="24"/>
          <w:shd w:val="clear" w:color="auto" w:fill="FFFFFF"/>
        </w:rPr>
        <w:t>le parole “</w:t>
      </w:r>
      <w:r w:rsidR="002B795B" w:rsidRPr="005130AD">
        <w:rPr>
          <w:rFonts w:ascii="Times New Roman" w:hAnsi="Times New Roman"/>
          <w:i/>
          <w:sz w:val="24"/>
          <w:szCs w:val="24"/>
          <w:shd w:val="clear" w:color="auto" w:fill="FFFFFF"/>
        </w:rPr>
        <w:t>i</w:t>
      </w:r>
      <w:r w:rsidR="004252D9" w:rsidRPr="005130AD">
        <w:rPr>
          <w:rFonts w:ascii="Times New Roman" w:hAnsi="Times New Roman"/>
          <w:i/>
          <w:sz w:val="24"/>
          <w:szCs w:val="24"/>
          <w:shd w:val="clear" w:color="auto" w:fill="FFFFFF"/>
        </w:rPr>
        <w:t>l</w:t>
      </w:r>
      <w:r w:rsidR="002B795B" w:rsidRPr="0029474A">
        <w:rPr>
          <w:rFonts w:ascii="Times New Roman" w:hAnsi="Times New Roman"/>
          <w:i/>
          <w:sz w:val="24"/>
          <w:szCs w:val="24"/>
          <w:shd w:val="clear" w:color="auto" w:fill="FFFFFF"/>
        </w:rPr>
        <w:t xml:space="preserve"> RUP</w:t>
      </w:r>
      <w:r w:rsidR="004252D9" w:rsidRPr="0029474A">
        <w:rPr>
          <w:rFonts w:ascii="Times New Roman" w:hAnsi="Times New Roman"/>
          <w:i/>
          <w:sz w:val="24"/>
          <w:szCs w:val="24"/>
          <w:shd w:val="clear" w:color="auto" w:fill="FFFFFF"/>
        </w:rPr>
        <w:t xml:space="preserve"> è designato</w:t>
      </w:r>
      <w:r w:rsidR="00273C79">
        <w:rPr>
          <w:rFonts w:ascii="Times New Roman" w:hAnsi="Times New Roman"/>
          <w:i/>
          <w:sz w:val="24"/>
          <w:szCs w:val="24"/>
          <w:shd w:val="clear" w:color="auto" w:fill="FFFFFF"/>
        </w:rPr>
        <w:t xml:space="preserve"> </w:t>
      </w:r>
      <w:r w:rsidR="00273C79" w:rsidRPr="00273C79">
        <w:rPr>
          <w:rFonts w:ascii="Times New Roman" w:hAnsi="Times New Roman"/>
          <w:i/>
          <w:sz w:val="24"/>
          <w:szCs w:val="24"/>
          <w:shd w:val="clear" w:color="auto" w:fill="FFFFFF"/>
        </w:rPr>
        <w:t>unicamente</w:t>
      </w:r>
      <w:r w:rsidR="00273C79">
        <w:rPr>
          <w:rFonts w:ascii="Times New Roman" w:hAnsi="Times New Roman"/>
          <w:i/>
          <w:sz w:val="24"/>
          <w:szCs w:val="24"/>
          <w:shd w:val="clear" w:color="auto" w:fill="FFFFFF"/>
        </w:rPr>
        <w:t xml:space="preserve"> </w:t>
      </w:r>
      <w:r w:rsidR="00273C79" w:rsidRPr="00273C79">
        <w:rPr>
          <w:rFonts w:ascii="Times New Roman" w:hAnsi="Times New Roman"/>
          <w:i/>
          <w:sz w:val="24"/>
          <w:szCs w:val="24"/>
          <w:shd w:val="clear" w:color="auto" w:fill="FFFFFF"/>
        </w:rPr>
        <w:t>da questi ultimi</w:t>
      </w:r>
      <w:r w:rsidR="002B795B" w:rsidRPr="0029474A">
        <w:rPr>
          <w:rFonts w:ascii="Times New Roman" w:hAnsi="Times New Roman"/>
          <w:sz w:val="24"/>
          <w:szCs w:val="24"/>
          <w:shd w:val="clear" w:color="auto" w:fill="FFFFFF"/>
        </w:rPr>
        <w:t xml:space="preserve">” sono </w:t>
      </w:r>
      <w:r w:rsidR="004C7B7B" w:rsidRPr="0029474A">
        <w:rPr>
          <w:rFonts w:ascii="Times New Roman" w:hAnsi="Times New Roman"/>
          <w:sz w:val="24"/>
          <w:szCs w:val="24"/>
          <w:shd w:val="clear" w:color="auto" w:fill="FFFFFF"/>
        </w:rPr>
        <w:t>sostituite dalle</w:t>
      </w:r>
      <w:r w:rsidR="002B795B" w:rsidRPr="0029474A">
        <w:rPr>
          <w:rFonts w:ascii="Times New Roman" w:hAnsi="Times New Roman"/>
          <w:sz w:val="24"/>
          <w:szCs w:val="24"/>
          <w:shd w:val="clear" w:color="auto" w:fill="FFFFFF"/>
        </w:rPr>
        <w:t xml:space="preserve"> seguenti: </w:t>
      </w:r>
      <w:r w:rsidR="00D758AE" w:rsidRPr="0029474A">
        <w:rPr>
          <w:rFonts w:ascii="Times New Roman" w:hAnsi="Times New Roman"/>
          <w:iCs/>
          <w:sz w:val="24"/>
          <w:szCs w:val="24"/>
          <w:shd w:val="clear" w:color="auto" w:fill="FFFFFF"/>
        </w:rPr>
        <w:t>“</w:t>
      </w:r>
      <w:r w:rsidR="00D758AE" w:rsidRPr="0029474A">
        <w:rPr>
          <w:rFonts w:ascii="Times New Roman" w:hAnsi="Times New Roman"/>
          <w:i/>
          <w:sz w:val="24"/>
          <w:szCs w:val="24"/>
        </w:rPr>
        <w:t>il RUP e gli eventuali responsabili di fase sono designati</w:t>
      </w:r>
      <w:r w:rsidR="00273C79">
        <w:rPr>
          <w:rFonts w:ascii="Times New Roman" w:hAnsi="Times New Roman"/>
          <w:i/>
          <w:sz w:val="24"/>
          <w:szCs w:val="24"/>
        </w:rPr>
        <w:t xml:space="preserve"> unicamente dal </w:t>
      </w:r>
      <w:r w:rsidR="00172850">
        <w:rPr>
          <w:rFonts w:ascii="Times New Roman" w:hAnsi="Times New Roman"/>
          <w:i/>
          <w:sz w:val="24"/>
          <w:szCs w:val="24"/>
        </w:rPr>
        <w:t>modulo</w:t>
      </w:r>
      <w:r w:rsidR="00273C79">
        <w:rPr>
          <w:rFonts w:ascii="Times New Roman" w:hAnsi="Times New Roman"/>
          <w:i/>
          <w:sz w:val="24"/>
          <w:szCs w:val="24"/>
        </w:rPr>
        <w:t xml:space="preserve"> associativo o consortile</w:t>
      </w:r>
      <w:r w:rsidR="002B795B" w:rsidRPr="0029474A">
        <w:rPr>
          <w:rFonts w:ascii="Times New Roman" w:hAnsi="Times New Roman"/>
          <w:sz w:val="24"/>
          <w:szCs w:val="24"/>
          <w:shd w:val="clear" w:color="auto" w:fill="FFFFFF"/>
        </w:rPr>
        <w:t>”</w:t>
      </w:r>
      <w:r w:rsidR="002B5D4D" w:rsidRPr="0029474A">
        <w:rPr>
          <w:rFonts w:ascii="Times New Roman" w:hAnsi="Times New Roman"/>
          <w:iCs/>
          <w:sz w:val="24"/>
          <w:szCs w:val="24"/>
          <w:shd w:val="clear" w:color="auto" w:fill="FFFFFF"/>
        </w:rPr>
        <w:t>.</w:t>
      </w:r>
    </w:p>
    <w:p w14:paraId="2592A55F" w14:textId="77777777" w:rsidR="00EA10FF" w:rsidRPr="0029474A" w:rsidRDefault="00EA10FF" w:rsidP="006C122D">
      <w:pPr>
        <w:ind w:left="142" w:right="-1" w:hanging="142"/>
        <w:rPr>
          <w:rFonts w:ascii="Times New Roman" w:hAnsi="Times New Roman"/>
          <w:b/>
          <w:bCs/>
          <w:iCs/>
          <w:sz w:val="24"/>
          <w:szCs w:val="24"/>
          <w:shd w:val="clear" w:color="auto" w:fill="FFFFFF"/>
        </w:rPr>
      </w:pPr>
    </w:p>
    <w:p w14:paraId="5A2DC7AE" w14:textId="4DB6BFD3" w:rsidR="00964EDB" w:rsidRDefault="00B631CB" w:rsidP="0083675C">
      <w:pPr>
        <w:pStyle w:val="Titolo1"/>
      </w:pPr>
      <w:r w:rsidRPr="0029474A">
        <w:t xml:space="preserve">ART. </w:t>
      </w:r>
      <w:r w:rsidR="00945804" w:rsidRPr="007A01FC">
        <w:t>6</w:t>
      </w:r>
      <w:r w:rsidR="003D7398">
        <w:t>8</w:t>
      </w:r>
      <w:r w:rsidR="0083675C" w:rsidRPr="0029474A">
        <w:t xml:space="preserve"> </w:t>
      </w:r>
    </w:p>
    <w:p w14:paraId="26881BC9" w14:textId="6F34DDCC" w:rsidR="00F143B1" w:rsidRPr="0029474A" w:rsidRDefault="00F143B1" w:rsidP="0083675C">
      <w:pPr>
        <w:pStyle w:val="Titolo1"/>
        <w:rPr>
          <w:b w:val="0"/>
          <w:i/>
        </w:rPr>
      </w:pPr>
      <w:r w:rsidRPr="0029474A">
        <w:rPr>
          <w:i/>
        </w:rPr>
        <w:t>(Modifiche all’Allegato I. 3 del decreto legislativo 31 marzo 2023, n. 36)</w:t>
      </w:r>
    </w:p>
    <w:p w14:paraId="0D721F74" w14:textId="77777777" w:rsidR="00024809" w:rsidRPr="0029474A" w:rsidRDefault="00F143B1" w:rsidP="00C0289B">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All’Allegato I. 3</w:t>
      </w:r>
      <w:r w:rsidR="00C9078C" w:rsidRPr="0029474A">
        <w:rPr>
          <w:rFonts w:ascii="Times New Roman" w:hAnsi="Times New Roman"/>
          <w:sz w:val="24"/>
          <w:szCs w:val="24"/>
          <w:shd w:val="clear" w:color="auto" w:fill="FFFFFF"/>
        </w:rPr>
        <w:t xml:space="preserve"> </w:t>
      </w:r>
      <w:r w:rsidR="00C0289B" w:rsidRPr="005930DD">
        <w:rPr>
          <w:rFonts w:ascii="Times New Roman" w:hAnsi="Times New Roman"/>
          <w:i/>
          <w:sz w:val="24"/>
          <w:szCs w:val="24"/>
          <w:shd w:val="clear" w:color="auto" w:fill="FFFFFF"/>
        </w:rPr>
        <w:t xml:space="preserve">Termini delle procedure di appalto e di concessione (Articolo 17, comma </w:t>
      </w:r>
      <w:r w:rsidR="00EF5407" w:rsidRPr="005930DD">
        <w:rPr>
          <w:rFonts w:ascii="Times New Roman" w:hAnsi="Times New Roman"/>
          <w:i/>
          <w:sz w:val="24"/>
          <w:szCs w:val="24"/>
          <w:shd w:val="clear" w:color="auto" w:fill="FFFFFF"/>
        </w:rPr>
        <w:t>3)</w:t>
      </w:r>
      <w:r w:rsidR="00EF5407" w:rsidRPr="0029474A">
        <w:rPr>
          <w:rFonts w:ascii="Times New Roman" w:hAnsi="Times New Roman"/>
          <w:sz w:val="24"/>
          <w:szCs w:val="24"/>
          <w:shd w:val="clear" w:color="auto" w:fill="FFFFFF"/>
        </w:rPr>
        <w:t xml:space="preserve"> del</w:t>
      </w:r>
      <w:r w:rsidRPr="0029474A">
        <w:rPr>
          <w:rFonts w:ascii="Times New Roman" w:hAnsi="Times New Roman"/>
          <w:sz w:val="24"/>
          <w:szCs w:val="24"/>
          <w:shd w:val="clear" w:color="auto" w:fill="FFFFFF"/>
        </w:rPr>
        <w:t xml:space="preserve"> decreto legislativo 31 marzo 2023, n. 36,</w:t>
      </w:r>
      <w:r w:rsidR="00930CAD" w:rsidRPr="0029474A">
        <w:rPr>
          <w:rFonts w:ascii="Times New Roman" w:hAnsi="Times New Roman"/>
          <w:sz w:val="24"/>
          <w:szCs w:val="24"/>
          <w:shd w:val="clear" w:color="auto" w:fill="FFFFFF"/>
        </w:rPr>
        <w:t xml:space="preserve"> </w:t>
      </w:r>
      <w:r w:rsidR="00024809" w:rsidRPr="0029474A">
        <w:rPr>
          <w:rFonts w:ascii="Times New Roman" w:hAnsi="Times New Roman"/>
          <w:sz w:val="24"/>
          <w:szCs w:val="24"/>
          <w:shd w:val="clear" w:color="auto" w:fill="FFFFFF"/>
        </w:rPr>
        <w:t>sono apportate le seguenti modificazioni:</w:t>
      </w:r>
    </w:p>
    <w:p w14:paraId="1AC36F4E" w14:textId="1EDB1104" w:rsidR="00665A18" w:rsidRDefault="00665A18" w:rsidP="00C0289B">
      <w:pPr>
        <w:ind w:left="142" w:right="-1" w:hanging="142"/>
        <w:jc w:val="both"/>
        <w:rPr>
          <w:rFonts w:ascii="Times New Roman" w:hAnsi="Times New Roman"/>
          <w:sz w:val="24"/>
          <w:szCs w:val="24"/>
          <w:shd w:val="clear" w:color="auto" w:fill="FFFFFF"/>
        </w:rPr>
      </w:pPr>
      <w:r>
        <w:rPr>
          <w:rFonts w:ascii="Times New Roman" w:hAnsi="Times New Roman"/>
          <w:sz w:val="24"/>
          <w:szCs w:val="24"/>
          <w:shd w:val="clear" w:color="auto" w:fill="FFFFFF"/>
        </w:rPr>
        <w:t>a) alla rubrica, le parole “</w:t>
      </w:r>
      <w:r w:rsidR="00527861" w:rsidRPr="00527861">
        <w:rPr>
          <w:rFonts w:ascii="Times New Roman" w:hAnsi="Times New Roman"/>
          <w:i/>
          <w:iCs/>
          <w:sz w:val="24"/>
          <w:szCs w:val="24"/>
          <w:shd w:val="clear" w:color="auto" w:fill="FFFFFF"/>
        </w:rPr>
        <w:t>(Articolo 17, comma 3)</w:t>
      </w:r>
      <w:r>
        <w:rPr>
          <w:rFonts w:ascii="Times New Roman" w:hAnsi="Times New Roman"/>
          <w:sz w:val="24"/>
          <w:szCs w:val="24"/>
          <w:shd w:val="clear" w:color="auto" w:fill="FFFFFF"/>
        </w:rPr>
        <w:t>”</w:t>
      </w:r>
      <w:r w:rsidR="00527861">
        <w:rPr>
          <w:rFonts w:ascii="Times New Roman" w:hAnsi="Times New Roman"/>
          <w:sz w:val="24"/>
          <w:szCs w:val="24"/>
          <w:shd w:val="clear" w:color="auto" w:fill="FFFFFF"/>
        </w:rPr>
        <w:t xml:space="preserve"> sono sostituite dalle seguenti “</w:t>
      </w:r>
      <w:r w:rsidR="00527861" w:rsidRPr="00527861">
        <w:rPr>
          <w:rFonts w:ascii="Times New Roman" w:hAnsi="Times New Roman"/>
          <w:i/>
          <w:iCs/>
          <w:sz w:val="24"/>
          <w:szCs w:val="24"/>
          <w:shd w:val="clear" w:color="auto" w:fill="FFFFFF"/>
        </w:rPr>
        <w:t>(Articolo 17, commi 3 e 3-bis</w:t>
      </w:r>
      <w:r w:rsidR="00527861" w:rsidRPr="0029474A">
        <w:rPr>
          <w:rFonts w:ascii="Times New Roman" w:hAnsi="Times New Roman"/>
          <w:sz w:val="24"/>
          <w:szCs w:val="24"/>
          <w:shd w:val="clear" w:color="auto" w:fill="FFFFFF"/>
        </w:rPr>
        <w:t>)</w:t>
      </w:r>
      <w:r w:rsidR="00527861">
        <w:rPr>
          <w:rFonts w:ascii="Times New Roman" w:hAnsi="Times New Roman"/>
          <w:sz w:val="24"/>
          <w:szCs w:val="24"/>
          <w:shd w:val="clear" w:color="auto" w:fill="FFFFFF"/>
        </w:rPr>
        <w:t>”;</w:t>
      </w:r>
    </w:p>
    <w:p w14:paraId="16ECCA4A" w14:textId="4E46DFE2" w:rsidR="00A1762B" w:rsidRPr="0029474A" w:rsidRDefault="00C33E4B" w:rsidP="00C0289B">
      <w:pPr>
        <w:ind w:left="142" w:right="-1" w:hanging="142"/>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b</w:t>
      </w:r>
      <w:r w:rsidR="00024809" w:rsidRPr="0029474A">
        <w:rPr>
          <w:rFonts w:ascii="Times New Roman" w:hAnsi="Times New Roman"/>
          <w:sz w:val="24"/>
          <w:szCs w:val="24"/>
          <w:shd w:val="clear" w:color="auto" w:fill="FFFFFF"/>
        </w:rPr>
        <w:t xml:space="preserve">) </w:t>
      </w:r>
      <w:r w:rsidR="004565CE">
        <w:rPr>
          <w:rFonts w:ascii="Times New Roman" w:hAnsi="Times New Roman"/>
          <w:sz w:val="24"/>
          <w:szCs w:val="24"/>
          <w:shd w:val="clear" w:color="auto" w:fill="FFFFFF"/>
        </w:rPr>
        <w:t>al</w:t>
      </w:r>
      <w:r w:rsidR="008668FB">
        <w:rPr>
          <w:rFonts w:ascii="Times New Roman" w:hAnsi="Times New Roman"/>
          <w:sz w:val="24"/>
          <w:szCs w:val="24"/>
          <w:shd w:val="clear" w:color="auto" w:fill="FFFFFF"/>
        </w:rPr>
        <w:t xml:space="preserve"> </w:t>
      </w:r>
      <w:r w:rsidR="00A1762B" w:rsidRPr="0029474A">
        <w:rPr>
          <w:rFonts w:ascii="Times New Roman" w:hAnsi="Times New Roman"/>
          <w:sz w:val="24"/>
          <w:szCs w:val="24"/>
          <w:shd w:val="clear" w:color="auto" w:fill="FFFFFF"/>
        </w:rPr>
        <w:t xml:space="preserve">comma 1, </w:t>
      </w:r>
      <w:r w:rsidR="00583F8B" w:rsidRPr="0029474A">
        <w:rPr>
          <w:rFonts w:ascii="Times New Roman" w:hAnsi="Times New Roman"/>
          <w:sz w:val="24"/>
          <w:szCs w:val="24"/>
          <w:shd w:val="clear" w:color="auto" w:fill="FFFFFF"/>
        </w:rPr>
        <w:t>l’alinea è sostit</w:t>
      </w:r>
      <w:r w:rsidR="00403042" w:rsidRPr="0029474A">
        <w:rPr>
          <w:rFonts w:ascii="Times New Roman" w:hAnsi="Times New Roman"/>
          <w:sz w:val="24"/>
          <w:szCs w:val="24"/>
          <w:shd w:val="clear" w:color="auto" w:fill="FFFFFF"/>
        </w:rPr>
        <w:t>uito dal seguente: “</w:t>
      </w:r>
      <w:r w:rsidR="00403042" w:rsidRPr="00667F35">
        <w:rPr>
          <w:rFonts w:ascii="Times New Roman" w:hAnsi="Times New Roman"/>
          <w:i/>
          <w:sz w:val="24"/>
          <w:szCs w:val="24"/>
          <w:shd w:val="clear" w:color="auto" w:fill="FFFFFF"/>
        </w:rPr>
        <w:t xml:space="preserve">1. A norma dell'articolo 17, </w:t>
      </w:r>
      <w:r w:rsidR="00660C66">
        <w:rPr>
          <w:rFonts w:ascii="Times New Roman" w:hAnsi="Times New Roman"/>
          <w:i/>
          <w:sz w:val="24"/>
          <w:szCs w:val="24"/>
          <w:shd w:val="clear" w:color="auto" w:fill="FFFFFF"/>
        </w:rPr>
        <w:t>commi</w:t>
      </w:r>
      <w:r w:rsidR="00403042" w:rsidRPr="00667F35">
        <w:rPr>
          <w:rFonts w:ascii="Times New Roman" w:hAnsi="Times New Roman"/>
          <w:i/>
          <w:sz w:val="24"/>
          <w:szCs w:val="24"/>
          <w:shd w:val="clear" w:color="auto" w:fill="FFFFFF"/>
        </w:rPr>
        <w:t xml:space="preserve"> 3</w:t>
      </w:r>
      <w:r w:rsidR="00660C66">
        <w:rPr>
          <w:rFonts w:ascii="Times New Roman" w:hAnsi="Times New Roman"/>
          <w:i/>
          <w:sz w:val="24"/>
          <w:szCs w:val="24"/>
          <w:shd w:val="clear" w:color="auto" w:fill="FFFFFF"/>
        </w:rPr>
        <w:t xml:space="preserve"> e 3-</w:t>
      </w:r>
      <w:r>
        <w:rPr>
          <w:rFonts w:ascii="Times New Roman" w:hAnsi="Times New Roman"/>
          <w:i/>
          <w:sz w:val="24"/>
          <w:szCs w:val="24"/>
          <w:shd w:val="clear" w:color="auto" w:fill="FFFFFF"/>
        </w:rPr>
        <w:t>bis</w:t>
      </w:r>
      <w:r w:rsidR="00403042" w:rsidRPr="00667F35">
        <w:rPr>
          <w:rFonts w:ascii="Times New Roman" w:hAnsi="Times New Roman"/>
          <w:i/>
          <w:sz w:val="24"/>
          <w:szCs w:val="24"/>
          <w:shd w:val="clear" w:color="auto" w:fill="FFFFFF"/>
        </w:rPr>
        <w:t>, del codice, i documenti iniziali di gara sono pubblicati, per gli appalti di lavori, entro tre mesi dalla data di approvazione del progetto. Le gare di appalto e di concessione si concludono nei seguenti termini massimi, ove sia utilizzato il criterio dell'offerta economicamente più vantaggiosa basato sul miglior rapporto tra qualità e prezzo o sul costo del ciclo di vita:”;</w:t>
      </w:r>
    </w:p>
    <w:p w14:paraId="0557F7A9" w14:textId="16BD7D25" w:rsidR="007A0397" w:rsidRPr="0029474A" w:rsidRDefault="00B17BCC" w:rsidP="00C0289B">
      <w:pPr>
        <w:ind w:left="142" w:right="-1" w:hanging="142"/>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b</w:t>
      </w:r>
      <w:r w:rsidR="004565CE">
        <w:rPr>
          <w:rFonts w:ascii="Times New Roman" w:hAnsi="Times New Roman"/>
          <w:sz w:val="24"/>
          <w:szCs w:val="24"/>
          <w:shd w:val="clear" w:color="auto" w:fill="FFFFFF"/>
        </w:rPr>
        <w:t xml:space="preserve">) </w:t>
      </w:r>
      <w:r w:rsidR="00002520" w:rsidRPr="00667F35">
        <w:rPr>
          <w:rFonts w:ascii="Times New Roman" w:hAnsi="Times New Roman"/>
          <w:sz w:val="24"/>
          <w:szCs w:val="24"/>
          <w:shd w:val="clear" w:color="auto" w:fill="FFFFFF"/>
        </w:rPr>
        <w:t>al comma 3</w:t>
      </w:r>
      <w:r w:rsidR="00F143B1" w:rsidRPr="00667F35">
        <w:rPr>
          <w:rFonts w:ascii="Times New Roman" w:hAnsi="Times New Roman"/>
          <w:sz w:val="24"/>
          <w:szCs w:val="24"/>
          <w:shd w:val="clear" w:color="auto" w:fill="FFFFFF"/>
        </w:rPr>
        <w:t>,</w:t>
      </w:r>
      <w:r w:rsidR="00930CAD" w:rsidRPr="00667F35">
        <w:rPr>
          <w:rFonts w:ascii="Times New Roman" w:hAnsi="Times New Roman"/>
          <w:sz w:val="24"/>
          <w:szCs w:val="24"/>
          <w:shd w:val="clear" w:color="auto" w:fill="FFFFFF"/>
        </w:rPr>
        <w:t xml:space="preserve"> dopo </w:t>
      </w:r>
      <w:r w:rsidR="00002520" w:rsidRPr="00667F35">
        <w:rPr>
          <w:rFonts w:ascii="Times New Roman" w:hAnsi="Times New Roman"/>
          <w:sz w:val="24"/>
          <w:szCs w:val="24"/>
          <w:shd w:val="clear" w:color="auto" w:fill="FFFFFF"/>
        </w:rPr>
        <w:t>le parole</w:t>
      </w:r>
      <w:r w:rsidR="00002520" w:rsidRPr="00667F35">
        <w:rPr>
          <w:rFonts w:ascii="Times New Roman" w:hAnsi="Times New Roman"/>
          <w:i/>
          <w:sz w:val="24"/>
          <w:szCs w:val="24"/>
          <w:shd w:val="clear" w:color="auto" w:fill="FFFFFF"/>
        </w:rPr>
        <w:t xml:space="preserve"> “I termini” </w:t>
      </w:r>
      <w:r w:rsidR="00BC5844" w:rsidRPr="00667F35">
        <w:rPr>
          <w:rFonts w:ascii="Times New Roman" w:hAnsi="Times New Roman"/>
          <w:sz w:val="24"/>
          <w:szCs w:val="24"/>
          <w:shd w:val="clear" w:color="auto" w:fill="FFFFFF"/>
        </w:rPr>
        <w:t xml:space="preserve">sono inserite </w:t>
      </w:r>
      <w:r w:rsidR="00B560AF" w:rsidRPr="00667F35">
        <w:rPr>
          <w:rFonts w:ascii="Times New Roman" w:hAnsi="Times New Roman"/>
          <w:sz w:val="24"/>
          <w:szCs w:val="24"/>
          <w:shd w:val="clear" w:color="auto" w:fill="FFFFFF"/>
        </w:rPr>
        <w:t>le seguenti</w:t>
      </w:r>
      <w:r w:rsidR="00932DAE" w:rsidRPr="00667F35">
        <w:rPr>
          <w:rFonts w:ascii="Times New Roman" w:hAnsi="Times New Roman"/>
          <w:i/>
          <w:sz w:val="24"/>
          <w:szCs w:val="24"/>
          <w:shd w:val="clear" w:color="auto" w:fill="FFFFFF"/>
        </w:rPr>
        <w:t>: “</w:t>
      </w:r>
      <w:bookmarkStart w:id="104" w:name="_Hlk177751928"/>
      <w:r w:rsidR="009D6D5E" w:rsidRPr="00667F35">
        <w:rPr>
          <w:rFonts w:ascii="Times New Roman" w:hAnsi="Times New Roman"/>
          <w:i/>
          <w:sz w:val="24"/>
          <w:szCs w:val="24"/>
          <w:shd w:val="clear" w:color="auto" w:fill="FFFFFF"/>
        </w:rPr>
        <w:t>di cui al comma 1, secondo periodo, e al comma 2</w:t>
      </w:r>
      <w:bookmarkEnd w:id="104"/>
      <w:r w:rsidR="00932DAE" w:rsidRPr="00667F35">
        <w:rPr>
          <w:rFonts w:ascii="Times New Roman" w:hAnsi="Times New Roman"/>
          <w:i/>
          <w:sz w:val="24"/>
          <w:szCs w:val="24"/>
          <w:shd w:val="clear" w:color="auto" w:fill="FFFFFF"/>
        </w:rPr>
        <w:t>”</w:t>
      </w:r>
      <w:r w:rsidR="009D6D5E" w:rsidRPr="0029474A">
        <w:rPr>
          <w:rFonts w:ascii="Times New Roman" w:hAnsi="Times New Roman"/>
          <w:i/>
          <w:iCs/>
          <w:sz w:val="24"/>
          <w:szCs w:val="24"/>
          <w:shd w:val="clear" w:color="auto" w:fill="FFFFFF"/>
        </w:rPr>
        <w:t>;</w:t>
      </w:r>
    </w:p>
    <w:p w14:paraId="3221274E" w14:textId="292E92E1" w:rsidR="00CB41F7" w:rsidRPr="0029474A" w:rsidRDefault="00B17BCC" w:rsidP="00C0289B">
      <w:pPr>
        <w:ind w:left="142" w:right="-1" w:hanging="142"/>
        <w:jc w:val="both"/>
        <w:rPr>
          <w:rFonts w:ascii="Times New Roman" w:hAnsi="Times New Roman"/>
          <w:sz w:val="24"/>
          <w:szCs w:val="24"/>
          <w:shd w:val="clear" w:color="auto" w:fill="FFFFFF"/>
        </w:rPr>
      </w:pPr>
      <w:r>
        <w:rPr>
          <w:rFonts w:ascii="Times New Roman" w:hAnsi="Times New Roman"/>
          <w:sz w:val="24"/>
          <w:szCs w:val="24"/>
          <w:shd w:val="clear" w:color="auto" w:fill="FFFFFF"/>
        </w:rPr>
        <w:t>c</w:t>
      </w:r>
      <w:r w:rsidR="00371A1F" w:rsidRPr="0029474A">
        <w:rPr>
          <w:rFonts w:ascii="Times New Roman" w:hAnsi="Times New Roman"/>
          <w:sz w:val="24"/>
          <w:szCs w:val="24"/>
          <w:shd w:val="clear" w:color="auto" w:fill="FFFFFF"/>
        </w:rPr>
        <w:t xml:space="preserve">) </w:t>
      </w:r>
      <w:r w:rsidR="00371A1F" w:rsidRPr="00667F35">
        <w:rPr>
          <w:rFonts w:ascii="Times New Roman" w:hAnsi="Times New Roman"/>
          <w:sz w:val="24"/>
          <w:szCs w:val="24"/>
          <w:shd w:val="clear" w:color="auto" w:fill="FFFFFF"/>
        </w:rPr>
        <w:t>al comma 4, le parole “</w:t>
      </w:r>
      <w:r w:rsidR="00371A1F" w:rsidRPr="00667F35">
        <w:rPr>
          <w:rFonts w:ascii="Times New Roman" w:hAnsi="Times New Roman"/>
          <w:i/>
          <w:sz w:val="24"/>
          <w:szCs w:val="24"/>
          <w:shd w:val="clear" w:color="auto" w:fill="FFFFFF"/>
        </w:rPr>
        <w:t>i termini sopraindicati</w:t>
      </w:r>
      <w:r w:rsidR="00371A1F" w:rsidRPr="00667F35">
        <w:rPr>
          <w:rFonts w:ascii="Times New Roman" w:hAnsi="Times New Roman"/>
          <w:sz w:val="24"/>
          <w:szCs w:val="24"/>
          <w:shd w:val="clear" w:color="auto" w:fill="FFFFFF"/>
        </w:rPr>
        <w:t>” sono sostituite dalle seguenti: “</w:t>
      </w:r>
      <w:r w:rsidR="00866F75" w:rsidRPr="00667F35">
        <w:rPr>
          <w:rFonts w:ascii="Times New Roman" w:hAnsi="Times New Roman"/>
          <w:i/>
          <w:sz w:val="24"/>
          <w:szCs w:val="24"/>
          <w:shd w:val="clear" w:color="auto" w:fill="FFFFFF"/>
        </w:rPr>
        <w:t>i termini</w:t>
      </w:r>
      <w:r w:rsidR="00866F75" w:rsidRPr="00667F35">
        <w:rPr>
          <w:rFonts w:ascii="Times New Roman" w:hAnsi="Times New Roman"/>
          <w:i/>
          <w:sz w:val="24"/>
          <w:szCs w:val="24"/>
        </w:rPr>
        <w:t xml:space="preserve"> </w:t>
      </w:r>
      <w:r w:rsidR="00866F75" w:rsidRPr="00667F35">
        <w:rPr>
          <w:rFonts w:ascii="Times New Roman" w:hAnsi="Times New Roman"/>
          <w:i/>
          <w:sz w:val="24"/>
          <w:szCs w:val="24"/>
          <w:shd w:val="clear" w:color="auto" w:fill="FFFFFF"/>
        </w:rPr>
        <w:t xml:space="preserve">di cui al comma 1, secondo periodo, e al comma </w:t>
      </w:r>
      <w:r w:rsidR="00866F75" w:rsidRPr="00667F35">
        <w:rPr>
          <w:rFonts w:ascii="Times New Roman" w:hAnsi="Times New Roman"/>
          <w:sz w:val="24"/>
          <w:szCs w:val="24"/>
          <w:shd w:val="clear" w:color="auto" w:fill="FFFFFF"/>
        </w:rPr>
        <w:t>2</w:t>
      </w:r>
      <w:r w:rsidR="00F84ADA" w:rsidRPr="00667F35">
        <w:rPr>
          <w:rFonts w:ascii="Times New Roman" w:hAnsi="Times New Roman"/>
          <w:sz w:val="24"/>
          <w:szCs w:val="24"/>
          <w:shd w:val="clear" w:color="auto" w:fill="FFFFFF"/>
        </w:rPr>
        <w:t>,</w:t>
      </w:r>
      <w:r w:rsidR="00866F75" w:rsidRPr="00667F35">
        <w:rPr>
          <w:rFonts w:ascii="Times New Roman" w:hAnsi="Times New Roman"/>
          <w:sz w:val="24"/>
          <w:szCs w:val="24"/>
          <w:shd w:val="clear" w:color="auto" w:fill="FFFFFF"/>
        </w:rPr>
        <w:t>"</w:t>
      </w:r>
      <w:r w:rsidR="00305847" w:rsidRPr="0029474A">
        <w:rPr>
          <w:rFonts w:ascii="Times New Roman" w:hAnsi="Times New Roman"/>
          <w:sz w:val="24"/>
          <w:szCs w:val="24"/>
          <w:shd w:val="clear" w:color="auto" w:fill="FFFFFF"/>
        </w:rPr>
        <w:t>;</w:t>
      </w:r>
    </w:p>
    <w:p w14:paraId="533DEDDA" w14:textId="0A10CCE4" w:rsidR="00305847" w:rsidRPr="0029474A" w:rsidRDefault="00B17BCC" w:rsidP="00C0289B">
      <w:pPr>
        <w:ind w:left="142" w:right="-1" w:hanging="142"/>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d</w:t>
      </w:r>
      <w:r w:rsidR="00F155EE" w:rsidRPr="00667F35">
        <w:rPr>
          <w:rFonts w:ascii="Times New Roman" w:hAnsi="Times New Roman"/>
          <w:sz w:val="24"/>
          <w:szCs w:val="24"/>
          <w:shd w:val="clear" w:color="auto" w:fill="FFFFFF"/>
        </w:rPr>
        <w:t xml:space="preserve">) al comma 5, </w:t>
      </w:r>
      <w:r w:rsidR="00BD4F7E" w:rsidRPr="00667F35">
        <w:rPr>
          <w:rFonts w:ascii="Times New Roman" w:hAnsi="Times New Roman"/>
          <w:sz w:val="24"/>
          <w:szCs w:val="24"/>
          <w:shd w:val="clear" w:color="auto" w:fill="FFFFFF"/>
        </w:rPr>
        <w:t xml:space="preserve">al primo periodo, </w:t>
      </w:r>
      <w:r w:rsidR="00F155EE" w:rsidRPr="00667F35">
        <w:rPr>
          <w:rFonts w:ascii="Times New Roman" w:hAnsi="Times New Roman"/>
          <w:sz w:val="24"/>
          <w:szCs w:val="24"/>
          <w:shd w:val="clear" w:color="auto" w:fill="FFFFFF"/>
        </w:rPr>
        <w:t>le parole “</w:t>
      </w:r>
      <w:r w:rsidR="00F155EE" w:rsidRPr="00667F35">
        <w:rPr>
          <w:rFonts w:ascii="Times New Roman" w:hAnsi="Times New Roman"/>
          <w:i/>
          <w:sz w:val="24"/>
          <w:szCs w:val="24"/>
          <w:shd w:val="clear" w:color="auto" w:fill="FFFFFF"/>
        </w:rPr>
        <w:t>i termini s</w:t>
      </w:r>
      <w:r w:rsidR="008F3E64" w:rsidRPr="00667F35">
        <w:rPr>
          <w:rFonts w:ascii="Times New Roman" w:hAnsi="Times New Roman"/>
          <w:i/>
          <w:sz w:val="24"/>
          <w:szCs w:val="24"/>
          <w:shd w:val="clear" w:color="auto" w:fill="FFFFFF"/>
        </w:rPr>
        <w:t>uddetti</w:t>
      </w:r>
      <w:r w:rsidR="00F155EE" w:rsidRPr="00667F35">
        <w:rPr>
          <w:rFonts w:ascii="Times New Roman" w:hAnsi="Times New Roman"/>
          <w:sz w:val="24"/>
          <w:szCs w:val="24"/>
          <w:shd w:val="clear" w:color="auto" w:fill="FFFFFF"/>
        </w:rPr>
        <w:t>” sono sostituite dalle seguenti: “</w:t>
      </w:r>
      <w:r w:rsidR="007037F4" w:rsidRPr="00667F35">
        <w:rPr>
          <w:rFonts w:ascii="Times New Roman" w:hAnsi="Times New Roman"/>
          <w:i/>
          <w:sz w:val="24"/>
          <w:szCs w:val="24"/>
          <w:shd w:val="clear" w:color="auto" w:fill="FFFFFF"/>
        </w:rPr>
        <w:t>i termini</w:t>
      </w:r>
      <w:r w:rsidR="007037F4" w:rsidRPr="00667F35">
        <w:rPr>
          <w:rFonts w:ascii="Times New Roman" w:hAnsi="Times New Roman"/>
          <w:sz w:val="24"/>
          <w:szCs w:val="24"/>
          <w:shd w:val="clear" w:color="auto" w:fill="FFFFFF"/>
        </w:rPr>
        <w:t xml:space="preserve"> </w:t>
      </w:r>
      <w:r w:rsidR="00BD4F7E" w:rsidRPr="00667F35">
        <w:rPr>
          <w:rFonts w:ascii="Times New Roman" w:hAnsi="Times New Roman"/>
          <w:i/>
          <w:sz w:val="24"/>
          <w:szCs w:val="24"/>
          <w:shd w:val="clear" w:color="auto" w:fill="FFFFFF"/>
        </w:rPr>
        <w:t>di cui al comma 1, primo periodo, per un massimo di un mese e i termini di cui al comma 1, secondo periodo, e al comma 2</w:t>
      </w:r>
      <w:r w:rsidR="00BD4F7E" w:rsidRPr="00667F35">
        <w:rPr>
          <w:rFonts w:ascii="Times New Roman" w:hAnsi="Times New Roman"/>
          <w:sz w:val="24"/>
          <w:szCs w:val="24"/>
          <w:shd w:val="clear" w:color="auto" w:fill="FFFFFF"/>
        </w:rPr>
        <w:t xml:space="preserve"> </w:t>
      </w:r>
      <w:r w:rsidR="0082161B" w:rsidRPr="00667F35">
        <w:rPr>
          <w:rFonts w:ascii="Times New Roman" w:hAnsi="Times New Roman"/>
          <w:sz w:val="24"/>
          <w:szCs w:val="24"/>
          <w:shd w:val="clear" w:color="auto" w:fill="FFFFFF"/>
        </w:rPr>
        <w:t>“e</w:t>
      </w:r>
      <w:r w:rsidR="00BD4F7E" w:rsidRPr="00667F35">
        <w:rPr>
          <w:rFonts w:ascii="Times New Roman" w:hAnsi="Times New Roman"/>
          <w:sz w:val="24"/>
          <w:szCs w:val="24"/>
          <w:shd w:val="clear" w:color="auto" w:fill="FFFFFF"/>
        </w:rPr>
        <w:t xml:space="preserve">, al secondo periodo, </w:t>
      </w:r>
      <w:r w:rsidR="0082161B" w:rsidRPr="00667F35">
        <w:rPr>
          <w:rFonts w:ascii="Times New Roman" w:hAnsi="Times New Roman"/>
          <w:sz w:val="24"/>
          <w:szCs w:val="24"/>
          <w:shd w:val="clear" w:color="auto" w:fill="FFFFFF"/>
        </w:rPr>
        <w:t>dop</w:t>
      </w:r>
      <w:r w:rsidR="00BF77A4" w:rsidRPr="00667F35">
        <w:rPr>
          <w:rFonts w:ascii="Times New Roman" w:hAnsi="Times New Roman"/>
          <w:sz w:val="24"/>
          <w:szCs w:val="24"/>
          <w:shd w:val="clear" w:color="auto" w:fill="FFFFFF"/>
        </w:rPr>
        <w:t xml:space="preserve">o </w:t>
      </w:r>
      <w:r w:rsidR="00BD4F7E" w:rsidRPr="00667F35">
        <w:rPr>
          <w:rFonts w:ascii="Times New Roman" w:hAnsi="Times New Roman"/>
          <w:sz w:val="24"/>
          <w:szCs w:val="24"/>
          <w:shd w:val="clear" w:color="auto" w:fill="FFFFFF"/>
        </w:rPr>
        <w:t>le</w:t>
      </w:r>
      <w:r w:rsidR="00BF77A4" w:rsidRPr="00667F35">
        <w:rPr>
          <w:rFonts w:ascii="Times New Roman" w:hAnsi="Times New Roman"/>
          <w:sz w:val="24"/>
          <w:szCs w:val="24"/>
          <w:shd w:val="clear" w:color="auto" w:fill="FFFFFF"/>
        </w:rPr>
        <w:t xml:space="preserve"> parole “</w:t>
      </w:r>
      <w:r w:rsidR="00BF77A4" w:rsidRPr="00667F35">
        <w:rPr>
          <w:rFonts w:ascii="Times New Roman" w:hAnsi="Times New Roman"/>
          <w:i/>
          <w:sz w:val="24"/>
          <w:szCs w:val="24"/>
          <w:shd w:val="clear" w:color="auto" w:fill="FFFFFF"/>
        </w:rPr>
        <w:t>i termini suddetti</w:t>
      </w:r>
      <w:r w:rsidR="00F155EE" w:rsidRPr="00667F35">
        <w:rPr>
          <w:rFonts w:ascii="Times New Roman" w:hAnsi="Times New Roman"/>
          <w:sz w:val="24"/>
          <w:szCs w:val="24"/>
          <w:shd w:val="clear" w:color="auto" w:fill="FFFFFF"/>
        </w:rPr>
        <w:t>"</w:t>
      </w:r>
      <w:r w:rsidR="00BF77A4" w:rsidRPr="00667F35">
        <w:rPr>
          <w:rFonts w:ascii="Times New Roman" w:hAnsi="Times New Roman"/>
          <w:sz w:val="24"/>
          <w:szCs w:val="24"/>
          <w:shd w:val="clear" w:color="auto" w:fill="FFFFFF"/>
        </w:rPr>
        <w:t xml:space="preserve"> sono inserite le seguenti</w:t>
      </w:r>
      <w:r w:rsidR="00B90997" w:rsidRPr="00667F35">
        <w:rPr>
          <w:rFonts w:ascii="Times New Roman" w:hAnsi="Times New Roman"/>
          <w:sz w:val="24"/>
          <w:szCs w:val="24"/>
          <w:shd w:val="clear" w:color="auto" w:fill="FFFFFF"/>
        </w:rPr>
        <w:t xml:space="preserve">: </w:t>
      </w:r>
      <w:r w:rsidR="00E06AC5" w:rsidRPr="00667F35">
        <w:rPr>
          <w:rFonts w:ascii="Times New Roman" w:hAnsi="Times New Roman"/>
          <w:i/>
          <w:sz w:val="24"/>
          <w:szCs w:val="24"/>
          <w:shd w:val="clear" w:color="auto" w:fill="FFFFFF"/>
        </w:rPr>
        <w:t>rispettivamente per un ulteriore mese e</w:t>
      </w:r>
      <w:r w:rsidR="00C45D8A" w:rsidRPr="00667F35">
        <w:rPr>
          <w:rFonts w:ascii="Times New Roman" w:hAnsi="Times New Roman"/>
          <w:i/>
          <w:sz w:val="24"/>
          <w:szCs w:val="24"/>
          <w:shd w:val="clear" w:color="auto" w:fill="FFFFFF"/>
        </w:rPr>
        <w:t>”.</w:t>
      </w:r>
      <w:r w:rsidR="00366548">
        <w:rPr>
          <w:rFonts w:ascii="Times New Roman" w:hAnsi="Times New Roman"/>
          <w:i/>
          <w:iCs/>
          <w:sz w:val="24"/>
          <w:szCs w:val="24"/>
          <w:shd w:val="clear" w:color="auto" w:fill="FFFFFF"/>
        </w:rPr>
        <w:t xml:space="preserve"> </w:t>
      </w:r>
    </w:p>
    <w:p w14:paraId="2C18148F" w14:textId="77777777" w:rsidR="00F143B1" w:rsidRPr="0029474A" w:rsidRDefault="00F143B1" w:rsidP="002B5D4D">
      <w:pPr>
        <w:ind w:left="142" w:right="-1" w:hanging="142"/>
        <w:jc w:val="center"/>
        <w:rPr>
          <w:rFonts w:ascii="Times New Roman" w:hAnsi="Times New Roman"/>
          <w:b/>
          <w:bCs/>
          <w:sz w:val="24"/>
          <w:szCs w:val="24"/>
          <w:shd w:val="clear" w:color="auto" w:fill="FFFFFF"/>
        </w:rPr>
      </w:pPr>
    </w:p>
    <w:p w14:paraId="7278C2B9" w14:textId="05F212CD" w:rsidR="0080463B" w:rsidRDefault="002B5D4D" w:rsidP="0083675C">
      <w:pPr>
        <w:pStyle w:val="Titolo1"/>
      </w:pPr>
      <w:r w:rsidRPr="0029474A">
        <w:t xml:space="preserve">ART. </w:t>
      </w:r>
      <w:r w:rsidR="008A568D">
        <w:t>6</w:t>
      </w:r>
      <w:r w:rsidR="003D7398">
        <w:t>9</w:t>
      </w:r>
      <w:r w:rsidR="0083675C" w:rsidRPr="0029474A">
        <w:t xml:space="preserve"> </w:t>
      </w:r>
    </w:p>
    <w:p w14:paraId="70EB32DE" w14:textId="0A1C15B0" w:rsidR="002B5D4D" w:rsidRPr="0029474A" w:rsidRDefault="002B5D4D" w:rsidP="0083675C">
      <w:pPr>
        <w:pStyle w:val="Titolo1"/>
        <w:rPr>
          <w:i/>
        </w:rPr>
      </w:pPr>
      <w:r w:rsidRPr="0029474A">
        <w:rPr>
          <w:i/>
        </w:rPr>
        <w:t>(Modifiche all’Allegato I. 5 del decreto legislativo 31 marzo 2023, n. 36)</w:t>
      </w:r>
    </w:p>
    <w:p w14:paraId="0A0B5A19" w14:textId="6DFE7FCA" w:rsidR="002B5D4D" w:rsidRPr="0029474A" w:rsidRDefault="002B5D4D" w:rsidP="0051346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1. </w:t>
      </w:r>
      <w:r w:rsidRPr="0029474A">
        <w:rPr>
          <w:rFonts w:ascii="Times New Roman" w:eastAsiaTheme="minorHAnsi" w:hAnsi="Times New Roman"/>
          <w:kern w:val="2"/>
          <w:sz w:val="24"/>
          <w:szCs w:val="24"/>
          <w14:ligatures w14:val="standardContextual"/>
        </w:rPr>
        <w:t xml:space="preserve">All’Allegato </w:t>
      </w:r>
      <w:r w:rsidR="005432ED" w:rsidRPr="0029474A">
        <w:rPr>
          <w:rFonts w:ascii="Times New Roman" w:eastAsiaTheme="minorHAnsi" w:hAnsi="Times New Roman"/>
          <w:kern w:val="2"/>
          <w:sz w:val="24"/>
          <w:szCs w:val="24"/>
          <w14:ligatures w14:val="standardContextual"/>
        </w:rPr>
        <w:t>I.5</w:t>
      </w:r>
      <w:r w:rsidR="005432ED" w:rsidRPr="005930DD">
        <w:rPr>
          <w:rFonts w:ascii="Times New Roman" w:eastAsiaTheme="minorHAnsi" w:hAnsi="Times New Roman"/>
          <w:i/>
          <w:kern w:val="2"/>
          <w:sz w:val="24"/>
          <w:szCs w:val="24"/>
          <w14:ligatures w14:val="standardContextual"/>
        </w:rPr>
        <w:t xml:space="preserve"> Elementi</w:t>
      </w:r>
      <w:r w:rsidR="00513468" w:rsidRPr="005930DD">
        <w:rPr>
          <w:rFonts w:ascii="Times New Roman" w:eastAsiaTheme="minorHAnsi" w:hAnsi="Times New Roman"/>
          <w:i/>
          <w:kern w:val="2"/>
          <w:sz w:val="24"/>
          <w:szCs w:val="24"/>
          <w14:ligatures w14:val="standardContextual"/>
        </w:rPr>
        <w:t xml:space="preserve"> per la programmazione dei lavori e </w:t>
      </w:r>
      <w:r w:rsidR="005432ED" w:rsidRPr="005930DD">
        <w:rPr>
          <w:rFonts w:ascii="Times New Roman" w:eastAsiaTheme="minorHAnsi" w:hAnsi="Times New Roman"/>
          <w:i/>
          <w:kern w:val="2"/>
          <w:sz w:val="24"/>
          <w:szCs w:val="24"/>
          <w14:ligatures w14:val="standardContextual"/>
        </w:rPr>
        <w:t>dei servizi</w:t>
      </w:r>
      <w:r w:rsidR="00513468" w:rsidRPr="005930DD">
        <w:rPr>
          <w:rFonts w:ascii="Times New Roman" w:eastAsiaTheme="minorHAnsi" w:hAnsi="Times New Roman"/>
          <w:i/>
          <w:kern w:val="2"/>
          <w:sz w:val="24"/>
          <w:szCs w:val="24"/>
          <w14:ligatures w14:val="standardContextual"/>
        </w:rPr>
        <w:t>. Schemi tipo (Articolo 37, comma 6)</w:t>
      </w:r>
      <w:r w:rsidR="005432ED" w:rsidRPr="0029474A">
        <w:rPr>
          <w:rFonts w:ascii="Times New Roman" w:eastAsiaTheme="minorHAnsi" w:hAnsi="Times New Roman"/>
          <w:kern w:val="2"/>
          <w:sz w:val="24"/>
          <w:szCs w:val="24"/>
          <w14:ligatures w14:val="standardContextual"/>
        </w:rPr>
        <w:t xml:space="preserve"> </w:t>
      </w:r>
      <w:r w:rsidRPr="0029474A">
        <w:rPr>
          <w:rFonts w:ascii="Times New Roman" w:eastAsiaTheme="minorHAnsi" w:hAnsi="Times New Roman"/>
          <w:kern w:val="2"/>
          <w:sz w:val="24"/>
          <w:szCs w:val="24"/>
          <w14:ligatures w14:val="standardContextual"/>
        </w:rPr>
        <w:t>del decreto legislativo 31 marzo 2023, n. 36, sono apportate le seguenti modificazioni</w:t>
      </w:r>
      <w:r w:rsidRPr="0029474A">
        <w:rPr>
          <w:rFonts w:ascii="Times New Roman" w:hAnsi="Times New Roman"/>
          <w:iCs/>
          <w:sz w:val="24"/>
          <w:szCs w:val="24"/>
          <w:shd w:val="clear" w:color="auto" w:fill="FFFFFF"/>
        </w:rPr>
        <w:t>:</w:t>
      </w:r>
    </w:p>
    <w:p w14:paraId="0039DFD8" w14:textId="77777777" w:rsidR="008669C5" w:rsidRPr="0029474A" w:rsidRDefault="00D80D51" w:rsidP="00513468">
      <w:pPr>
        <w:ind w:left="142" w:right="-1" w:hanging="142"/>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a)</w:t>
      </w:r>
      <w:r w:rsidR="00265B70" w:rsidRPr="0029474A">
        <w:rPr>
          <w:rFonts w:ascii="Times New Roman" w:eastAsiaTheme="minorHAnsi" w:hAnsi="Times New Roman"/>
          <w:kern w:val="2"/>
          <w:sz w:val="24"/>
          <w:szCs w:val="24"/>
          <w14:ligatures w14:val="standardContextual"/>
        </w:rPr>
        <w:t xml:space="preserve"> all’articolo 3</w:t>
      </w:r>
      <w:r w:rsidR="008669C5" w:rsidRPr="0029474A">
        <w:rPr>
          <w:rFonts w:ascii="Times New Roman" w:eastAsiaTheme="minorHAnsi" w:hAnsi="Times New Roman"/>
          <w:kern w:val="2"/>
          <w:sz w:val="24"/>
          <w:szCs w:val="24"/>
          <w14:ligatures w14:val="standardContextual"/>
        </w:rPr>
        <w:t>:</w:t>
      </w:r>
    </w:p>
    <w:p w14:paraId="633FEBC5" w14:textId="584000AA" w:rsidR="00D80D51" w:rsidRPr="0029474A" w:rsidRDefault="008669C5" w:rsidP="0042770E">
      <w:pPr>
        <w:ind w:left="426" w:right="-1" w:hanging="142"/>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1) </w:t>
      </w:r>
      <w:r w:rsidR="00265B70" w:rsidRPr="0029474A">
        <w:rPr>
          <w:rFonts w:ascii="Times New Roman" w:eastAsiaTheme="minorHAnsi" w:hAnsi="Times New Roman"/>
          <w:kern w:val="2"/>
          <w:sz w:val="24"/>
          <w:szCs w:val="24"/>
          <w14:ligatures w14:val="standardContextual"/>
        </w:rPr>
        <w:t xml:space="preserve">dopo il comma 1 è inserito il seguente: </w:t>
      </w:r>
      <w:r w:rsidRPr="0029474A">
        <w:rPr>
          <w:rFonts w:ascii="Times New Roman" w:eastAsiaTheme="minorHAnsi" w:hAnsi="Times New Roman"/>
          <w:kern w:val="2"/>
          <w:sz w:val="24"/>
          <w:szCs w:val="24"/>
          <w14:ligatures w14:val="standardContextual"/>
        </w:rPr>
        <w:t>“1-</w:t>
      </w:r>
      <w:r w:rsidRPr="0029474A">
        <w:rPr>
          <w:rFonts w:ascii="Times New Roman" w:eastAsiaTheme="minorHAnsi" w:hAnsi="Times New Roman"/>
          <w:i/>
          <w:kern w:val="2"/>
          <w:sz w:val="24"/>
          <w:szCs w:val="24"/>
          <w14:ligatures w14:val="standardContextual"/>
        </w:rPr>
        <w:t>bis. In caso di ricorso a centrali di committenza, enti aggregatori o stazioni appaltanti qualificate per la progettazione e affidamento di lavori, nonché in tutti i casi di delega delle predette funzioni, l’adozione del programma triennale dei lavori di cui al comma 1 spetta all’amministrazione ricorrente o delegante</w:t>
      </w:r>
      <w:r w:rsidRPr="0029474A">
        <w:rPr>
          <w:rFonts w:ascii="Times New Roman" w:eastAsiaTheme="minorHAnsi" w:hAnsi="Times New Roman"/>
          <w:kern w:val="2"/>
          <w:sz w:val="24"/>
          <w:szCs w:val="24"/>
          <w14:ligatures w14:val="standardContextual"/>
        </w:rPr>
        <w:t>.”;</w:t>
      </w:r>
    </w:p>
    <w:p w14:paraId="667A1A01" w14:textId="37AB37E2" w:rsidR="00B343B2" w:rsidRPr="0029474A" w:rsidRDefault="008669C5" w:rsidP="0042770E">
      <w:pPr>
        <w:ind w:left="426"/>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2) </w:t>
      </w:r>
      <w:bookmarkStart w:id="105" w:name="_Hlk176860871"/>
      <w:r w:rsidR="00166E2E" w:rsidRPr="0029474A">
        <w:rPr>
          <w:rFonts w:ascii="Times New Roman" w:eastAsiaTheme="minorHAnsi" w:hAnsi="Times New Roman"/>
          <w:kern w:val="2"/>
          <w:sz w:val="24"/>
          <w:szCs w:val="24"/>
          <w14:ligatures w14:val="standardContextual"/>
        </w:rPr>
        <w:t>il comma 3 è sostituito dal seguente: “</w:t>
      </w:r>
      <w:r w:rsidR="00B343B2" w:rsidRPr="0029474A">
        <w:rPr>
          <w:rFonts w:ascii="Times New Roman" w:eastAsiaTheme="minorHAnsi" w:hAnsi="Times New Roman"/>
          <w:i/>
          <w:kern w:val="2"/>
          <w:sz w:val="24"/>
          <w:szCs w:val="24"/>
          <w14:ligatures w14:val="standardContextual"/>
        </w:rPr>
        <w:t xml:space="preserve">3. </w:t>
      </w:r>
      <w:bookmarkEnd w:id="105"/>
      <w:r w:rsidR="00B343B2" w:rsidRPr="0029474A">
        <w:rPr>
          <w:rFonts w:ascii="Times New Roman" w:eastAsiaTheme="minorHAnsi" w:hAnsi="Times New Roman"/>
          <w:i/>
          <w:kern w:val="2"/>
          <w:sz w:val="24"/>
          <w:szCs w:val="24"/>
          <w14:ligatures w14:val="standardContextual"/>
        </w:rPr>
        <w:t xml:space="preserve">I soggetti che gestiscono la piattaforma Servizio Contratti Pubblici (SCP) del Ministero delle </w:t>
      </w:r>
      <w:r w:rsidR="00166E2E" w:rsidRPr="0029474A">
        <w:rPr>
          <w:rFonts w:ascii="Times New Roman" w:eastAsiaTheme="minorHAnsi" w:hAnsi="Times New Roman"/>
          <w:i/>
          <w:kern w:val="2"/>
          <w:sz w:val="24"/>
          <w:szCs w:val="24"/>
          <w14:ligatures w14:val="standardContextual"/>
        </w:rPr>
        <w:t>i</w:t>
      </w:r>
      <w:r w:rsidR="00B343B2" w:rsidRPr="0029474A">
        <w:rPr>
          <w:rFonts w:ascii="Times New Roman" w:eastAsiaTheme="minorHAnsi" w:hAnsi="Times New Roman"/>
          <w:i/>
          <w:kern w:val="2"/>
          <w:sz w:val="24"/>
          <w:szCs w:val="24"/>
          <w14:ligatures w14:val="standardContextual"/>
        </w:rPr>
        <w:t xml:space="preserve">nfrastrutture e </w:t>
      </w:r>
      <w:r w:rsidR="00166E2E" w:rsidRPr="0029474A">
        <w:rPr>
          <w:rFonts w:ascii="Times New Roman" w:eastAsiaTheme="minorHAnsi" w:hAnsi="Times New Roman"/>
          <w:i/>
          <w:kern w:val="2"/>
          <w:sz w:val="24"/>
          <w:szCs w:val="24"/>
          <w14:ligatures w14:val="standardContextual"/>
        </w:rPr>
        <w:t>dei t</w:t>
      </w:r>
      <w:r w:rsidR="00B343B2" w:rsidRPr="0029474A">
        <w:rPr>
          <w:rFonts w:ascii="Times New Roman" w:eastAsiaTheme="minorHAnsi" w:hAnsi="Times New Roman"/>
          <w:i/>
          <w:kern w:val="2"/>
          <w:sz w:val="24"/>
          <w:szCs w:val="24"/>
          <w14:ligatures w14:val="standardContextual"/>
        </w:rPr>
        <w:t xml:space="preserve">rasporti e le piattaforme di approvvigionamento digitale di cui all’articolo 25 del Codice, certificate per la fase di </w:t>
      </w:r>
      <w:r w:rsidR="00BF24AE" w:rsidRPr="0029474A">
        <w:rPr>
          <w:rFonts w:ascii="Times New Roman" w:eastAsiaTheme="minorHAnsi" w:hAnsi="Times New Roman"/>
          <w:i/>
          <w:kern w:val="2"/>
          <w:sz w:val="24"/>
          <w:szCs w:val="24"/>
          <w14:ligatures w14:val="standardContextual"/>
        </w:rPr>
        <w:lastRenderedPageBreak/>
        <w:t>programmazione, assicurano</w:t>
      </w:r>
      <w:r w:rsidR="00B343B2" w:rsidRPr="0029474A">
        <w:rPr>
          <w:rFonts w:ascii="Times New Roman" w:eastAsiaTheme="minorHAnsi" w:hAnsi="Times New Roman"/>
          <w:i/>
          <w:kern w:val="2"/>
          <w:sz w:val="24"/>
          <w:szCs w:val="24"/>
          <w14:ligatures w14:val="standardContextual"/>
        </w:rPr>
        <w:t xml:space="preserve"> la disponibilità del supporto informatico per la compilazione degli schemi-tipo allegati annessi al presente allegato.</w:t>
      </w:r>
      <w:r w:rsidR="009B4795" w:rsidRPr="0029474A">
        <w:rPr>
          <w:rFonts w:ascii="Times New Roman" w:eastAsiaTheme="minorHAnsi" w:hAnsi="Times New Roman"/>
          <w:i/>
          <w:kern w:val="2"/>
          <w:sz w:val="24"/>
          <w:szCs w:val="24"/>
          <w14:ligatures w14:val="standardContextual"/>
        </w:rPr>
        <w:t>”;</w:t>
      </w:r>
    </w:p>
    <w:p w14:paraId="01437ECC" w14:textId="77777777" w:rsidR="003D4F3C" w:rsidRPr="0029474A" w:rsidRDefault="008C17D8" w:rsidP="0042770E">
      <w:pPr>
        <w:ind w:left="426"/>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3) </w:t>
      </w:r>
      <w:r w:rsidR="006C573D" w:rsidRPr="00DA6312">
        <w:rPr>
          <w:rFonts w:ascii="Times New Roman" w:eastAsiaTheme="minorHAnsi" w:hAnsi="Times New Roman"/>
          <w:iCs/>
          <w:kern w:val="2"/>
          <w:sz w:val="24"/>
          <w:szCs w:val="24"/>
          <w14:ligatures w14:val="standardContextual"/>
        </w:rPr>
        <w:t>il comma 14 è sostituito dal seguente:</w:t>
      </w:r>
      <w:r w:rsidR="006C573D" w:rsidRPr="0029474A">
        <w:rPr>
          <w:rFonts w:ascii="Times New Roman" w:eastAsiaTheme="minorHAnsi" w:hAnsi="Times New Roman"/>
          <w:i/>
          <w:kern w:val="2"/>
          <w:sz w:val="24"/>
          <w:szCs w:val="24"/>
          <w14:ligatures w14:val="standardContextual"/>
        </w:rPr>
        <w:t xml:space="preserve"> “</w:t>
      </w:r>
      <w:r w:rsidR="000F398F" w:rsidRPr="0029474A">
        <w:rPr>
          <w:rFonts w:ascii="Times New Roman" w:eastAsiaTheme="minorHAnsi" w:hAnsi="Times New Roman"/>
          <w:i/>
          <w:kern w:val="2"/>
          <w:sz w:val="24"/>
          <w:szCs w:val="24"/>
          <w14:ligatures w14:val="standardContextual"/>
        </w:rPr>
        <w:t xml:space="preserve">14. Il referente riceve le proposte, i dati e le informazioni fornite dai RUP ai fini del coordinamento delle proposte da inserire nella programmazione e provvede ad accreditarsi presso la piattaforma Servizio Contratti Pubblici (SCP) del Ministero delle </w:t>
      </w:r>
      <w:r w:rsidR="009C1E23" w:rsidRPr="0029474A">
        <w:rPr>
          <w:rFonts w:ascii="Times New Roman" w:eastAsiaTheme="minorHAnsi" w:hAnsi="Times New Roman"/>
          <w:i/>
          <w:kern w:val="2"/>
          <w:sz w:val="24"/>
          <w:szCs w:val="24"/>
          <w14:ligatures w14:val="standardContextual"/>
        </w:rPr>
        <w:t>i</w:t>
      </w:r>
      <w:r w:rsidR="000F398F" w:rsidRPr="0029474A">
        <w:rPr>
          <w:rFonts w:ascii="Times New Roman" w:eastAsiaTheme="minorHAnsi" w:hAnsi="Times New Roman"/>
          <w:i/>
          <w:kern w:val="2"/>
          <w:sz w:val="24"/>
          <w:szCs w:val="24"/>
          <w14:ligatures w14:val="standardContextual"/>
        </w:rPr>
        <w:t xml:space="preserve">nfrastrutture </w:t>
      </w:r>
      <w:r w:rsidR="009C1E23" w:rsidRPr="0029474A">
        <w:rPr>
          <w:rFonts w:ascii="Times New Roman" w:eastAsiaTheme="minorHAnsi" w:hAnsi="Times New Roman"/>
          <w:i/>
          <w:kern w:val="2"/>
          <w:sz w:val="24"/>
          <w:szCs w:val="24"/>
          <w14:ligatures w14:val="standardContextual"/>
        </w:rPr>
        <w:t xml:space="preserve">e dei trasporti </w:t>
      </w:r>
      <w:r w:rsidR="000F398F" w:rsidRPr="0029474A">
        <w:rPr>
          <w:rFonts w:ascii="Times New Roman" w:eastAsiaTheme="minorHAnsi" w:hAnsi="Times New Roman"/>
          <w:i/>
          <w:kern w:val="2"/>
          <w:sz w:val="24"/>
          <w:szCs w:val="24"/>
          <w14:ligatures w14:val="standardContextual"/>
        </w:rPr>
        <w:t>o presso le piattaforme di approvvigionamento digitale di cui all’articolo 25, certificate per la fase di programmazione.</w:t>
      </w:r>
      <w:r w:rsidR="007B50E8" w:rsidRPr="0029474A">
        <w:rPr>
          <w:rFonts w:ascii="Times New Roman" w:eastAsiaTheme="minorHAnsi" w:hAnsi="Times New Roman"/>
          <w:i/>
          <w:kern w:val="2"/>
          <w:sz w:val="24"/>
          <w:szCs w:val="24"/>
          <w14:ligatures w14:val="standardContextual"/>
        </w:rPr>
        <w:t>”</w:t>
      </w:r>
      <w:r w:rsidR="003D4F3C" w:rsidRPr="0029474A">
        <w:rPr>
          <w:rFonts w:ascii="Times New Roman" w:eastAsiaTheme="minorHAnsi" w:hAnsi="Times New Roman"/>
          <w:i/>
          <w:kern w:val="2"/>
          <w:sz w:val="24"/>
          <w:szCs w:val="24"/>
          <w14:ligatures w14:val="standardContextual"/>
        </w:rPr>
        <w:t>;</w:t>
      </w:r>
    </w:p>
    <w:p w14:paraId="4B6CCC69" w14:textId="412B0164" w:rsidR="000F398F" w:rsidRPr="0029474A" w:rsidRDefault="00073B64" w:rsidP="000F398F">
      <w:pPr>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b) all’articolo 4, </w:t>
      </w:r>
      <w:r w:rsidR="00237950" w:rsidRPr="0029474A">
        <w:rPr>
          <w:rFonts w:ascii="Times New Roman" w:eastAsiaTheme="minorHAnsi" w:hAnsi="Times New Roman"/>
          <w:kern w:val="2"/>
          <w:sz w:val="24"/>
          <w:szCs w:val="24"/>
          <w14:ligatures w14:val="standardContextual"/>
        </w:rPr>
        <w:t xml:space="preserve">comma 3, </w:t>
      </w:r>
      <w:r w:rsidRPr="0029474A">
        <w:rPr>
          <w:rFonts w:ascii="Times New Roman" w:eastAsiaTheme="minorHAnsi" w:hAnsi="Times New Roman"/>
          <w:kern w:val="2"/>
          <w:sz w:val="24"/>
          <w:szCs w:val="24"/>
          <w14:ligatures w14:val="standardContextual"/>
        </w:rPr>
        <w:t>il secondo periodo è sostituito dal seguente</w:t>
      </w:r>
      <w:r w:rsidRPr="0029474A">
        <w:rPr>
          <w:rFonts w:ascii="Times New Roman" w:eastAsiaTheme="minorHAnsi" w:hAnsi="Times New Roman"/>
          <w:i/>
          <w:kern w:val="2"/>
          <w:sz w:val="24"/>
          <w:szCs w:val="24"/>
          <w14:ligatures w14:val="standardContextual"/>
        </w:rPr>
        <w:t xml:space="preserve">: </w:t>
      </w:r>
      <w:r w:rsidR="00237950" w:rsidRPr="0029474A">
        <w:rPr>
          <w:rFonts w:ascii="Times New Roman" w:eastAsiaTheme="minorHAnsi" w:hAnsi="Times New Roman"/>
          <w:i/>
          <w:kern w:val="2"/>
          <w:sz w:val="24"/>
          <w:szCs w:val="24"/>
          <w14:ligatures w14:val="standardContextual"/>
        </w:rPr>
        <w:t xml:space="preserve">A tal fine esse pubblicano sul sito istituzionale nella sezione Amministrazione Trasparente (AT) di cui al decreto legislativo 14 marzo 2013, n. 33, sottosezione Bandi e contratti un avviso finalizzato ad acquisire le manifestazioni di interesse degli operatori economici in ordine ai lavori di </w:t>
      </w:r>
      <w:r w:rsidR="002D20D4" w:rsidRPr="0029474A">
        <w:rPr>
          <w:rFonts w:ascii="Times New Roman" w:eastAsiaTheme="minorHAnsi" w:hAnsi="Times New Roman"/>
          <w:i/>
          <w:kern w:val="2"/>
          <w:sz w:val="24"/>
          <w:szCs w:val="24"/>
          <w14:ligatures w14:val="standardContextual"/>
        </w:rPr>
        <w:t>possibil</w:t>
      </w:r>
      <w:r w:rsidR="002D20D4">
        <w:rPr>
          <w:rFonts w:ascii="Times New Roman" w:eastAsiaTheme="minorHAnsi" w:hAnsi="Times New Roman"/>
          <w:i/>
          <w:kern w:val="2"/>
          <w:sz w:val="24"/>
          <w:szCs w:val="24"/>
          <w14:ligatures w14:val="standardContextual"/>
        </w:rPr>
        <w:t>e</w:t>
      </w:r>
      <w:r w:rsidR="00237950" w:rsidRPr="0029474A">
        <w:rPr>
          <w:rFonts w:ascii="Times New Roman" w:eastAsiaTheme="minorHAnsi" w:hAnsi="Times New Roman"/>
          <w:i/>
          <w:kern w:val="2"/>
          <w:sz w:val="24"/>
          <w:szCs w:val="24"/>
          <w14:ligatures w14:val="standardContextual"/>
        </w:rPr>
        <w:t xml:space="preserve"> completamento, anche ridimensionato o con diversa destinazione d'uso, delle opere incompiute di cui al comma 1 nonché alla gestione delle stesse.”;</w:t>
      </w:r>
    </w:p>
    <w:p w14:paraId="395245FC" w14:textId="77777777" w:rsidR="00854BA3" w:rsidRPr="0029474A" w:rsidRDefault="00D10309" w:rsidP="000F398F">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c) all’articolo 5</w:t>
      </w:r>
      <w:r w:rsidR="00D65E43" w:rsidRPr="0029474A">
        <w:rPr>
          <w:rFonts w:ascii="Times New Roman" w:eastAsiaTheme="minorHAnsi" w:hAnsi="Times New Roman"/>
          <w:kern w:val="2"/>
          <w:sz w:val="24"/>
          <w:szCs w:val="24"/>
          <w14:ligatures w14:val="standardContextual"/>
        </w:rPr>
        <w:t>:</w:t>
      </w:r>
    </w:p>
    <w:p w14:paraId="20DC6691" w14:textId="73669F7A" w:rsidR="00237950" w:rsidRPr="0029474A" w:rsidRDefault="00854BA3" w:rsidP="000F398F">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1) al</w:t>
      </w:r>
      <w:r w:rsidR="00D10309" w:rsidRPr="0029474A">
        <w:rPr>
          <w:rFonts w:ascii="Times New Roman" w:eastAsiaTheme="minorHAnsi" w:hAnsi="Times New Roman"/>
          <w:kern w:val="2"/>
          <w:sz w:val="24"/>
          <w:szCs w:val="24"/>
          <w14:ligatures w14:val="standardContextual"/>
        </w:rPr>
        <w:t xml:space="preserve"> comma 5:</w:t>
      </w:r>
    </w:p>
    <w:p w14:paraId="144CCF61" w14:textId="63BBD1AA" w:rsidR="00D10309" w:rsidRPr="0029474A" w:rsidRDefault="00D10309" w:rsidP="002D52B8">
      <w:pPr>
        <w:ind w:left="142"/>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1</w:t>
      </w:r>
      <w:r w:rsidR="00854BA3" w:rsidRPr="0029474A">
        <w:rPr>
          <w:rFonts w:ascii="Times New Roman" w:eastAsiaTheme="minorHAnsi" w:hAnsi="Times New Roman"/>
          <w:kern w:val="2"/>
          <w:sz w:val="24"/>
          <w:szCs w:val="24"/>
          <w14:ligatures w14:val="standardContextual"/>
        </w:rPr>
        <w:t>.1.</w:t>
      </w:r>
      <w:r w:rsidRPr="0029474A">
        <w:rPr>
          <w:rFonts w:ascii="Times New Roman" w:eastAsiaTheme="minorHAnsi" w:hAnsi="Times New Roman"/>
          <w:kern w:val="2"/>
          <w:sz w:val="24"/>
          <w:szCs w:val="24"/>
          <w14:ligatures w14:val="standardContextual"/>
        </w:rPr>
        <w:t xml:space="preserve"> il primo </w:t>
      </w:r>
      <w:r w:rsidR="005C3435" w:rsidRPr="0029474A">
        <w:rPr>
          <w:rFonts w:ascii="Times New Roman" w:eastAsiaTheme="minorHAnsi" w:hAnsi="Times New Roman"/>
          <w:kern w:val="2"/>
          <w:sz w:val="24"/>
          <w:szCs w:val="24"/>
          <w14:ligatures w14:val="standardContextual"/>
        </w:rPr>
        <w:t>periodo è sostituito dal seguente: “</w:t>
      </w:r>
      <w:r w:rsidR="00967D39" w:rsidRPr="0029474A">
        <w:rPr>
          <w:rFonts w:ascii="Times New Roman" w:eastAsiaTheme="minorHAnsi" w:hAnsi="Times New Roman"/>
          <w:i/>
          <w:kern w:val="2"/>
          <w:sz w:val="24"/>
          <w:szCs w:val="24"/>
          <w14:ligatures w14:val="standardContextual"/>
        </w:rPr>
        <w:t>Successivamente alla adozione, il programma triennale e l'elenco annuale sono pubblicati sul sito istituzionale nella sezione Amministrazione Trasparente (AT) di cui al decreto legislativo 14 marzo 2013, n. 33 e sono trasmessi alla Banca dati nazionale dei contratti pubblici.</w:t>
      </w:r>
      <w:r w:rsidR="000413B9">
        <w:rPr>
          <w:rFonts w:ascii="Times New Roman" w:eastAsiaTheme="minorHAnsi" w:hAnsi="Times New Roman"/>
          <w:i/>
          <w:kern w:val="2"/>
          <w:sz w:val="24"/>
          <w:szCs w:val="24"/>
          <w14:ligatures w14:val="standardContextual"/>
        </w:rPr>
        <w:t>”</w:t>
      </w:r>
      <w:r w:rsidR="00D277CB" w:rsidRPr="0029474A">
        <w:rPr>
          <w:rFonts w:ascii="Times New Roman" w:eastAsiaTheme="minorHAnsi" w:hAnsi="Times New Roman"/>
          <w:i/>
          <w:kern w:val="2"/>
          <w:sz w:val="24"/>
          <w:szCs w:val="24"/>
          <w14:ligatures w14:val="standardContextual"/>
        </w:rPr>
        <w:t>;</w:t>
      </w:r>
    </w:p>
    <w:p w14:paraId="5C32EB67" w14:textId="6A601AF3" w:rsidR="00D277CB" w:rsidRPr="0029474A" w:rsidRDefault="00854BA3" w:rsidP="002D52B8">
      <w:pPr>
        <w:ind w:left="142"/>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1.</w:t>
      </w:r>
      <w:r w:rsidR="00D277CB" w:rsidRPr="0029474A">
        <w:rPr>
          <w:rFonts w:ascii="Times New Roman" w:eastAsiaTheme="minorHAnsi" w:hAnsi="Times New Roman"/>
          <w:kern w:val="2"/>
          <w:sz w:val="24"/>
          <w:szCs w:val="24"/>
          <w14:ligatures w14:val="standardContextual"/>
        </w:rPr>
        <w:t>2</w:t>
      </w:r>
      <w:r w:rsidRPr="0029474A">
        <w:rPr>
          <w:rFonts w:ascii="Times New Roman" w:eastAsiaTheme="minorHAnsi" w:hAnsi="Times New Roman"/>
          <w:kern w:val="2"/>
          <w:sz w:val="24"/>
          <w:szCs w:val="24"/>
          <w14:ligatures w14:val="standardContextual"/>
        </w:rPr>
        <w:t>.</w:t>
      </w:r>
      <w:r w:rsidR="00D277CB" w:rsidRPr="0029474A">
        <w:rPr>
          <w:rFonts w:ascii="Times New Roman" w:eastAsiaTheme="minorHAnsi" w:hAnsi="Times New Roman"/>
          <w:kern w:val="2"/>
          <w:sz w:val="24"/>
          <w:szCs w:val="24"/>
          <w14:ligatures w14:val="standardContextual"/>
        </w:rPr>
        <w:t xml:space="preserve"> i</w:t>
      </w:r>
      <w:r w:rsidR="00EA50B5">
        <w:rPr>
          <w:rFonts w:ascii="Times New Roman" w:eastAsiaTheme="minorHAnsi" w:hAnsi="Times New Roman"/>
          <w:kern w:val="2"/>
          <w:sz w:val="24"/>
          <w:szCs w:val="24"/>
          <w14:ligatures w14:val="standardContextual"/>
        </w:rPr>
        <w:t>l</w:t>
      </w:r>
      <w:r w:rsidR="00D277CB" w:rsidRPr="0029474A">
        <w:rPr>
          <w:rFonts w:ascii="Times New Roman" w:eastAsiaTheme="minorHAnsi" w:hAnsi="Times New Roman"/>
          <w:kern w:val="2"/>
          <w:sz w:val="24"/>
          <w:szCs w:val="24"/>
          <w14:ligatures w14:val="standardContextual"/>
        </w:rPr>
        <w:t xml:space="preserve"> terzo periodo è sostituito dal seguente: “</w:t>
      </w:r>
      <w:r w:rsidR="00093ECD" w:rsidRPr="0029474A">
        <w:rPr>
          <w:rFonts w:ascii="Times New Roman" w:eastAsiaTheme="minorHAnsi" w:hAnsi="Times New Roman"/>
          <w:i/>
          <w:kern w:val="2"/>
          <w:sz w:val="24"/>
          <w:szCs w:val="24"/>
          <w14:ligatures w14:val="standardContextual"/>
        </w:rPr>
        <w:t>L'approvazione definitiva del programma triennale, unitamente all'elenco annuale dei lavori avviene entro i successivi trenta giorni dalla scadenza delle consultazioni, ovvero, comunque, in assenza delle consultazioni, entro sessanta giorni dalla pubblicazione di cui al primo periodo, nel rispetto di quanto previsto dal comma 4, e con pubblicazione sul sito istituzionale nella sezione  Amministrazione Trasparente (AT) di cui al decreto legislativo 14 marzo 2013, n. 33 e con comunicazione alla Banca dati nazionale dei contratti pubblici.”;</w:t>
      </w:r>
    </w:p>
    <w:p w14:paraId="162D67D9" w14:textId="3731B946" w:rsidR="00854BA3" w:rsidRPr="0029474A" w:rsidRDefault="00854BA3" w:rsidP="000F398F">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2) al comma 8, le parole “</w:t>
      </w:r>
      <w:r w:rsidRPr="00125B58">
        <w:rPr>
          <w:rFonts w:ascii="Times New Roman" w:eastAsiaTheme="minorHAnsi" w:hAnsi="Times New Roman"/>
          <w:i/>
          <w:kern w:val="2"/>
          <w:sz w:val="24"/>
          <w:szCs w:val="24"/>
          <w14:ligatures w14:val="standardContextual"/>
        </w:rPr>
        <w:t>ne danno comunicazione sul sito istituzionale</w:t>
      </w:r>
      <w:r w:rsidR="005A76E8" w:rsidRPr="00125B58">
        <w:rPr>
          <w:rFonts w:ascii="Times New Roman" w:eastAsiaTheme="minorHAnsi" w:hAnsi="Times New Roman"/>
          <w:i/>
          <w:kern w:val="2"/>
          <w:sz w:val="24"/>
          <w:szCs w:val="24"/>
          <w14:ligatures w14:val="standardContextual"/>
        </w:rPr>
        <w:t xml:space="preserve"> </w:t>
      </w:r>
      <w:r w:rsidR="005A76E8" w:rsidRPr="00CB3010">
        <w:rPr>
          <w:rFonts w:ascii="Times New Roman" w:eastAsiaTheme="minorHAnsi" w:hAnsi="Times New Roman"/>
          <w:i/>
          <w:kern w:val="2"/>
          <w:sz w:val="24"/>
          <w:szCs w:val="24"/>
          <w14:ligatures w14:val="standardContextual"/>
        </w:rPr>
        <w:t>del committente</w:t>
      </w:r>
      <w:r w:rsidRPr="0029474A">
        <w:rPr>
          <w:rFonts w:ascii="Times New Roman" w:eastAsiaTheme="minorHAnsi" w:hAnsi="Times New Roman"/>
          <w:kern w:val="2"/>
          <w:sz w:val="24"/>
          <w:szCs w:val="24"/>
          <w14:ligatures w14:val="standardContextual"/>
        </w:rPr>
        <w:t xml:space="preserve">” </w:t>
      </w:r>
      <w:r w:rsidR="00A81BD4" w:rsidRPr="0029474A">
        <w:rPr>
          <w:rFonts w:ascii="Times New Roman" w:eastAsiaTheme="minorHAnsi" w:hAnsi="Times New Roman"/>
          <w:kern w:val="2"/>
          <w:sz w:val="24"/>
          <w:szCs w:val="24"/>
          <w14:ligatures w14:val="standardContextual"/>
        </w:rPr>
        <w:t>sono sostituite dalle seguenti: “</w:t>
      </w:r>
      <w:r w:rsidR="00A81BD4" w:rsidRPr="00125B58">
        <w:rPr>
          <w:rFonts w:ascii="Times New Roman" w:eastAsiaTheme="minorHAnsi" w:hAnsi="Times New Roman"/>
          <w:i/>
          <w:kern w:val="2"/>
          <w:sz w:val="24"/>
          <w:szCs w:val="24"/>
          <w14:ligatures w14:val="standardContextual"/>
        </w:rPr>
        <w:t>questi ne danno comunicazione sul proprio sito istituzionale</w:t>
      </w:r>
      <w:r w:rsidR="00A81BD4" w:rsidRPr="0029474A">
        <w:rPr>
          <w:rFonts w:ascii="Times New Roman" w:eastAsiaTheme="minorHAnsi" w:hAnsi="Times New Roman"/>
          <w:kern w:val="2"/>
          <w:sz w:val="24"/>
          <w:szCs w:val="24"/>
          <w14:ligatures w14:val="standardContextual"/>
        </w:rPr>
        <w:t>”</w:t>
      </w:r>
      <w:r w:rsidR="00F63EC3" w:rsidRPr="0029474A">
        <w:rPr>
          <w:rFonts w:ascii="Times New Roman" w:eastAsiaTheme="minorHAnsi" w:hAnsi="Times New Roman"/>
          <w:kern w:val="2"/>
          <w:sz w:val="24"/>
          <w:szCs w:val="24"/>
          <w14:ligatures w14:val="standardContextual"/>
        </w:rPr>
        <w:t>;</w:t>
      </w:r>
      <w:r w:rsidR="00EA6A33" w:rsidRPr="0029474A">
        <w:rPr>
          <w:rFonts w:ascii="Times New Roman" w:eastAsiaTheme="minorHAnsi" w:hAnsi="Times New Roman"/>
          <w:kern w:val="2"/>
          <w:sz w:val="24"/>
          <w:szCs w:val="24"/>
          <w14:ligatures w14:val="standardContextual"/>
        </w:rPr>
        <w:t xml:space="preserve"> </w:t>
      </w:r>
    </w:p>
    <w:p w14:paraId="3A64FDCA" w14:textId="77777777" w:rsidR="0082001E" w:rsidRPr="0029474A" w:rsidRDefault="00F63EC3" w:rsidP="002B207A">
      <w:pPr>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3) il comma 10 è sostituito dal </w:t>
      </w:r>
      <w:r w:rsidR="00A76B1E" w:rsidRPr="0029474A">
        <w:rPr>
          <w:rFonts w:ascii="Times New Roman" w:eastAsiaTheme="minorHAnsi" w:hAnsi="Times New Roman"/>
          <w:kern w:val="2"/>
          <w:sz w:val="24"/>
          <w:szCs w:val="24"/>
          <w14:ligatures w14:val="standardContextual"/>
        </w:rPr>
        <w:t>seguente: “</w:t>
      </w:r>
      <w:r w:rsidR="002B207A" w:rsidRPr="00B57CC5">
        <w:rPr>
          <w:rFonts w:ascii="Times New Roman" w:eastAsiaTheme="minorHAnsi" w:hAnsi="Times New Roman"/>
          <w:i/>
          <w:kern w:val="2"/>
          <w:sz w:val="24"/>
          <w:szCs w:val="24"/>
          <w14:ligatures w14:val="standardContextual"/>
        </w:rPr>
        <w:t>10</w:t>
      </w:r>
      <w:r w:rsidR="002B207A" w:rsidRPr="0029474A">
        <w:rPr>
          <w:rFonts w:ascii="Times New Roman" w:eastAsiaTheme="minorHAnsi" w:hAnsi="Times New Roman"/>
          <w:i/>
          <w:kern w:val="2"/>
          <w:sz w:val="24"/>
          <w:szCs w:val="24"/>
          <w14:ligatures w14:val="standardContextual"/>
        </w:rPr>
        <w:t>. I programmi, aggiornati a seguito delle modifiche di cui al comma 9, sono pubblicati con le medesime modalità di cui al comma 5 e sono trasmessi alla Banca dati nazionale dei contratti pubblici.”;</w:t>
      </w:r>
      <w:r w:rsidR="0082001E" w:rsidRPr="0029474A">
        <w:rPr>
          <w:rFonts w:ascii="Times New Roman" w:eastAsiaTheme="minorHAnsi" w:hAnsi="Times New Roman"/>
          <w:i/>
          <w:kern w:val="2"/>
          <w:sz w:val="24"/>
          <w:szCs w:val="24"/>
          <w14:ligatures w14:val="standardContextual"/>
        </w:rPr>
        <w:t xml:space="preserve"> </w:t>
      </w:r>
    </w:p>
    <w:p w14:paraId="6DA9B0FF" w14:textId="0473D941" w:rsidR="002B207A" w:rsidRPr="0029474A" w:rsidRDefault="0082001E" w:rsidP="002B207A">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d) </w:t>
      </w:r>
      <w:r w:rsidR="002B207A" w:rsidRPr="0029474A">
        <w:rPr>
          <w:rFonts w:ascii="Times New Roman" w:eastAsiaTheme="minorHAnsi" w:hAnsi="Times New Roman"/>
          <w:kern w:val="2"/>
          <w:sz w:val="24"/>
          <w:szCs w:val="24"/>
          <w14:ligatures w14:val="standardContextual"/>
        </w:rPr>
        <w:t xml:space="preserve"> </w:t>
      </w:r>
      <w:r w:rsidRPr="0029474A">
        <w:rPr>
          <w:rFonts w:ascii="Times New Roman" w:eastAsiaTheme="minorHAnsi" w:hAnsi="Times New Roman"/>
          <w:kern w:val="2"/>
          <w:sz w:val="24"/>
          <w:szCs w:val="24"/>
          <w14:ligatures w14:val="standardContextual"/>
        </w:rPr>
        <w:t>all’articolo 6</w:t>
      </w:r>
      <w:r w:rsidR="0050349D" w:rsidRPr="0029474A">
        <w:rPr>
          <w:rFonts w:ascii="Times New Roman" w:eastAsiaTheme="minorHAnsi" w:hAnsi="Times New Roman"/>
          <w:kern w:val="2"/>
          <w:sz w:val="24"/>
          <w:szCs w:val="24"/>
          <w14:ligatures w14:val="standardContextual"/>
        </w:rPr>
        <w:t>:</w:t>
      </w:r>
    </w:p>
    <w:p w14:paraId="34782E68" w14:textId="10C24A4B" w:rsidR="0050349D" w:rsidRPr="0029474A" w:rsidRDefault="0050349D" w:rsidP="002B207A">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1) </w:t>
      </w:r>
      <w:bookmarkStart w:id="106" w:name="_Hlk176861454"/>
      <w:r w:rsidRPr="0029474A">
        <w:rPr>
          <w:rFonts w:ascii="Times New Roman" w:eastAsiaTheme="minorHAnsi" w:hAnsi="Times New Roman"/>
          <w:kern w:val="2"/>
          <w:sz w:val="24"/>
          <w:szCs w:val="24"/>
          <w14:ligatures w14:val="standardContextual"/>
        </w:rPr>
        <w:t>la parola “</w:t>
      </w:r>
      <w:r w:rsidRPr="0045620F">
        <w:rPr>
          <w:rFonts w:ascii="Times New Roman" w:eastAsiaTheme="minorHAnsi" w:hAnsi="Times New Roman"/>
          <w:i/>
          <w:kern w:val="2"/>
          <w:sz w:val="24"/>
          <w:szCs w:val="24"/>
          <w14:ligatures w14:val="standardContextual"/>
        </w:rPr>
        <w:t>forniture”</w:t>
      </w:r>
      <w:r w:rsidR="00EF4F49" w:rsidRPr="0029474A">
        <w:rPr>
          <w:rFonts w:ascii="Times New Roman" w:eastAsiaTheme="minorHAnsi" w:hAnsi="Times New Roman"/>
          <w:kern w:val="2"/>
          <w:sz w:val="24"/>
          <w:szCs w:val="24"/>
          <w14:ligatures w14:val="standardContextual"/>
        </w:rPr>
        <w:t xml:space="preserve">, </w:t>
      </w:r>
      <w:r w:rsidRPr="0029474A">
        <w:rPr>
          <w:rFonts w:ascii="Times New Roman" w:eastAsiaTheme="minorHAnsi" w:hAnsi="Times New Roman"/>
          <w:kern w:val="2"/>
          <w:sz w:val="24"/>
          <w:szCs w:val="24"/>
          <w14:ligatures w14:val="standardContextual"/>
        </w:rPr>
        <w:t>o</w:t>
      </w:r>
      <w:r w:rsidR="00EF4F49" w:rsidRPr="0029474A">
        <w:rPr>
          <w:rFonts w:ascii="Times New Roman" w:eastAsiaTheme="minorHAnsi" w:hAnsi="Times New Roman"/>
          <w:kern w:val="2"/>
          <w:sz w:val="24"/>
          <w:szCs w:val="24"/>
          <w14:ligatures w14:val="standardContextual"/>
        </w:rPr>
        <w:t>vunque ricorra, è sostituita dalla seguente: “</w:t>
      </w:r>
      <w:r w:rsidR="00EF4F49" w:rsidRPr="0045620F">
        <w:rPr>
          <w:rFonts w:ascii="Times New Roman" w:eastAsiaTheme="minorHAnsi" w:hAnsi="Times New Roman"/>
          <w:i/>
          <w:kern w:val="2"/>
          <w:sz w:val="24"/>
          <w:szCs w:val="24"/>
          <w14:ligatures w14:val="standardContextual"/>
        </w:rPr>
        <w:t>beni</w:t>
      </w:r>
      <w:r w:rsidR="00EF4F49" w:rsidRPr="0029474A">
        <w:rPr>
          <w:rFonts w:ascii="Times New Roman" w:eastAsiaTheme="minorHAnsi" w:hAnsi="Times New Roman"/>
          <w:kern w:val="2"/>
          <w:sz w:val="24"/>
          <w:szCs w:val="24"/>
          <w14:ligatures w14:val="standardContextual"/>
        </w:rPr>
        <w:t>”</w:t>
      </w:r>
      <w:r w:rsidR="00312CEF" w:rsidRPr="0029474A">
        <w:rPr>
          <w:rFonts w:ascii="Times New Roman" w:eastAsiaTheme="minorHAnsi" w:hAnsi="Times New Roman"/>
          <w:kern w:val="2"/>
          <w:sz w:val="24"/>
          <w:szCs w:val="24"/>
          <w14:ligatures w14:val="standardContextual"/>
        </w:rPr>
        <w:t>;</w:t>
      </w:r>
    </w:p>
    <w:bookmarkEnd w:id="106"/>
    <w:p w14:paraId="50806B2E" w14:textId="1B0D2B8C" w:rsidR="00312CEF" w:rsidRPr="0029474A" w:rsidRDefault="00312CEF" w:rsidP="002B207A">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2) dopo il comma 1 è inserito il seguente: </w:t>
      </w:r>
      <w:r w:rsidR="000350D3" w:rsidRPr="0029474A">
        <w:rPr>
          <w:rFonts w:ascii="Times New Roman" w:eastAsiaTheme="minorHAnsi" w:hAnsi="Times New Roman"/>
          <w:kern w:val="2"/>
          <w:sz w:val="24"/>
          <w:szCs w:val="24"/>
          <w14:ligatures w14:val="standardContextual"/>
        </w:rPr>
        <w:t>“</w:t>
      </w:r>
      <w:r w:rsidR="00DF5D8B" w:rsidRPr="0029474A">
        <w:rPr>
          <w:rFonts w:ascii="Times New Roman" w:eastAsiaTheme="minorHAnsi" w:hAnsi="Times New Roman"/>
          <w:i/>
          <w:kern w:val="2"/>
          <w:sz w:val="24"/>
          <w:szCs w:val="24"/>
          <w14:ligatures w14:val="standardContextual"/>
        </w:rPr>
        <w:t>1-bis. In caso di ricorso a centrali di committenza, enti aggregatori o stazioni appaltanti qualificate per la progettazione e affidamento di lavori, nonché in tutti i casi di delega delle predette funzioni, l’adozione del programma triennale dei lavori di cui al comma 1 spetta all’amministrazione ricorrente o delegante.</w:t>
      </w:r>
      <w:r w:rsidR="000350D3" w:rsidRPr="0029474A">
        <w:rPr>
          <w:rFonts w:ascii="Times New Roman" w:eastAsiaTheme="minorHAnsi" w:hAnsi="Times New Roman"/>
          <w:i/>
          <w:kern w:val="2"/>
          <w:sz w:val="24"/>
          <w:szCs w:val="24"/>
          <w14:ligatures w14:val="standardContextual"/>
        </w:rPr>
        <w:t>”</w:t>
      </w:r>
      <w:r w:rsidR="00DF5D8B" w:rsidRPr="0029474A">
        <w:rPr>
          <w:rFonts w:ascii="Times New Roman" w:eastAsiaTheme="minorHAnsi" w:hAnsi="Times New Roman"/>
          <w:i/>
          <w:kern w:val="2"/>
          <w:sz w:val="24"/>
          <w:szCs w:val="24"/>
          <w14:ligatures w14:val="standardContextual"/>
        </w:rPr>
        <w:t>;</w:t>
      </w:r>
    </w:p>
    <w:p w14:paraId="5215D814" w14:textId="6350A63B" w:rsidR="007672BE" w:rsidRPr="0029474A" w:rsidRDefault="00DF5D8B" w:rsidP="007672BE">
      <w:pPr>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3) </w:t>
      </w:r>
      <w:r w:rsidR="007672BE" w:rsidRPr="0029474A">
        <w:rPr>
          <w:rFonts w:ascii="Times New Roman" w:eastAsiaTheme="minorHAnsi" w:hAnsi="Times New Roman"/>
          <w:kern w:val="2"/>
          <w:sz w:val="24"/>
          <w:szCs w:val="24"/>
          <w14:ligatures w14:val="standardContextual"/>
        </w:rPr>
        <w:t>il comma 3 è sostituito dal seguente: “</w:t>
      </w:r>
      <w:r w:rsidR="007672BE" w:rsidRPr="0029474A">
        <w:rPr>
          <w:rFonts w:ascii="Times New Roman" w:eastAsiaTheme="minorHAnsi" w:hAnsi="Times New Roman"/>
          <w:i/>
          <w:kern w:val="2"/>
          <w:sz w:val="24"/>
          <w:szCs w:val="24"/>
          <w14:ligatures w14:val="standardContextual"/>
        </w:rPr>
        <w:t xml:space="preserve">3.  I soggetti che gestiscono la piattaforma Servizio Contratti Pubblici (SCP) del Ministero delle Infrastrutture e Trasporti e le altre piattaforme di approvvigionamento digitale di cui all’articolo 25 del Codice, certificate per la fase di </w:t>
      </w:r>
      <w:r w:rsidR="000B5CEB" w:rsidRPr="0029474A">
        <w:rPr>
          <w:rFonts w:ascii="Times New Roman" w:eastAsiaTheme="minorHAnsi" w:hAnsi="Times New Roman"/>
          <w:i/>
          <w:kern w:val="2"/>
          <w:sz w:val="24"/>
          <w:szCs w:val="24"/>
          <w14:ligatures w14:val="standardContextual"/>
        </w:rPr>
        <w:t>programmazione, assicurano</w:t>
      </w:r>
      <w:r w:rsidR="007672BE" w:rsidRPr="0029474A">
        <w:rPr>
          <w:rFonts w:ascii="Times New Roman" w:eastAsiaTheme="minorHAnsi" w:hAnsi="Times New Roman"/>
          <w:i/>
          <w:kern w:val="2"/>
          <w:sz w:val="24"/>
          <w:szCs w:val="24"/>
          <w14:ligatures w14:val="standardContextual"/>
        </w:rPr>
        <w:t xml:space="preserve"> la disponibilità del supporto informatico per la compilazione degli schemi-tipo allegati annessi al presente allegato.</w:t>
      </w:r>
      <w:r w:rsidR="000B5CEB" w:rsidRPr="0029474A">
        <w:rPr>
          <w:rFonts w:ascii="Times New Roman" w:eastAsiaTheme="minorHAnsi" w:hAnsi="Times New Roman"/>
          <w:i/>
          <w:kern w:val="2"/>
          <w:sz w:val="24"/>
          <w:szCs w:val="24"/>
          <w14:ligatures w14:val="standardContextual"/>
        </w:rPr>
        <w:t>”;</w:t>
      </w:r>
    </w:p>
    <w:p w14:paraId="5E285ABD" w14:textId="01F30382" w:rsidR="007E5B37" w:rsidRPr="0029474A" w:rsidRDefault="007E5B37" w:rsidP="007672BE">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lastRenderedPageBreak/>
        <w:t xml:space="preserve">4) il comma 12 </w:t>
      </w:r>
      <w:r w:rsidR="006711F8" w:rsidRPr="0029474A">
        <w:rPr>
          <w:rFonts w:ascii="Times New Roman" w:eastAsiaTheme="minorHAnsi" w:hAnsi="Times New Roman"/>
          <w:kern w:val="2"/>
          <w:sz w:val="24"/>
          <w:szCs w:val="24"/>
          <w14:ligatures w14:val="standardContextual"/>
        </w:rPr>
        <w:t>è abrogato;</w:t>
      </w:r>
    </w:p>
    <w:p w14:paraId="6CFB41AE" w14:textId="432218F7" w:rsidR="006711F8" w:rsidRPr="0029474A" w:rsidRDefault="006711F8" w:rsidP="007672BE">
      <w:pPr>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5) dopo il comma 13 è aggiunto il seguente: “</w:t>
      </w:r>
      <w:r w:rsidRPr="004D3742">
        <w:rPr>
          <w:rFonts w:ascii="Times New Roman" w:eastAsiaTheme="minorHAnsi" w:hAnsi="Times New Roman"/>
          <w:i/>
          <w:kern w:val="2"/>
          <w:sz w:val="24"/>
          <w:szCs w:val="24"/>
          <w14:ligatures w14:val="standardContextual"/>
        </w:rPr>
        <w:t>13-bis.</w:t>
      </w:r>
      <w:r w:rsidRPr="0029474A">
        <w:rPr>
          <w:rFonts w:ascii="Times New Roman" w:eastAsiaTheme="minorHAnsi" w:hAnsi="Times New Roman"/>
          <w:kern w:val="2"/>
          <w:sz w:val="24"/>
          <w:szCs w:val="24"/>
          <w14:ligatures w14:val="standardContextual"/>
        </w:rPr>
        <w:t xml:space="preserve"> </w:t>
      </w:r>
      <w:r w:rsidR="000F5897" w:rsidRPr="0029474A">
        <w:rPr>
          <w:rFonts w:ascii="Times New Roman" w:eastAsiaTheme="minorHAnsi" w:hAnsi="Times New Roman"/>
          <w:i/>
          <w:kern w:val="2"/>
          <w:sz w:val="24"/>
          <w:szCs w:val="24"/>
          <w14:ligatures w14:val="standardContextual"/>
        </w:rPr>
        <w:t>Il soggetto referente individuato ai sensi del comma 13 riceve le proposte, i dati e le informazioni fornite dai RUP ai fini del coordinamento delle proposte da inserire nella programmazione e provvede ad accreditarsi presso la piattaforma Servizio Contratti Pubblici (SCP) del Ministero delle infrastrutture e dei trasporti o presso le altre piattaforme di approvvigionamento digitale di cui all’articolo 25 del Codice, certificate per la fase di programmazione.”;</w:t>
      </w:r>
    </w:p>
    <w:p w14:paraId="0563D1B7" w14:textId="5DE07F32" w:rsidR="005655E7" w:rsidRPr="0029474A" w:rsidRDefault="008F1EA5" w:rsidP="007672BE">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e) </w:t>
      </w:r>
      <w:r w:rsidR="00510F7C" w:rsidRPr="0029474A">
        <w:rPr>
          <w:rFonts w:ascii="Times New Roman" w:eastAsiaTheme="minorHAnsi" w:hAnsi="Times New Roman"/>
          <w:kern w:val="2"/>
          <w:sz w:val="24"/>
          <w:szCs w:val="24"/>
          <w14:ligatures w14:val="standardContextual"/>
        </w:rPr>
        <w:t>all’articolo 7:</w:t>
      </w:r>
    </w:p>
    <w:p w14:paraId="5F2A4780" w14:textId="77777777" w:rsidR="007F088B" w:rsidRPr="0029474A" w:rsidRDefault="007F088B" w:rsidP="007F088B">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1) </w:t>
      </w:r>
      <w:bookmarkStart w:id="107" w:name="_Hlk176861792"/>
      <w:r w:rsidRPr="0029474A">
        <w:rPr>
          <w:rFonts w:ascii="Times New Roman" w:eastAsiaTheme="minorHAnsi" w:hAnsi="Times New Roman"/>
          <w:kern w:val="2"/>
          <w:sz w:val="24"/>
          <w:szCs w:val="24"/>
          <w14:ligatures w14:val="standardContextual"/>
        </w:rPr>
        <w:t>la parola “</w:t>
      </w:r>
      <w:r w:rsidRPr="004D3742">
        <w:rPr>
          <w:rFonts w:ascii="Times New Roman" w:eastAsiaTheme="minorHAnsi" w:hAnsi="Times New Roman"/>
          <w:i/>
          <w:kern w:val="2"/>
          <w:sz w:val="24"/>
          <w:szCs w:val="24"/>
          <w14:ligatures w14:val="standardContextual"/>
        </w:rPr>
        <w:t>forniture</w:t>
      </w:r>
      <w:r w:rsidRPr="0029474A">
        <w:rPr>
          <w:rFonts w:ascii="Times New Roman" w:eastAsiaTheme="minorHAnsi" w:hAnsi="Times New Roman"/>
          <w:kern w:val="2"/>
          <w:sz w:val="24"/>
          <w:szCs w:val="24"/>
          <w14:ligatures w14:val="standardContextual"/>
        </w:rPr>
        <w:t>”, ovunque ricorra, è sostituita dalla seguente: “</w:t>
      </w:r>
      <w:r w:rsidRPr="005D65B8">
        <w:rPr>
          <w:rFonts w:ascii="Times New Roman" w:eastAsiaTheme="minorHAnsi" w:hAnsi="Times New Roman"/>
          <w:i/>
          <w:kern w:val="2"/>
          <w:sz w:val="24"/>
          <w:szCs w:val="24"/>
          <w14:ligatures w14:val="standardContextual"/>
        </w:rPr>
        <w:t>beni</w:t>
      </w:r>
      <w:r w:rsidRPr="0029474A">
        <w:rPr>
          <w:rFonts w:ascii="Times New Roman" w:eastAsiaTheme="minorHAnsi" w:hAnsi="Times New Roman"/>
          <w:kern w:val="2"/>
          <w:sz w:val="24"/>
          <w:szCs w:val="24"/>
          <w14:ligatures w14:val="standardContextual"/>
        </w:rPr>
        <w:t>”;</w:t>
      </w:r>
      <w:bookmarkEnd w:id="107"/>
    </w:p>
    <w:p w14:paraId="2E841920" w14:textId="65A9BA64" w:rsidR="00510F7C" w:rsidRPr="0029474A" w:rsidRDefault="009B1852" w:rsidP="007672BE">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2) dopo il comma 3, sono inseriti i </w:t>
      </w:r>
      <w:r w:rsidR="00A03A44" w:rsidRPr="0029474A">
        <w:rPr>
          <w:rFonts w:ascii="Times New Roman" w:eastAsiaTheme="minorHAnsi" w:hAnsi="Times New Roman"/>
          <w:kern w:val="2"/>
          <w:sz w:val="24"/>
          <w:szCs w:val="24"/>
          <w14:ligatures w14:val="standardContextual"/>
        </w:rPr>
        <w:t>seguenti</w:t>
      </w:r>
      <w:r w:rsidRPr="0029474A">
        <w:rPr>
          <w:rFonts w:ascii="Times New Roman" w:eastAsiaTheme="minorHAnsi" w:hAnsi="Times New Roman"/>
          <w:kern w:val="2"/>
          <w:sz w:val="24"/>
          <w:szCs w:val="24"/>
          <w14:ligatures w14:val="standardContextual"/>
        </w:rPr>
        <w:t>.</w:t>
      </w:r>
    </w:p>
    <w:p w14:paraId="501CD161" w14:textId="77777777" w:rsidR="00A03A44" w:rsidRPr="0029474A" w:rsidRDefault="009B1852" w:rsidP="00A03A44">
      <w:pPr>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i/>
          <w:kern w:val="2"/>
          <w:sz w:val="24"/>
          <w:szCs w:val="24"/>
          <w14:ligatures w14:val="standardContextual"/>
        </w:rPr>
        <w:t>“</w:t>
      </w:r>
      <w:r w:rsidR="00A03A44" w:rsidRPr="0029474A">
        <w:rPr>
          <w:rFonts w:ascii="Times New Roman" w:eastAsiaTheme="minorHAnsi" w:hAnsi="Times New Roman"/>
          <w:i/>
          <w:kern w:val="2"/>
          <w:sz w:val="24"/>
          <w:szCs w:val="24"/>
          <w14:ligatures w14:val="standardContextual"/>
        </w:rPr>
        <w:t>3-bis. Il programma triennale degli acquisti di beni e servizi, proposto dal referente responsabile del programma, è approvato nel rispetto di quanto previsto dall'</w:t>
      </w:r>
      <w:hyperlink r:id="rId12" w:anchor="037" w:history="1">
        <w:r w:rsidR="00A03A44" w:rsidRPr="0029474A">
          <w:rPr>
            <w:rFonts w:ascii="Times New Roman" w:eastAsiaTheme="minorHAnsi" w:hAnsi="Times New Roman"/>
            <w:i/>
            <w:kern w:val="2"/>
            <w:sz w:val="24"/>
            <w:szCs w:val="24"/>
            <w14:ligatures w14:val="standardContextual"/>
          </w:rPr>
          <w:t>articolo 37, comma 1, del codice</w:t>
        </w:r>
      </w:hyperlink>
      <w:r w:rsidR="00A03A44" w:rsidRPr="0029474A">
        <w:rPr>
          <w:rFonts w:ascii="Times New Roman" w:eastAsiaTheme="minorHAnsi" w:hAnsi="Times New Roman"/>
          <w:i/>
          <w:kern w:val="2"/>
          <w:sz w:val="24"/>
          <w:szCs w:val="24"/>
          <w14:ligatures w14:val="standardContextual"/>
        </w:rPr>
        <w:t>.</w:t>
      </w:r>
    </w:p>
    <w:p w14:paraId="7C994DFA" w14:textId="77777777" w:rsidR="00A03A44" w:rsidRPr="0029474A" w:rsidRDefault="00A03A44" w:rsidP="00A03A44">
      <w:pPr>
        <w:spacing w:after="0" w:line="240" w:lineRule="auto"/>
        <w:jc w:val="both"/>
        <w:rPr>
          <w:rFonts w:ascii="Times New Roman" w:eastAsiaTheme="minorHAnsi" w:hAnsi="Times New Roman"/>
          <w:i/>
          <w:kern w:val="2"/>
          <w:sz w:val="24"/>
          <w:szCs w:val="24"/>
          <w14:ligatures w14:val="standardContextual"/>
        </w:rPr>
      </w:pPr>
    </w:p>
    <w:p w14:paraId="20516490" w14:textId="029F7818" w:rsidR="00A03A44" w:rsidRPr="0029474A" w:rsidRDefault="00A03A44" w:rsidP="00A03A44">
      <w:pPr>
        <w:spacing w:after="0" w:line="240" w:lineRule="auto"/>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i/>
          <w:kern w:val="2"/>
          <w:sz w:val="24"/>
          <w:szCs w:val="24"/>
          <w14:ligatures w14:val="standardContextual"/>
        </w:rPr>
        <w:t>3-ter. Successivamente all’approvazione, il programma triennale degli acquisti di beni e servizi è pubblicato sul sito istituzionale nella sezione Amministrazione Trasparente (AT) di cui al decreto legislativo 14 marzo 2013, n. 33, ed è trasmesso alla Banca dati nazionale dei contratti pubblici.”;</w:t>
      </w:r>
    </w:p>
    <w:p w14:paraId="18557426" w14:textId="77777777" w:rsidR="00AC7FC3" w:rsidRPr="0029474A" w:rsidRDefault="00AC7FC3" w:rsidP="00A03A44">
      <w:pPr>
        <w:spacing w:after="0" w:line="240" w:lineRule="auto"/>
        <w:jc w:val="both"/>
        <w:rPr>
          <w:rFonts w:ascii="Times New Roman" w:eastAsiaTheme="minorHAnsi" w:hAnsi="Times New Roman"/>
          <w:kern w:val="2"/>
          <w:sz w:val="24"/>
          <w:szCs w:val="24"/>
          <w14:ligatures w14:val="standardContextual"/>
        </w:rPr>
      </w:pPr>
    </w:p>
    <w:p w14:paraId="24D3D4A8" w14:textId="77777777" w:rsidR="00AC7FC3" w:rsidRPr="0029474A" w:rsidRDefault="00AC7FC3" w:rsidP="00A03A44">
      <w:pPr>
        <w:spacing w:after="0" w:line="240" w:lineRule="auto"/>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3) il comma 5 è abrogato;</w:t>
      </w:r>
    </w:p>
    <w:p w14:paraId="152570CB" w14:textId="77777777" w:rsidR="00AC7FC3" w:rsidRPr="0029474A" w:rsidRDefault="00AC7FC3" w:rsidP="00A03A44">
      <w:pPr>
        <w:spacing w:after="0" w:line="240" w:lineRule="auto"/>
        <w:jc w:val="both"/>
        <w:rPr>
          <w:rFonts w:ascii="Times New Roman" w:eastAsiaTheme="minorHAnsi" w:hAnsi="Times New Roman"/>
          <w:kern w:val="2"/>
          <w:sz w:val="24"/>
          <w:szCs w:val="24"/>
          <w14:ligatures w14:val="standardContextual"/>
        </w:rPr>
      </w:pPr>
    </w:p>
    <w:p w14:paraId="75183802" w14:textId="5B46DC85" w:rsidR="00AC7FC3" w:rsidRPr="0029474A" w:rsidRDefault="0018485A" w:rsidP="00A03A44">
      <w:pPr>
        <w:spacing w:after="0" w:line="240" w:lineRule="auto"/>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4) il comma 10 è sostituito dal seguente: “10. </w:t>
      </w:r>
      <w:r w:rsidRPr="0029474A">
        <w:rPr>
          <w:rFonts w:ascii="Times New Roman" w:eastAsiaTheme="minorHAnsi" w:hAnsi="Times New Roman"/>
          <w:i/>
          <w:kern w:val="2"/>
          <w:sz w:val="24"/>
          <w:szCs w:val="24"/>
          <w14:ligatures w14:val="standardContextual"/>
        </w:rPr>
        <w:t>I programmi</w:t>
      </w:r>
      <w:r w:rsidR="00484D86" w:rsidRPr="0029474A">
        <w:rPr>
          <w:rFonts w:ascii="Times New Roman" w:eastAsiaTheme="minorHAnsi" w:hAnsi="Times New Roman"/>
          <w:i/>
          <w:kern w:val="2"/>
          <w:sz w:val="24"/>
          <w:szCs w:val="24"/>
          <w14:ligatures w14:val="standardContextual"/>
        </w:rPr>
        <w:t xml:space="preserve">, modificati ai sensi del comma 8, </w:t>
      </w:r>
      <w:r w:rsidRPr="0029474A">
        <w:rPr>
          <w:rFonts w:ascii="Times New Roman" w:eastAsiaTheme="minorHAnsi" w:hAnsi="Times New Roman"/>
          <w:i/>
          <w:kern w:val="2"/>
          <w:sz w:val="24"/>
          <w:szCs w:val="24"/>
          <w14:ligatures w14:val="standardContextual"/>
        </w:rPr>
        <w:t>sono pubblicati con le medesime modalità di cui al comma 3-ter e sono trasmessi alla Banca dati nazionale dei contratti pubblici.</w:t>
      </w:r>
      <w:r w:rsidR="005519D3" w:rsidRPr="0029474A">
        <w:rPr>
          <w:rFonts w:ascii="Times New Roman" w:eastAsiaTheme="minorHAnsi" w:hAnsi="Times New Roman"/>
          <w:i/>
          <w:kern w:val="2"/>
          <w:sz w:val="24"/>
          <w:szCs w:val="24"/>
          <w14:ligatures w14:val="standardContextual"/>
        </w:rPr>
        <w:t>”</w:t>
      </w:r>
      <w:r w:rsidR="00276742" w:rsidRPr="0029474A">
        <w:rPr>
          <w:rFonts w:ascii="Times New Roman" w:eastAsiaTheme="minorHAnsi" w:hAnsi="Times New Roman"/>
          <w:i/>
          <w:kern w:val="2"/>
          <w:sz w:val="24"/>
          <w:szCs w:val="24"/>
          <w14:ligatures w14:val="standardContextual"/>
        </w:rPr>
        <w:t>;</w:t>
      </w:r>
    </w:p>
    <w:p w14:paraId="71F0FD41" w14:textId="77777777" w:rsidR="00276742" w:rsidRPr="0029474A" w:rsidRDefault="00276742" w:rsidP="00A03A44">
      <w:pPr>
        <w:spacing w:after="0" w:line="240" w:lineRule="auto"/>
        <w:jc w:val="both"/>
        <w:rPr>
          <w:rFonts w:ascii="Times New Roman" w:eastAsiaTheme="minorHAnsi" w:hAnsi="Times New Roman"/>
          <w:kern w:val="2"/>
          <w:sz w:val="24"/>
          <w:szCs w:val="24"/>
          <w14:ligatures w14:val="standardContextual"/>
        </w:rPr>
      </w:pPr>
    </w:p>
    <w:p w14:paraId="2BDE3CA1" w14:textId="6BC9D9C4" w:rsidR="003073A7" w:rsidRPr="0029474A" w:rsidRDefault="003073A7" w:rsidP="00A03A44">
      <w:pPr>
        <w:spacing w:after="0" w:line="240" w:lineRule="auto"/>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f) all’articolo 8:</w:t>
      </w:r>
    </w:p>
    <w:p w14:paraId="37523C6F" w14:textId="77777777" w:rsidR="00B95C45" w:rsidRDefault="00B95C45" w:rsidP="00A03A44">
      <w:pPr>
        <w:spacing w:after="0" w:line="240" w:lineRule="auto"/>
        <w:jc w:val="both"/>
        <w:rPr>
          <w:rFonts w:ascii="Times New Roman" w:eastAsiaTheme="minorHAnsi" w:hAnsi="Times New Roman"/>
          <w:kern w:val="2"/>
          <w:sz w:val="24"/>
          <w:szCs w:val="24"/>
          <w14:ligatures w14:val="standardContextual"/>
        </w:rPr>
      </w:pPr>
    </w:p>
    <w:p w14:paraId="44CBD865" w14:textId="0E8249B4" w:rsidR="00891063" w:rsidRPr="0029474A" w:rsidRDefault="003073A7" w:rsidP="00A03A44">
      <w:pPr>
        <w:spacing w:after="0" w:line="240" w:lineRule="auto"/>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1) al comma 1</w:t>
      </w:r>
      <w:r w:rsidR="00891063" w:rsidRPr="0029474A">
        <w:rPr>
          <w:rFonts w:ascii="Times New Roman" w:eastAsiaTheme="minorHAnsi" w:hAnsi="Times New Roman"/>
          <w:kern w:val="2"/>
          <w:sz w:val="24"/>
          <w:szCs w:val="24"/>
          <w14:ligatures w14:val="standardContextual"/>
        </w:rPr>
        <w:t>:</w:t>
      </w:r>
    </w:p>
    <w:p w14:paraId="4EE9E6F2" w14:textId="68E53115" w:rsidR="003073A7" w:rsidRPr="0029474A" w:rsidRDefault="00891063" w:rsidP="00A03A44">
      <w:pPr>
        <w:spacing w:after="0" w:line="240" w:lineRule="auto"/>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1.1. al</w:t>
      </w:r>
      <w:r w:rsidR="003073A7" w:rsidRPr="0029474A">
        <w:rPr>
          <w:rFonts w:ascii="Times New Roman" w:eastAsiaTheme="minorHAnsi" w:hAnsi="Times New Roman"/>
          <w:kern w:val="2"/>
          <w:sz w:val="24"/>
          <w:szCs w:val="24"/>
          <w14:ligatures w14:val="standardContextual"/>
        </w:rPr>
        <w:t xml:space="preserve"> primo periodo, </w:t>
      </w:r>
      <w:bookmarkStart w:id="108" w:name="_Hlk176862206"/>
      <w:r w:rsidR="003073A7" w:rsidRPr="0029474A">
        <w:rPr>
          <w:rFonts w:ascii="Times New Roman" w:eastAsiaTheme="minorHAnsi" w:hAnsi="Times New Roman"/>
          <w:kern w:val="2"/>
          <w:sz w:val="24"/>
          <w:szCs w:val="24"/>
          <w14:ligatures w14:val="standardContextual"/>
        </w:rPr>
        <w:t>la parola “</w:t>
      </w:r>
      <w:r w:rsidR="003073A7" w:rsidRPr="00B95C45">
        <w:rPr>
          <w:rFonts w:ascii="Times New Roman" w:eastAsiaTheme="minorHAnsi" w:hAnsi="Times New Roman"/>
          <w:i/>
          <w:kern w:val="2"/>
          <w:sz w:val="24"/>
          <w:szCs w:val="24"/>
          <w14:ligatures w14:val="standardContextual"/>
        </w:rPr>
        <w:t>forniture</w:t>
      </w:r>
      <w:r w:rsidR="003073A7" w:rsidRPr="0029474A">
        <w:rPr>
          <w:rFonts w:ascii="Times New Roman" w:eastAsiaTheme="minorHAnsi" w:hAnsi="Times New Roman"/>
          <w:kern w:val="2"/>
          <w:sz w:val="24"/>
          <w:szCs w:val="24"/>
          <w14:ligatures w14:val="standardContextual"/>
        </w:rPr>
        <w:t>” è sostituita dalla seguente: “</w:t>
      </w:r>
      <w:r w:rsidR="003073A7" w:rsidRPr="00B95C45">
        <w:rPr>
          <w:rFonts w:ascii="Times New Roman" w:eastAsiaTheme="minorHAnsi" w:hAnsi="Times New Roman"/>
          <w:i/>
          <w:kern w:val="2"/>
          <w:sz w:val="24"/>
          <w:szCs w:val="24"/>
          <w14:ligatures w14:val="standardContextual"/>
        </w:rPr>
        <w:t>beni</w:t>
      </w:r>
      <w:r w:rsidR="003073A7" w:rsidRPr="0029474A">
        <w:rPr>
          <w:rFonts w:ascii="Times New Roman" w:eastAsiaTheme="minorHAnsi" w:hAnsi="Times New Roman"/>
          <w:kern w:val="2"/>
          <w:sz w:val="24"/>
          <w:szCs w:val="24"/>
          <w14:ligatures w14:val="standardContextual"/>
        </w:rPr>
        <w:t>”</w:t>
      </w:r>
      <w:bookmarkEnd w:id="108"/>
      <w:r w:rsidR="00D84BE5" w:rsidRPr="0029474A">
        <w:rPr>
          <w:rFonts w:ascii="Times New Roman" w:eastAsiaTheme="minorHAnsi" w:hAnsi="Times New Roman"/>
          <w:kern w:val="2"/>
          <w:sz w:val="24"/>
          <w:szCs w:val="24"/>
          <w14:ligatures w14:val="standardContextual"/>
        </w:rPr>
        <w:t>, le parole “</w:t>
      </w:r>
      <w:r w:rsidR="00D84BE5" w:rsidRPr="00B95C45">
        <w:rPr>
          <w:rFonts w:ascii="Times New Roman" w:eastAsiaTheme="minorHAnsi" w:hAnsi="Times New Roman"/>
          <w:i/>
          <w:kern w:val="2"/>
          <w:sz w:val="24"/>
          <w:szCs w:val="24"/>
          <w14:ligatures w14:val="standardContextual"/>
        </w:rPr>
        <w:t>per ciascun acquisto</w:t>
      </w:r>
      <w:r w:rsidR="00D84BE5" w:rsidRPr="0029474A">
        <w:rPr>
          <w:rFonts w:ascii="Times New Roman" w:eastAsiaTheme="minorHAnsi" w:hAnsi="Times New Roman"/>
          <w:kern w:val="2"/>
          <w:sz w:val="24"/>
          <w:szCs w:val="24"/>
          <w14:ligatures w14:val="standardContextual"/>
        </w:rPr>
        <w:t xml:space="preserve">” </w:t>
      </w:r>
      <w:r w:rsidRPr="0029474A">
        <w:rPr>
          <w:rFonts w:ascii="Times New Roman" w:eastAsiaTheme="minorHAnsi" w:hAnsi="Times New Roman"/>
          <w:kern w:val="2"/>
          <w:sz w:val="24"/>
          <w:szCs w:val="24"/>
          <w14:ligatures w14:val="standardContextual"/>
        </w:rPr>
        <w:t>sono</w:t>
      </w:r>
      <w:r w:rsidR="00D84BE5" w:rsidRPr="0029474A">
        <w:rPr>
          <w:rFonts w:ascii="Times New Roman" w:eastAsiaTheme="minorHAnsi" w:hAnsi="Times New Roman"/>
          <w:kern w:val="2"/>
          <w:sz w:val="24"/>
          <w:szCs w:val="24"/>
          <w14:ligatures w14:val="standardContextual"/>
        </w:rPr>
        <w:t xml:space="preserve"> sostituite dalle seguenti: “</w:t>
      </w:r>
      <w:r w:rsidR="00D84BE5" w:rsidRPr="00B95C45">
        <w:rPr>
          <w:rFonts w:ascii="Times New Roman" w:eastAsiaTheme="minorHAnsi" w:hAnsi="Times New Roman"/>
          <w:i/>
          <w:kern w:val="2"/>
          <w:sz w:val="24"/>
          <w:szCs w:val="24"/>
          <w14:ligatures w14:val="standardContextual"/>
        </w:rPr>
        <w:t>per ciascun lavoro o acquisto</w:t>
      </w:r>
      <w:r w:rsidR="00D84BE5" w:rsidRPr="0029474A">
        <w:rPr>
          <w:rFonts w:ascii="Times New Roman" w:eastAsiaTheme="minorHAnsi" w:hAnsi="Times New Roman"/>
          <w:kern w:val="2"/>
          <w:sz w:val="24"/>
          <w:szCs w:val="24"/>
          <w14:ligatures w14:val="standardContextual"/>
        </w:rPr>
        <w:t>” e</w:t>
      </w:r>
      <w:r w:rsidR="00B95C45">
        <w:rPr>
          <w:rFonts w:ascii="Times New Roman" w:eastAsiaTheme="minorHAnsi" w:hAnsi="Times New Roman"/>
          <w:kern w:val="2"/>
          <w:sz w:val="24"/>
          <w:szCs w:val="24"/>
          <w14:ligatures w14:val="standardContextual"/>
        </w:rPr>
        <w:t>,</w:t>
      </w:r>
      <w:r w:rsidRPr="0029474A">
        <w:rPr>
          <w:rFonts w:ascii="Times New Roman" w:eastAsiaTheme="minorHAnsi" w:hAnsi="Times New Roman"/>
          <w:kern w:val="2"/>
          <w:sz w:val="24"/>
          <w:szCs w:val="24"/>
          <w14:ligatures w14:val="standardContextual"/>
        </w:rPr>
        <w:t xml:space="preserve"> dopo le parole “</w:t>
      </w:r>
      <w:r w:rsidR="00931655" w:rsidRPr="00B95C45">
        <w:rPr>
          <w:rFonts w:ascii="Times New Roman" w:eastAsiaTheme="minorHAnsi" w:hAnsi="Times New Roman"/>
          <w:i/>
          <w:kern w:val="2"/>
          <w:sz w:val="24"/>
          <w:szCs w:val="24"/>
          <w14:ligatures w14:val="standardContextual"/>
        </w:rPr>
        <w:t>a un soggetto aggregatore</w:t>
      </w:r>
      <w:r w:rsidR="00931655" w:rsidRPr="0029474A">
        <w:rPr>
          <w:rFonts w:ascii="Times New Roman" w:eastAsiaTheme="minorHAnsi" w:hAnsi="Times New Roman"/>
          <w:kern w:val="2"/>
          <w:sz w:val="24"/>
          <w:szCs w:val="24"/>
          <w14:ligatures w14:val="standardContextual"/>
        </w:rPr>
        <w:t xml:space="preserve">” sono inserite le seguenti: </w:t>
      </w:r>
      <w:r w:rsidR="00CC3BD7" w:rsidRPr="0029474A">
        <w:rPr>
          <w:rFonts w:ascii="Times New Roman" w:eastAsiaTheme="minorHAnsi" w:hAnsi="Times New Roman"/>
          <w:kern w:val="2"/>
          <w:sz w:val="24"/>
          <w:szCs w:val="24"/>
          <w14:ligatures w14:val="standardContextual"/>
        </w:rPr>
        <w:t>“</w:t>
      </w:r>
      <w:r w:rsidR="00931655" w:rsidRPr="00B95C45">
        <w:rPr>
          <w:rFonts w:ascii="Times New Roman" w:eastAsiaTheme="minorHAnsi" w:hAnsi="Times New Roman"/>
          <w:i/>
          <w:kern w:val="2"/>
          <w:sz w:val="24"/>
          <w:szCs w:val="24"/>
          <w14:ligatures w14:val="standardContextual"/>
        </w:rPr>
        <w:t>o ad altra stazione appaltante, qualificata ai sensi del comma 6 dell’articolo 63, o individuata mediante altra forma di delega</w:t>
      </w:r>
      <w:r w:rsidR="003073A7" w:rsidRPr="0029474A">
        <w:rPr>
          <w:rFonts w:ascii="Times New Roman" w:eastAsiaTheme="minorHAnsi" w:hAnsi="Times New Roman"/>
          <w:kern w:val="2"/>
          <w:sz w:val="24"/>
          <w:szCs w:val="24"/>
          <w14:ligatures w14:val="standardContextual"/>
        </w:rPr>
        <w:t>”;</w:t>
      </w:r>
    </w:p>
    <w:p w14:paraId="3142BE29" w14:textId="1FD78AC9" w:rsidR="00461A4E" w:rsidRPr="0029474A" w:rsidRDefault="00461A4E" w:rsidP="00A03A44">
      <w:pPr>
        <w:spacing w:after="0" w:line="240" w:lineRule="auto"/>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1.2. </w:t>
      </w:r>
      <w:r w:rsidR="00B864E8" w:rsidRPr="0029474A">
        <w:rPr>
          <w:rFonts w:ascii="Times New Roman" w:eastAsiaTheme="minorHAnsi" w:hAnsi="Times New Roman"/>
          <w:kern w:val="2"/>
          <w:sz w:val="24"/>
          <w:szCs w:val="24"/>
          <w14:ligatures w14:val="standardContextual"/>
        </w:rPr>
        <w:t>al secondo periodo, le parole “</w:t>
      </w:r>
      <w:r w:rsidR="00B864E8" w:rsidRPr="00B95C45">
        <w:rPr>
          <w:rFonts w:ascii="Times New Roman" w:eastAsiaTheme="minorHAnsi" w:hAnsi="Times New Roman"/>
          <w:i/>
          <w:kern w:val="2"/>
          <w:sz w:val="24"/>
          <w:szCs w:val="24"/>
          <w14:ligatures w14:val="standardContextual"/>
        </w:rPr>
        <w:t>dall'articolo 6, comma 1,</w:t>
      </w:r>
      <w:r w:rsidR="00B864E8" w:rsidRPr="0029474A">
        <w:rPr>
          <w:rFonts w:ascii="Times New Roman" w:eastAsiaTheme="minorHAnsi" w:hAnsi="Times New Roman"/>
          <w:kern w:val="2"/>
          <w:sz w:val="24"/>
          <w:szCs w:val="24"/>
          <w14:ligatures w14:val="standardContextual"/>
        </w:rPr>
        <w:t>” sono sostituite dalle seguenti: “</w:t>
      </w:r>
      <w:r w:rsidR="00406E73" w:rsidRPr="00B95C45">
        <w:rPr>
          <w:rFonts w:ascii="Times New Roman" w:eastAsiaTheme="minorHAnsi" w:hAnsi="Times New Roman"/>
          <w:i/>
          <w:kern w:val="2"/>
          <w:sz w:val="24"/>
          <w:szCs w:val="24"/>
          <w14:ligatures w14:val="standardContextual"/>
        </w:rPr>
        <w:t>dall'articolo 3</w:t>
      </w:r>
      <w:r w:rsidR="00B95C45" w:rsidRPr="00B95C45">
        <w:rPr>
          <w:rFonts w:ascii="Times New Roman" w:eastAsiaTheme="minorHAnsi" w:hAnsi="Times New Roman"/>
          <w:i/>
          <w:iCs/>
          <w:kern w:val="2"/>
          <w:sz w:val="24"/>
          <w:szCs w:val="24"/>
          <w14:ligatures w14:val="standardContextual"/>
        </w:rPr>
        <w:t>,</w:t>
      </w:r>
      <w:r w:rsidR="00406E73" w:rsidRPr="00B95C45">
        <w:rPr>
          <w:rFonts w:ascii="Times New Roman" w:eastAsiaTheme="minorHAnsi" w:hAnsi="Times New Roman"/>
          <w:i/>
          <w:kern w:val="2"/>
          <w:sz w:val="24"/>
          <w:szCs w:val="24"/>
          <w14:ligatures w14:val="standardContextual"/>
        </w:rPr>
        <w:t xml:space="preserve"> comma 1</w:t>
      </w:r>
      <w:r w:rsidR="00B95C45" w:rsidRPr="00B95C45">
        <w:rPr>
          <w:rFonts w:ascii="Times New Roman" w:eastAsiaTheme="minorHAnsi" w:hAnsi="Times New Roman"/>
          <w:i/>
          <w:iCs/>
          <w:kern w:val="2"/>
          <w:sz w:val="24"/>
          <w:szCs w:val="24"/>
          <w14:ligatures w14:val="standardContextual"/>
        </w:rPr>
        <w:t>,</w:t>
      </w:r>
      <w:r w:rsidR="00406E73" w:rsidRPr="00B95C45">
        <w:rPr>
          <w:rFonts w:ascii="Times New Roman" w:eastAsiaTheme="minorHAnsi" w:hAnsi="Times New Roman"/>
          <w:i/>
          <w:kern w:val="2"/>
          <w:sz w:val="24"/>
          <w:szCs w:val="24"/>
          <w14:ligatures w14:val="standardContextual"/>
        </w:rPr>
        <w:t xml:space="preserve"> e dall’articolo 6, comma</w:t>
      </w:r>
      <w:r w:rsidR="00406E73" w:rsidRPr="0029474A">
        <w:rPr>
          <w:rFonts w:ascii="Times New Roman" w:eastAsiaTheme="minorHAnsi" w:hAnsi="Times New Roman"/>
          <w:kern w:val="2"/>
          <w:sz w:val="24"/>
          <w:szCs w:val="24"/>
          <w14:ligatures w14:val="standardContextual"/>
        </w:rPr>
        <w:t xml:space="preserve"> 1,</w:t>
      </w:r>
      <w:r w:rsidR="00B864E8" w:rsidRPr="0029474A">
        <w:rPr>
          <w:rFonts w:ascii="Times New Roman" w:eastAsiaTheme="minorHAnsi" w:hAnsi="Times New Roman"/>
          <w:kern w:val="2"/>
          <w:sz w:val="24"/>
          <w:szCs w:val="24"/>
          <w14:ligatures w14:val="standardContextual"/>
        </w:rPr>
        <w:t>”</w:t>
      </w:r>
    </w:p>
    <w:p w14:paraId="3B697B84" w14:textId="77777777" w:rsidR="00AC7FC3" w:rsidRPr="0029474A" w:rsidRDefault="00AC7FC3" w:rsidP="00A03A44">
      <w:pPr>
        <w:spacing w:after="0" w:line="240" w:lineRule="auto"/>
        <w:jc w:val="both"/>
        <w:rPr>
          <w:rFonts w:ascii="Times New Roman" w:eastAsiaTheme="minorHAnsi" w:hAnsi="Times New Roman"/>
          <w:kern w:val="2"/>
          <w:sz w:val="24"/>
          <w:szCs w:val="24"/>
          <w14:ligatures w14:val="standardContextual"/>
        </w:rPr>
      </w:pPr>
    </w:p>
    <w:p w14:paraId="6A918E7D" w14:textId="144A0157" w:rsidR="00333ED1" w:rsidRPr="0029474A" w:rsidRDefault="00BA6DBF" w:rsidP="007672BE">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2) </w:t>
      </w:r>
      <w:r w:rsidR="00EC52D4" w:rsidRPr="0029474A">
        <w:rPr>
          <w:rFonts w:ascii="Times New Roman" w:eastAsiaTheme="minorHAnsi" w:hAnsi="Times New Roman"/>
          <w:kern w:val="2"/>
          <w:sz w:val="24"/>
          <w:szCs w:val="24"/>
          <w14:ligatures w14:val="standardContextual"/>
        </w:rPr>
        <w:t xml:space="preserve">il comma 2 è sostituito dal seguente: </w:t>
      </w:r>
      <w:r w:rsidR="00EC52D4" w:rsidRPr="0029474A">
        <w:rPr>
          <w:rFonts w:ascii="Times New Roman" w:eastAsiaTheme="minorHAnsi" w:hAnsi="Times New Roman"/>
          <w:i/>
          <w:kern w:val="2"/>
          <w:sz w:val="24"/>
          <w:szCs w:val="24"/>
          <w14:ligatures w14:val="standardContextual"/>
        </w:rPr>
        <w:t>“</w:t>
      </w:r>
      <w:r w:rsidR="00333ED1" w:rsidRPr="0029474A">
        <w:rPr>
          <w:rFonts w:ascii="Times New Roman" w:eastAsiaTheme="minorHAnsi" w:hAnsi="Times New Roman"/>
          <w:i/>
          <w:kern w:val="2"/>
          <w:sz w:val="24"/>
          <w:szCs w:val="24"/>
          <w14:ligatures w14:val="standardContextual"/>
        </w:rPr>
        <w:t>2</w:t>
      </w:r>
      <w:r w:rsidR="00EC52D4" w:rsidRPr="0029474A">
        <w:rPr>
          <w:rFonts w:ascii="Times New Roman" w:eastAsiaTheme="minorHAnsi" w:hAnsi="Times New Roman"/>
          <w:i/>
          <w:kern w:val="2"/>
          <w:sz w:val="24"/>
          <w:szCs w:val="24"/>
          <w14:ligatures w14:val="standardContextual"/>
        </w:rPr>
        <w:t>. Nei casi in cui le stazioni appaltanti e gli enti concedenti, in adempimento di quanto previsto dal comma 1, ricorrono ai soggetti di cui al comma 1</w:t>
      </w:r>
      <w:r w:rsidR="00A90FA4" w:rsidRPr="0029474A">
        <w:rPr>
          <w:rFonts w:ascii="Times New Roman" w:eastAsiaTheme="minorHAnsi" w:hAnsi="Times New Roman"/>
          <w:i/>
          <w:kern w:val="2"/>
          <w:sz w:val="24"/>
          <w:szCs w:val="24"/>
          <w14:ligatures w14:val="standardContextual"/>
        </w:rPr>
        <w:t>,</w:t>
      </w:r>
      <w:r w:rsidR="00EC52D4" w:rsidRPr="0029474A">
        <w:rPr>
          <w:rFonts w:ascii="Times New Roman" w:eastAsiaTheme="minorHAnsi" w:hAnsi="Times New Roman"/>
          <w:i/>
          <w:kern w:val="2"/>
          <w:sz w:val="24"/>
          <w:szCs w:val="24"/>
          <w14:ligatures w14:val="standardContextual"/>
        </w:rPr>
        <w:t xml:space="preserve"> l'elenco annuale ne indica la denominazione fra quelle registrate nell'AUSA nell'ambito della banca dati nazionale dei contratti pubblici dell'Autorità nazionale anticorruzione, nonché, qualora disponibile, il Codice identificativo di gara (CIG) dell’accordo quadro o convenzione o della procedura delegata</w:t>
      </w:r>
      <w:r w:rsidR="00EC52D4" w:rsidRPr="0029474A">
        <w:rPr>
          <w:rFonts w:ascii="Times New Roman" w:hAnsi="Times New Roman"/>
          <w:b/>
          <w:bCs/>
          <w:color w:val="000000"/>
          <w:sz w:val="24"/>
          <w:szCs w:val="24"/>
          <w:lang w:eastAsia="it-IT"/>
        </w:rPr>
        <w:t>.</w:t>
      </w:r>
      <w:r w:rsidR="00EC52D4" w:rsidRPr="0029474A">
        <w:rPr>
          <w:rFonts w:ascii="Times New Roman" w:eastAsiaTheme="minorHAnsi" w:hAnsi="Times New Roman"/>
          <w:kern w:val="2"/>
          <w:sz w:val="24"/>
          <w:szCs w:val="24"/>
          <w14:ligatures w14:val="standardContextual"/>
        </w:rPr>
        <w:t>”</w:t>
      </w:r>
      <w:r w:rsidR="00B95C45">
        <w:rPr>
          <w:rFonts w:ascii="Times New Roman" w:eastAsiaTheme="minorHAnsi" w:hAnsi="Times New Roman"/>
          <w:kern w:val="2"/>
          <w:sz w:val="24"/>
          <w:szCs w:val="24"/>
          <w14:ligatures w14:val="standardContextual"/>
        </w:rPr>
        <w:t>;</w:t>
      </w:r>
    </w:p>
    <w:p w14:paraId="30EBB578" w14:textId="24AF17BE" w:rsidR="009B1852" w:rsidRPr="0029474A" w:rsidRDefault="00BA6DBF" w:rsidP="007672BE">
      <w:pPr>
        <w:jc w:val="both"/>
        <w:rPr>
          <w:rFonts w:ascii="Times New Roman" w:eastAsiaTheme="minorHAnsi" w:hAnsi="Times New Roman"/>
          <w:kern w:val="2"/>
          <w:sz w:val="24"/>
          <w:szCs w:val="24"/>
          <w14:ligatures w14:val="standardContextual"/>
        </w:rPr>
      </w:pPr>
      <w:r w:rsidRPr="0029474A">
        <w:rPr>
          <w:rFonts w:ascii="Times New Roman" w:eastAsiaTheme="minorHAnsi" w:hAnsi="Times New Roman"/>
          <w:kern w:val="2"/>
          <w:sz w:val="24"/>
          <w:szCs w:val="24"/>
          <w14:ligatures w14:val="standardContextual"/>
        </w:rPr>
        <w:t xml:space="preserve"> </w:t>
      </w:r>
      <w:r w:rsidR="00980277" w:rsidRPr="0029474A">
        <w:rPr>
          <w:rFonts w:ascii="Times New Roman" w:eastAsiaTheme="minorHAnsi" w:hAnsi="Times New Roman"/>
          <w:kern w:val="2"/>
          <w:sz w:val="24"/>
          <w:szCs w:val="24"/>
          <w14:ligatures w14:val="standardContextual"/>
        </w:rPr>
        <w:t xml:space="preserve">g) </w:t>
      </w:r>
      <w:r w:rsidR="00614CA0" w:rsidRPr="0029474A">
        <w:rPr>
          <w:rFonts w:ascii="Times New Roman" w:eastAsiaTheme="minorHAnsi" w:hAnsi="Times New Roman"/>
          <w:kern w:val="2"/>
          <w:sz w:val="24"/>
          <w:szCs w:val="24"/>
          <w14:ligatures w14:val="standardContextual"/>
        </w:rPr>
        <w:t>all’articolo 9, comma 1, la parola “</w:t>
      </w:r>
      <w:r w:rsidR="00614CA0" w:rsidRPr="00B95C45">
        <w:rPr>
          <w:rFonts w:ascii="Times New Roman" w:eastAsiaTheme="minorHAnsi" w:hAnsi="Times New Roman"/>
          <w:i/>
          <w:kern w:val="2"/>
          <w:sz w:val="24"/>
          <w:szCs w:val="24"/>
          <w14:ligatures w14:val="standardContextual"/>
        </w:rPr>
        <w:t>forniture</w:t>
      </w:r>
      <w:r w:rsidR="00614CA0" w:rsidRPr="0029474A">
        <w:rPr>
          <w:rFonts w:ascii="Times New Roman" w:eastAsiaTheme="minorHAnsi" w:hAnsi="Times New Roman"/>
          <w:kern w:val="2"/>
          <w:sz w:val="24"/>
          <w:szCs w:val="24"/>
          <w14:ligatures w14:val="standardContextual"/>
        </w:rPr>
        <w:t>” è sostituita dalla seguente: “</w:t>
      </w:r>
      <w:r w:rsidR="00614CA0" w:rsidRPr="00B95C45">
        <w:rPr>
          <w:rFonts w:ascii="Times New Roman" w:eastAsiaTheme="minorHAnsi" w:hAnsi="Times New Roman"/>
          <w:i/>
          <w:kern w:val="2"/>
          <w:sz w:val="24"/>
          <w:szCs w:val="24"/>
          <w14:ligatures w14:val="standardContextual"/>
        </w:rPr>
        <w:t>beni</w:t>
      </w:r>
      <w:r w:rsidR="00614CA0" w:rsidRPr="0029474A">
        <w:rPr>
          <w:rFonts w:ascii="Times New Roman" w:eastAsiaTheme="minorHAnsi" w:hAnsi="Times New Roman"/>
          <w:kern w:val="2"/>
          <w:sz w:val="24"/>
          <w:szCs w:val="24"/>
          <w14:ligatures w14:val="standardContextual"/>
        </w:rPr>
        <w:t>”</w:t>
      </w:r>
      <w:r w:rsidR="003F10AB" w:rsidRPr="0029474A">
        <w:rPr>
          <w:rFonts w:ascii="Times New Roman" w:eastAsiaTheme="minorHAnsi" w:hAnsi="Times New Roman"/>
          <w:kern w:val="2"/>
          <w:sz w:val="24"/>
          <w:szCs w:val="24"/>
          <w14:ligatures w14:val="standardContextual"/>
        </w:rPr>
        <w:t>.</w:t>
      </w:r>
    </w:p>
    <w:p w14:paraId="5AA2A1DE" w14:textId="2B0F52AE" w:rsidR="00F63EC3" w:rsidRPr="0029474A" w:rsidRDefault="00F63EC3" w:rsidP="000F398F">
      <w:pPr>
        <w:jc w:val="both"/>
        <w:rPr>
          <w:rFonts w:ascii="Times New Roman" w:eastAsiaTheme="minorHAnsi" w:hAnsi="Times New Roman"/>
          <w:kern w:val="2"/>
          <w:sz w:val="24"/>
          <w:szCs w:val="24"/>
          <w:highlight w:val="cyan"/>
          <w14:ligatures w14:val="standardContextual"/>
        </w:rPr>
      </w:pPr>
    </w:p>
    <w:p w14:paraId="0DD6BAA1" w14:textId="1A52A08A" w:rsidR="001E2625" w:rsidRDefault="00B631CB" w:rsidP="007E3A50">
      <w:pPr>
        <w:pStyle w:val="Titolo1"/>
      </w:pPr>
      <w:r w:rsidRPr="0029474A">
        <w:t xml:space="preserve">ART. </w:t>
      </w:r>
      <w:r w:rsidR="003D7398">
        <w:t>70</w:t>
      </w:r>
      <w:r w:rsidR="000D2EFA" w:rsidRPr="0029474A">
        <w:t xml:space="preserve"> </w:t>
      </w:r>
    </w:p>
    <w:p w14:paraId="48035AAC" w14:textId="07DB9458" w:rsidR="00613035" w:rsidRPr="0029474A" w:rsidRDefault="00B631CB" w:rsidP="007E3A50">
      <w:pPr>
        <w:pStyle w:val="Titolo1"/>
        <w:rPr>
          <w:i/>
        </w:rPr>
      </w:pPr>
      <w:r w:rsidRPr="0029474A">
        <w:rPr>
          <w:i/>
        </w:rPr>
        <w:t xml:space="preserve">(Modifiche all’Allegato I. </w:t>
      </w:r>
      <w:r w:rsidR="00164EE2" w:rsidRPr="0029474A">
        <w:rPr>
          <w:i/>
        </w:rPr>
        <w:t>7</w:t>
      </w:r>
      <w:r w:rsidRPr="0029474A">
        <w:rPr>
          <w:i/>
        </w:rPr>
        <w:t xml:space="preserve"> del decreto legislativo 31 marzo 2023, n. 36)</w:t>
      </w:r>
    </w:p>
    <w:p w14:paraId="4BEBE0A7" w14:textId="1A1B5895" w:rsidR="00D159FF" w:rsidRPr="0029474A" w:rsidRDefault="00164EE2" w:rsidP="0001527E">
      <w:pPr>
        <w:ind w:right="-1"/>
        <w:jc w:val="both"/>
        <w:rPr>
          <w:rFonts w:ascii="Times New Roman" w:hAnsi="Times New Roman"/>
          <w:iCs/>
          <w:sz w:val="24"/>
          <w:szCs w:val="24"/>
          <w:shd w:val="clear" w:color="auto" w:fill="FFFFFF"/>
        </w:rPr>
      </w:pPr>
      <w:bookmarkStart w:id="109" w:name="_Hlk176528829"/>
      <w:r w:rsidRPr="0029474A">
        <w:rPr>
          <w:rFonts w:ascii="Times New Roman" w:hAnsi="Times New Roman"/>
          <w:iCs/>
          <w:sz w:val="24"/>
          <w:szCs w:val="24"/>
          <w:shd w:val="clear" w:color="auto" w:fill="FFFFFF"/>
        </w:rPr>
        <w:lastRenderedPageBreak/>
        <w:t>1. All’Allegato I. 7</w:t>
      </w:r>
      <w:r w:rsidRPr="0029474A">
        <w:rPr>
          <w:rFonts w:ascii="Times New Roman" w:hAnsi="Times New Roman"/>
          <w:sz w:val="24"/>
          <w:szCs w:val="24"/>
        </w:rPr>
        <w:t xml:space="preserve"> </w:t>
      </w:r>
      <w:bookmarkEnd w:id="109"/>
      <w:r w:rsidR="00E94876" w:rsidRPr="0032636A">
        <w:rPr>
          <w:rFonts w:ascii="Times New Roman" w:hAnsi="Times New Roman"/>
          <w:i/>
          <w:sz w:val="24"/>
          <w:szCs w:val="24"/>
          <w:shd w:val="clear" w:color="auto" w:fill="FFFFFF"/>
        </w:rPr>
        <w:t>Contenuti minimi del quadro esigenziale, del documento di fattibilità delle alternative progettuali, del documento di indirizzo della progettazione, del progetto di fattibilità tecnica ed economica e del progetto esecutivo (Articoli da 41 a 44)</w:t>
      </w:r>
      <w:r w:rsidR="0032636A" w:rsidRPr="0032636A">
        <w:rPr>
          <w:rFonts w:ascii="Times New Roman" w:hAnsi="Times New Roman"/>
          <w:i/>
          <w:sz w:val="24"/>
          <w:szCs w:val="24"/>
          <w:shd w:val="clear" w:color="auto" w:fill="FFFFFF"/>
        </w:rPr>
        <w:t>,</w:t>
      </w:r>
      <w:r w:rsidR="00E94876" w:rsidRPr="0029474A">
        <w:rPr>
          <w:rFonts w:ascii="Times New Roman" w:hAnsi="Times New Roman"/>
          <w:iCs/>
          <w:sz w:val="24"/>
          <w:szCs w:val="24"/>
          <w:shd w:val="clear" w:color="auto" w:fill="FFFFFF"/>
        </w:rPr>
        <w:t xml:space="preserve"> </w:t>
      </w:r>
      <w:bookmarkStart w:id="110" w:name="_Hlk176528851"/>
      <w:r w:rsidRPr="0029474A">
        <w:rPr>
          <w:rFonts w:ascii="Times New Roman" w:hAnsi="Times New Roman"/>
          <w:iCs/>
          <w:sz w:val="24"/>
          <w:szCs w:val="24"/>
          <w:shd w:val="clear" w:color="auto" w:fill="FFFFFF"/>
        </w:rPr>
        <w:t>del decreto legislativo 31 marzo 2023, n. 36</w:t>
      </w:r>
      <w:bookmarkEnd w:id="110"/>
      <w:r w:rsidRPr="0029474A">
        <w:rPr>
          <w:rFonts w:ascii="Times New Roman" w:hAnsi="Times New Roman"/>
          <w:iCs/>
          <w:sz w:val="24"/>
          <w:szCs w:val="24"/>
          <w:shd w:val="clear" w:color="auto" w:fill="FFFFFF"/>
        </w:rPr>
        <w:t>,</w:t>
      </w:r>
      <w:r w:rsidR="004C3AC0" w:rsidRPr="0029474A">
        <w:rPr>
          <w:rFonts w:ascii="Times New Roman" w:hAnsi="Times New Roman"/>
          <w:iCs/>
          <w:sz w:val="24"/>
          <w:szCs w:val="24"/>
          <w:shd w:val="clear" w:color="auto" w:fill="FFFFFF"/>
        </w:rPr>
        <w:t xml:space="preserve"> </w:t>
      </w:r>
      <w:r w:rsidR="00D159FF" w:rsidRPr="0029474A">
        <w:rPr>
          <w:rFonts w:ascii="Times New Roman" w:hAnsi="Times New Roman"/>
          <w:iCs/>
          <w:sz w:val="24"/>
          <w:szCs w:val="24"/>
          <w:shd w:val="clear" w:color="auto" w:fill="FFFFFF"/>
        </w:rPr>
        <w:t>sono apportate le seguenti modificazioni:</w:t>
      </w:r>
    </w:p>
    <w:p w14:paraId="2C2206E8" w14:textId="6EB3C959" w:rsidR="00C80A47" w:rsidRPr="0029474A" w:rsidRDefault="00D159FF" w:rsidP="00C80A47">
      <w:pPr>
        <w:pStyle w:val="xmsonormal"/>
        <w:shd w:val="clear" w:color="auto" w:fill="FFFFFF"/>
        <w:spacing w:before="0" w:beforeAutospacing="0" w:after="0" w:afterAutospacing="0"/>
        <w:jc w:val="both"/>
        <w:rPr>
          <w:i/>
          <w:shd w:val="clear" w:color="auto" w:fill="FFFFFF"/>
          <w:lang w:eastAsia="en-US"/>
        </w:rPr>
      </w:pPr>
      <w:r w:rsidRPr="0029474A">
        <w:rPr>
          <w:shd w:val="clear" w:color="auto" w:fill="FFFFFF"/>
        </w:rPr>
        <w:t>a)</w:t>
      </w:r>
      <w:r w:rsidRPr="0029474A">
        <w:rPr>
          <w:iCs/>
          <w:shd w:val="clear" w:color="auto" w:fill="FFFFFF"/>
        </w:rPr>
        <w:t xml:space="preserve"> </w:t>
      </w:r>
      <w:r w:rsidR="00325FA5" w:rsidRPr="0029474A">
        <w:rPr>
          <w:iCs/>
          <w:shd w:val="clear" w:color="auto" w:fill="FFFFFF"/>
        </w:rPr>
        <w:t>all’articolo 1, il comma 2 è sostituito dal seguente: “</w:t>
      </w:r>
      <w:r w:rsidR="007942D2" w:rsidRPr="0029474A">
        <w:rPr>
          <w:i/>
          <w:shd w:val="clear" w:color="auto" w:fill="FFFFFF"/>
          <w:lang w:eastAsia="en-US"/>
        </w:rPr>
        <w:t xml:space="preserve">2. </w:t>
      </w:r>
      <w:r w:rsidR="00C80A47" w:rsidRPr="0029474A">
        <w:rPr>
          <w:i/>
          <w:shd w:val="clear" w:color="auto" w:fill="FFFFFF"/>
          <w:lang w:eastAsia="en-US"/>
        </w:rPr>
        <w:t>Il documento di fattibilità delle alternative progettuali, di cui all’articolo 2, può essere supportato dall'adozione dei metodi e strumenti di gestione informativa digitale di cui all’articolo 43, eventualmente integrati con i sistemi informativi geografici (Geographical Information System - GIS). A questo fine, il documento di fattibilità delle alternative progettuali può essere integrato dallo sviluppo di modelli informativi e GIS su scala urbana o territoriale comprensivi dei piani di cantiere e da modelli informativi che riflettano lo stato dei luoghi e dei cespiti immobiliari o infrastrutturali esistenti.</w:t>
      </w:r>
      <w:r w:rsidR="007942D2" w:rsidRPr="0029474A">
        <w:rPr>
          <w:i/>
          <w:shd w:val="clear" w:color="auto" w:fill="FFFFFF"/>
          <w:lang w:eastAsia="en-US"/>
        </w:rPr>
        <w:t>”;</w:t>
      </w:r>
    </w:p>
    <w:p w14:paraId="769D7B2A" w14:textId="77777777" w:rsidR="007942D2" w:rsidRPr="0029474A" w:rsidRDefault="007942D2" w:rsidP="00C80A47">
      <w:pPr>
        <w:pStyle w:val="xmsonormal"/>
        <w:shd w:val="clear" w:color="auto" w:fill="FFFFFF"/>
        <w:spacing w:before="0" w:beforeAutospacing="0" w:after="0" w:afterAutospacing="0"/>
        <w:jc w:val="both"/>
        <w:rPr>
          <w:i/>
          <w:iCs/>
          <w:highlight w:val="green"/>
          <w:shd w:val="clear" w:color="auto" w:fill="FFFFFF"/>
          <w:lang w:eastAsia="en-US"/>
        </w:rPr>
      </w:pPr>
    </w:p>
    <w:p w14:paraId="3CA806AC" w14:textId="4EC8BE20" w:rsidR="00D159FF" w:rsidRPr="0029474A" w:rsidRDefault="00874265" w:rsidP="00E9487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b) all’articolo 2:</w:t>
      </w:r>
    </w:p>
    <w:p w14:paraId="6213B873" w14:textId="67FDD57D" w:rsidR="00874265" w:rsidRPr="0029474A" w:rsidRDefault="00874265" w:rsidP="00E94876">
      <w:pPr>
        <w:ind w:left="142"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1)</w:t>
      </w:r>
      <w:r w:rsidR="00273B9E" w:rsidRPr="0029474A">
        <w:rPr>
          <w:rFonts w:ascii="Times New Roman" w:hAnsi="Times New Roman"/>
          <w:sz w:val="24"/>
          <w:szCs w:val="24"/>
          <w:shd w:val="clear" w:color="auto" w:fill="FFFFFF"/>
        </w:rPr>
        <w:t xml:space="preserve"> al comma 1, </w:t>
      </w:r>
      <w:bookmarkStart w:id="111" w:name="_Hlk176533684"/>
      <w:r w:rsidR="00273B9E" w:rsidRPr="0029474A">
        <w:rPr>
          <w:rFonts w:ascii="Times New Roman" w:hAnsi="Times New Roman"/>
          <w:sz w:val="24"/>
          <w:szCs w:val="24"/>
          <w:shd w:val="clear" w:color="auto" w:fill="FFFFFF"/>
        </w:rPr>
        <w:t xml:space="preserve">le parole </w:t>
      </w:r>
      <w:bookmarkEnd w:id="111"/>
      <w:r w:rsidR="00273B9E" w:rsidRPr="0029474A">
        <w:rPr>
          <w:rFonts w:ascii="Times New Roman" w:hAnsi="Times New Roman"/>
          <w:sz w:val="24"/>
          <w:szCs w:val="24"/>
          <w:shd w:val="clear" w:color="auto" w:fill="FFFFFF"/>
        </w:rPr>
        <w:t>“</w:t>
      </w:r>
      <w:r w:rsidR="004E3E7F" w:rsidRPr="0029474A">
        <w:rPr>
          <w:rFonts w:ascii="Times New Roman" w:hAnsi="Times New Roman"/>
          <w:sz w:val="24"/>
          <w:szCs w:val="24"/>
          <w:shd w:val="clear" w:color="auto" w:fill="FFFFFF"/>
        </w:rPr>
        <w:t xml:space="preserve">, </w:t>
      </w:r>
      <w:r w:rsidR="00273B9E" w:rsidRPr="0029474A">
        <w:rPr>
          <w:rFonts w:ascii="Times New Roman" w:hAnsi="Times New Roman"/>
          <w:i/>
          <w:sz w:val="24"/>
          <w:szCs w:val="24"/>
          <w:shd w:val="clear" w:color="auto" w:fill="FFFFFF"/>
        </w:rPr>
        <w:t xml:space="preserve">analogamente al quadro esigenziale, può essere supportato dalla configurazione di modelli informativi </w:t>
      </w:r>
      <w:bookmarkStart w:id="112" w:name="_Hlk176533694"/>
      <w:r w:rsidR="00273B9E" w:rsidRPr="0029474A">
        <w:rPr>
          <w:rFonts w:ascii="Times New Roman" w:hAnsi="Times New Roman"/>
          <w:i/>
          <w:sz w:val="24"/>
          <w:szCs w:val="24"/>
          <w:shd w:val="clear" w:color="auto" w:fill="FFFFFF"/>
        </w:rPr>
        <w:t>bi</w:t>
      </w:r>
      <w:r w:rsidR="00664AFE" w:rsidRPr="0029474A">
        <w:rPr>
          <w:rFonts w:ascii="Times New Roman" w:hAnsi="Times New Roman"/>
          <w:i/>
          <w:sz w:val="24"/>
          <w:szCs w:val="24"/>
          <w:shd w:val="clear" w:color="auto" w:fill="FFFFFF"/>
        </w:rPr>
        <w:t>-</w:t>
      </w:r>
      <w:r w:rsidR="00273B9E" w:rsidRPr="0029474A">
        <w:rPr>
          <w:rFonts w:ascii="Times New Roman" w:hAnsi="Times New Roman"/>
          <w:i/>
          <w:sz w:val="24"/>
          <w:szCs w:val="24"/>
          <w:shd w:val="clear" w:color="auto" w:fill="FFFFFF"/>
        </w:rPr>
        <w:t xml:space="preserve"> e tri</w:t>
      </w:r>
      <w:r w:rsidR="00664AFE" w:rsidRPr="0029474A">
        <w:rPr>
          <w:rFonts w:ascii="Times New Roman" w:hAnsi="Times New Roman"/>
          <w:i/>
          <w:sz w:val="24"/>
          <w:szCs w:val="24"/>
          <w:shd w:val="clear" w:color="auto" w:fill="FFFFFF"/>
        </w:rPr>
        <w:t>-</w:t>
      </w:r>
      <w:r w:rsidR="00273B9E" w:rsidRPr="0029474A">
        <w:rPr>
          <w:rFonts w:ascii="Times New Roman" w:hAnsi="Times New Roman"/>
          <w:i/>
          <w:sz w:val="24"/>
          <w:szCs w:val="24"/>
          <w:shd w:val="clear" w:color="auto" w:fill="FFFFFF"/>
        </w:rPr>
        <w:t>dimensionali di carattere urbano</w:t>
      </w:r>
      <w:bookmarkEnd w:id="112"/>
      <w:r w:rsidR="00273B9E" w:rsidRPr="0029474A">
        <w:rPr>
          <w:rFonts w:ascii="Times New Roman" w:hAnsi="Times New Roman"/>
          <w:sz w:val="24"/>
          <w:szCs w:val="24"/>
          <w:shd w:val="clear" w:color="auto" w:fill="FFFFFF"/>
        </w:rPr>
        <w:t>”</w:t>
      </w:r>
      <w:r w:rsidR="001E7846" w:rsidRPr="0029474A">
        <w:rPr>
          <w:rFonts w:ascii="Times New Roman" w:hAnsi="Times New Roman"/>
          <w:sz w:val="24"/>
          <w:szCs w:val="24"/>
          <w:shd w:val="clear" w:color="auto" w:fill="FFFFFF"/>
        </w:rPr>
        <w:t xml:space="preserve"> </w:t>
      </w:r>
      <w:bookmarkStart w:id="113" w:name="_Hlk176533724"/>
      <w:r w:rsidR="001E7846" w:rsidRPr="0029474A">
        <w:rPr>
          <w:rFonts w:ascii="Times New Roman" w:hAnsi="Times New Roman"/>
          <w:sz w:val="24"/>
          <w:szCs w:val="24"/>
          <w:shd w:val="clear" w:color="auto" w:fill="FFFFFF"/>
        </w:rPr>
        <w:t xml:space="preserve">sono sostituite dalle seguenti: </w:t>
      </w:r>
      <w:r w:rsidR="004E3E7F" w:rsidRPr="0029474A">
        <w:rPr>
          <w:rFonts w:ascii="Times New Roman" w:hAnsi="Times New Roman"/>
          <w:sz w:val="24"/>
          <w:szCs w:val="24"/>
          <w:shd w:val="clear" w:color="auto" w:fill="FFFFFF"/>
        </w:rPr>
        <w:t>“</w:t>
      </w:r>
      <w:bookmarkEnd w:id="113"/>
      <w:r w:rsidR="004E3E7F" w:rsidRPr="0029474A">
        <w:rPr>
          <w:rFonts w:ascii="Times New Roman" w:hAnsi="Times New Roman"/>
          <w:i/>
          <w:sz w:val="24"/>
          <w:szCs w:val="24"/>
          <w:shd w:val="clear" w:color="auto" w:fill="FFFFFF"/>
        </w:rPr>
        <w:t xml:space="preserve">può essere supportato dallo sviluppo di modelli informativi </w:t>
      </w:r>
      <w:bookmarkStart w:id="114" w:name="_Hlk176533734"/>
      <w:r w:rsidR="004E3E7F" w:rsidRPr="0029474A">
        <w:rPr>
          <w:rFonts w:ascii="Times New Roman" w:hAnsi="Times New Roman"/>
          <w:i/>
          <w:sz w:val="24"/>
          <w:szCs w:val="24"/>
          <w:shd w:val="clear" w:color="auto" w:fill="FFFFFF"/>
        </w:rPr>
        <w:t>e GIS su scala urbana”</w:t>
      </w:r>
      <w:r w:rsidR="00C83CA9" w:rsidRPr="0029474A">
        <w:rPr>
          <w:rFonts w:ascii="Times New Roman" w:hAnsi="Times New Roman"/>
          <w:i/>
          <w:sz w:val="24"/>
          <w:szCs w:val="24"/>
          <w:shd w:val="clear" w:color="auto" w:fill="FFFFFF"/>
        </w:rPr>
        <w:t>;</w:t>
      </w:r>
      <w:bookmarkEnd w:id="114"/>
    </w:p>
    <w:p w14:paraId="6F411C61" w14:textId="77777777" w:rsidR="00A3704C" w:rsidRPr="0029474A" w:rsidRDefault="00C83CA9" w:rsidP="00E9487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2) al comma 4</w:t>
      </w:r>
      <w:r w:rsidR="00A3704C" w:rsidRPr="0029474A">
        <w:rPr>
          <w:rFonts w:ascii="Times New Roman" w:hAnsi="Times New Roman"/>
          <w:sz w:val="24"/>
          <w:szCs w:val="24"/>
          <w:shd w:val="clear" w:color="auto" w:fill="FFFFFF"/>
        </w:rPr>
        <w:t>:</w:t>
      </w:r>
    </w:p>
    <w:p w14:paraId="20628295" w14:textId="2C7AC060" w:rsidR="00C83CA9" w:rsidRPr="0029474A" w:rsidRDefault="00A3704C" w:rsidP="0041633E">
      <w:pPr>
        <w:ind w:left="284" w:right="-1" w:hanging="142"/>
        <w:jc w:val="both"/>
        <w:rPr>
          <w:rFonts w:ascii="Times New Roman" w:hAnsi="Times New Roman"/>
          <w:i/>
          <w:sz w:val="24"/>
          <w:szCs w:val="24"/>
          <w:shd w:val="clear" w:color="auto" w:fill="FFFFFF"/>
        </w:rPr>
      </w:pPr>
      <w:bookmarkStart w:id="115" w:name="_Hlk176533793"/>
      <w:r w:rsidRPr="0029474A">
        <w:rPr>
          <w:rFonts w:ascii="Times New Roman" w:hAnsi="Times New Roman"/>
          <w:sz w:val="24"/>
          <w:szCs w:val="24"/>
          <w:shd w:val="clear" w:color="auto" w:fill="FFFFFF"/>
        </w:rPr>
        <w:t xml:space="preserve">2.1. alla lettera a), </w:t>
      </w:r>
      <w:r w:rsidR="00C83CA9" w:rsidRPr="0029474A">
        <w:rPr>
          <w:rFonts w:ascii="Times New Roman" w:hAnsi="Times New Roman"/>
          <w:sz w:val="24"/>
          <w:szCs w:val="24"/>
          <w:shd w:val="clear" w:color="auto" w:fill="FFFFFF"/>
        </w:rPr>
        <w:t>le parole</w:t>
      </w:r>
      <w:r w:rsidR="00C83CA9" w:rsidRPr="0029474A">
        <w:rPr>
          <w:rFonts w:ascii="Times New Roman" w:hAnsi="Times New Roman"/>
          <w:i/>
          <w:sz w:val="24"/>
          <w:szCs w:val="24"/>
          <w:shd w:val="clear" w:color="auto" w:fill="FFFFFF"/>
        </w:rPr>
        <w:t xml:space="preserve"> </w:t>
      </w:r>
      <w:bookmarkEnd w:id="115"/>
      <w:r w:rsidR="004B6474" w:rsidRPr="0029474A">
        <w:rPr>
          <w:rFonts w:ascii="Times New Roman" w:hAnsi="Times New Roman"/>
          <w:i/>
          <w:sz w:val="24"/>
          <w:szCs w:val="24"/>
          <w:shd w:val="clear" w:color="auto" w:fill="FFFFFF"/>
        </w:rPr>
        <w:t>“</w:t>
      </w:r>
      <w:r w:rsidR="00C83CA9" w:rsidRPr="0029474A">
        <w:rPr>
          <w:rFonts w:ascii="Times New Roman" w:hAnsi="Times New Roman"/>
          <w:i/>
          <w:sz w:val="24"/>
          <w:szCs w:val="24"/>
          <w:shd w:val="clear" w:color="auto" w:fill="FFFFFF"/>
        </w:rPr>
        <w:t>bi- e tri-dimensionali di carattere urbano</w:t>
      </w:r>
      <w:r w:rsidR="004B6474" w:rsidRPr="0029474A">
        <w:rPr>
          <w:rFonts w:ascii="Times New Roman" w:hAnsi="Times New Roman"/>
          <w:i/>
          <w:sz w:val="24"/>
          <w:szCs w:val="24"/>
          <w:shd w:val="clear" w:color="auto" w:fill="FFFFFF"/>
        </w:rPr>
        <w:t xml:space="preserve">” </w:t>
      </w:r>
      <w:bookmarkStart w:id="116" w:name="_Hlk176533845"/>
      <w:r w:rsidR="004B6474" w:rsidRPr="0029474A">
        <w:rPr>
          <w:rFonts w:ascii="Times New Roman" w:hAnsi="Times New Roman"/>
          <w:sz w:val="24"/>
          <w:szCs w:val="24"/>
          <w:shd w:val="clear" w:color="auto" w:fill="FFFFFF"/>
        </w:rPr>
        <w:t>sono sostituite dalle seguenti: “</w:t>
      </w:r>
      <w:bookmarkEnd w:id="116"/>
      <w:r w:rsidR="004B6474" w:rsidRPr="0029474A">
        <w:rPr>
          <w:rFonts w:ascii="Times New Roman" w:hAnsi="Times New Roman"/>
          <w:i/>
          <w:sz w:val="24"/>
          <w:szCs w:val="24"/>
          <w:shd w:val="clear" w:color="auto" w:fill="FFFFFF"/>
        </w:rPr>
        <w:t>e GIS su scala urbana”;</w:t>
      </w:r>
    </w:p>
    <w:p w14:paraId="4738F6A4" w14:textId="2D60439D" w:rsidR="00A3704C" w:rsidRPr="0029474A" w:rsidRDefault="00A3704C" w:rsidP="0041633E">
      <w:pPr>
        <w:ind w:left="284"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2.2. alla lettera c), le parole</w:t>
      </w:r>
      <w:r w:rsidR="00183774" w:rsidRPr="0029474A">
        <w:rPr>
          <w:rFonts w:ascii="Times New Roman" w:hAnsi="Times New Roman"/>
          <w:sz w:val="24"/>
          <w:szCs w:val="24"/>
        </w:rPr>
        <w:t xml:space="preserve"> “</w:t>
      </w:r>
      <w:r w:rsidR="00183774" w:rsidRPr="0029474A">
        <w:rPr>
          <w:rFonts w:ascii="Times New Roman" w:hAnsi="Times New Roman"/>
          <w:i/>
          <w:sz w:val="24"/>
          <w:szCs w:val="24"/>
          <w:shd w:val="clear" w:color="auto" w:fill="FFFFFF"/>
        </w:rPr>
        <w:t>illustrate anche mediante modelli informativi”</w:t>
      </w:r>
      <w:r w:rsidR="00183774" w:rsidRPr="0029474A">
        <w:rPr>
          <w:rFonts w:ascii="Times New Roman" w:hAnsi="Times New Roman"/>
          <w:sz w:val="24"/>
          <w:szCs w:val="24"/>
        </w:rPr>
        <w:t xml:space="preserve"> </w:t>
      </w:r>
      <w:bookmarkStart w:id="117" w:name="_Hlk176534496"/>
      <w:r w:rsidR="00183774" w:rsidRPr="0029474A">
        <w:rPr>
          <w:rFonts w:ascii="Times New Roman" w:hAnsi="Times New Roman"/>
          <w:sz w:val="24"/>
          <w:szCs w:val="24"/>
          <w:shd w:val="clear" w:color="auto" w:fill="FFFFFF"/>
        </w:rPr>
        <w:t>sono sostituite dalle seguenti: “</w:t>
      </w:r>
      <w:bookmarkEnd w:id="117"/>
      <w:r w:rsidR="00E019F3" w:rsidRPr="0029474A">
        <w:rPr>
          <w:rFonts w:ascii="Times New Roman" w:hAnsi="Times New Roman"/>
          <w:i/>
          <w:sz w:val="24"/>
          <w:szCs w:val="24"/>
          <w:shd w:val="clear" w:color="auto" w:fill="FFFFFF"/>
        </w:rPr>
        <w:t xml:space="preserve">sviluppate anche tramite l’adozione dei metodi e strumenti di gestione informativa digitale delle costruzioni di cui all’articolo 43”; </w:t>
      </w:r>
    </w:p>
    <w:p w14:paraId="0A07EB11" w14:textId="77777777" w:rsidR="00336438" w:rsidRPr="0029474A" w:rsidRDefault="000C737B"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sz w:val="24"/>
          <w:szCs w:val="24"/>
          <w:shd w:val="clear" w:color="auto" w:fill="FFFFFF"/>
        </w:rPr>
        <w:t>c) all’articolo 3</w:t>
      </w:r>
      <w:r w:rsidR="00336438" w:rsidRPr="0029474A">
        <w:rPr>
          <w:rFonts w:ascii="Times New Roman" w:hAnsi="Times New Roman"/>
          <w:sz w:val="24"/>
          <w:szCs w:val="24"/>
          <w:shd w:val="clear" w:color="auto" w:fill="FFFFFF"/>
        </w:rPr>
        <w:t>:</w:t>
      </w:r>
    </w:p>
    <w:p w14:paraId="5E4C323F" w14:textId="1360C7D8" w:rsidR="000C737B" w:rsidRPr="0029474A" w:rsidRDefault="008A6544"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 al</w:t>
      </w:r>
      <w:r w:rsidR="002545FE" w:rsidRPr="0029474A">
        <w:rPr>
          <w:rFonts w:ascii="Times New Roman" w:hAnsi="Times New Roman"/>
          <w:iCs/>
          <w:sz w:val="24"/>
          <w:szCs w:val="24"/>
          <w:shd w:val="clear" w:color="auto" w:fill="FFFFFF"/>
        </w:rPr>
        <w:t xml:space="preserve"> comma 1</w:t>
      </w:r>
      <w:r w:rsidR="000C737B" w:rsidRPr="0029474A">
        <w:rPr>
          <w:rFonts w:ascii="Times New Roman" w:hAnsi="Times New Roman"/>
          <w:iCs/>
          <w:sz w:val="24"/>
          <w:szCs w:val="24"/>
          <w:shd w:val="clear" w:color="auto" w:fill="FFFFFF"/>
        </w:rPr>
        <w:t>:</w:t>
      </w:r>
    </w:p>
    <w:p w14:paraId="73F3CE44" w14:textId="684F53C5" w:rsidR="000C737B" w:rsidRPr="0029474A" w:rsidRDefault="000C737B" w:rsidP="00826D78">
      <w:pPr>
        <w:ind w:left="284" w:right="-1"/>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1</w:t>
      </w:r>
      <w:r w:rsidR="008A6544" w:rsidRPr="0029474A">
        <w:rPr>
          <w:rFonts w:ascii="Times New Roman" w:hAnsi="Times New Roman"/>
          <w:iCs/>
          <w:sz w:val="24"/>
          <w:szCs w:val="24"/>
          <w:shd w:val="clear" w:color="auto" w:fill="FFFFFF"/>
        </w:rPr>
        <w:t>.1.</w:t>
      </w:r>
      <w:r w:rsidRPr="0029474A">
        <w:rPr>
          <w:rFonts w:ascii="Times New Roman" w:hAnsi="Times New Roman"/>
          <w:iCs/>
          <w:sz w:val="24"/>
          <w:szCs w:val="24"/>
          <w:shd w:val="clear" w:color="auto" w:fill="FFFFFF"/>
        </w:rPr>
        <w:t xml:space="preserve"> </w:t>
      </w:r>
      <w:bookmarkStart w:id="118" w:name="_Hlk176534182"/>
      <w:r w:rsidRPr="0029474A">
        <w:rPr>
          <w:rFonts w:ascii="Times New Roman" w:hAnsi="Times New Roman"/>
          <w:iCs/>
          <w:sz w:val="24"/>
          <w:szCs w:val="24"/>
          <w:shd w:val="clear" w:color="auto" w:fill="FFFFFF"/>
        </w:rPr>
        <w:t>la lettera a)</w:t>
      </w:r>
      <w:r w:rsidR="00F17F8E" w:rsidRPr="0029474A">
        <w:rPr>
          <w:rFonts w:ascii="Times New Roman" w:hAnsi="Times New Roman"/>
          <w:iCs/>
          <w:sz w:val="24"/>
          <w:szCs w:val="24"/>
          <w:shd w:val="clear" w:color="auto" w:fill="FFFFFF"/>
        </w:rPr>
        <w:t xml:space="preserve"> </w:t>
      </w:r>
      <w:r w:rsidR="00752C59" w:rsidRPr="0029474A">
        <w:rPr>
          <w:rFonts w:ascii="Times New Roman" w:hAnsi="Times New Roman"/>
          <w:iCs/>
          <w:sz w:val="24"/>
          <w:szCs w:val="24"/>
          <w:shd w:val="clear" w:color="auto" w:fill="FFFFFF"/>
        </w:rPr>
        <w:t>è sostituita dalla seguente: “</w:t>
      </w:r>
      <w:r w:rsidR="00752C59" w:rsidRPr="0029474A">
        <w:rPr>
          <w:rFonts w:ascii="Times New Roman" w:hAnsi="Times New Roman"/>
          <w:i/>
          <w:sz w:val="24"/>
          <w:szCs w:val="24"/>
          <w:shd w:val="clear" w:color="auto" w:fill="FFFFFF"/>
        </w:rPr>
        <w:t xml:space="preserve">a) </w:t>
      </w:r>
      <w:bookmarkEnd w:id="118"/>
      <w:r w:rsidR="00752C59" w:rsidRPr="0029474A">
        <w:rPr>
          <w:rFonts w:ascii="Times New Roman" w:hAnsi="Times New Roman"/>
          <w:i/>
          <w:sz w:val="24"/>
          <w:szCs w:val="24"/>
          <w:shd w:val="clear" w:color="auto" w:fill="FFFFFF"/>
        </w:rPr>
        <w:t>lo stato dei luoghi con le relative indicazioni di tipo catastale, eventualmente strutturate in modelli informativi o GIS</w:t>
      </w:r>
      <w:r w:rsidR="00271898" w:rsidRPr="0029474A">
        <w:rPr>
          <w:rFonts w:ascii="Times New Roman" w:hAnsi="Times New Roman"/>
          <w:i/>
          <w:sz w:val="24"/>
          <w:szCs w:val="24"/>
          <w:shd w:val="clear" w:color="auto" w:fill="FFFFFF"/>
        </w:rPr>
        <w:t>;”;</w:t>
      </w:r>
      <w:r w:rsidRPr="0029474A">
        <w:rPr>
          <w:rFonts w:ascii="Times New Roman" w:hAnsi="Times New Roman"/>
          <w:iCs/>
          <w:sz w:val="24"/>
          <w:szCs w:val="24"/>
          <w:shd w:val="clear" w:color="auto" w:fill="FFFFFF"/>
        </w:rPr>
        <w:t xml:space="preserve"> </w:t>
      </w:r>
    </w:p>
    <w:p w14:paraId="05F03F6C" w14:textId="1DBDEF6B" w:rsidR="00304F32" w:rsidRPr="0029474A" w:rsidRDefault="00DF46D3" w:rsidP="00826D78">
      <w:pPr>
        <w:ind w:left="284"/>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1.</w:t>
      </w:r>
      <w:r w:rsidR="00304F32" w:rsidRPr="0029474A">
        <w:rPr>
          <w:rFonts w:ascii="Times New Roman" w:hAnsi="Times New Roman"/>
          <w:iCs/>
          <w:sz w:val="24"/>
          <w:szCs w:val="24"/>
          <w:shd w:val="clear" w:color="auto" w:fill="FFFFFF"/>
        </w:rPr>
        <w:t>2</w:t>
      </w:r>
      <w:r w:rsidR="00304F32" w:rsidRPr="0029474A">
        <w:rPr>
          <w:rFonts w:ascii="Times New Roman" w:eastAsiaTheme="minorHAnsi" w:hAnsi="Times New Roman"/>
          <w:color w:val="242424"/>
          <w:kern w:val="2"/>
          <w:sz w:val="24"/>
          <w:szCs w:val="24"/>
          <w14:ligatures w14:val="standardContextual"/>
        </w:rPr>
        <w:t xml:space="preserve"> </w:t>
      </w:r>
      <w:bookmarkStart w:id="119" w:name="_Hlk176535514"/>
      <w:r w:rsidR="00304F32" w:rsidRPr="0029474A">
        <w:rPr>
          <w:rFonts w:ascii="Times New Roman" w:eastAsiaTheme="minorHAnsi" w:hAnsi="Times New Roman"/>
          <w:color w:val="242424"/>
          <w:kern w:val="2"/>
          <w:sz w:val="24"/>
          <w:szCs w:val="24"/>
          <w14:ligatures w14:val="standardContextual"/>
        </w:rPr>
        <w:t>la lettera d) è sostituita dalla seguente: “</w:t>
      </w:r>
      <w:r w:rsidR="00304F32" w:rsidRPr="0029474A">
        <w:rPr>
          <w:rFonts w:ascii="Times New Roman" w:hAnsi="Times New Roman"/>
          <w:i/>
          <w:sz w:val="24"/>
          <w:szCs w:val="24"/>
          <w:shd w:val="clear" w:color="auto" w:fill="FFFFFF"/>
        </w:rPr>
        <w:t xml:space="preserve">d) </w:t>
      </w:r>
      <w:bookmarkEnd w:id="119"/>
      <w:r w:rsidR="00304F32" w:rsidRPr="0029474A">
        <w:rPr>
          <w:rFonts w:ascii="Times New Roman" w:hAnsi="Times New Roman"/>
          <w:i/>
          <w:sz w:val="24"/>
          <w:szCs w:val="24"/>
          <w:shd w:val="clear" w:color="auto" w:fill="FFFFFF"/>
        </w:rPr>
        <w:t xml:space="preserve">i livelli della progettazione da sviluppare e i relativi tempi di svolgimento, in rapporto alla specifica tipologia e alla dimensione dell’intervento. Quando la progettazione è sviluppata tramite l’adozione dei metodi e strumenti di gestione informativa digitale delle costruzioni di cui all’articolo 43 del codice, i livelli di fabbisogno informativo sono funzionali agli obiettivi del relativo livello di progettazione e agli obiettivi ed usi dei modelli informativi identificati dalla </w:t>
      </w:r>
      <w:r w:rsidR="008512A2" w:rsidRPr="0029474A">
        <w:rPr>
          <w:rFonts w:ascii="Times New Roman" w:hAnsi="Times New Roman"/>
          <w:i/>
          <w:sz w:val="24"/>
          <w:szCs w:val="24"/>
          <w:shd w:val="clear" w:color="auto" w:fill="FFFFFF"/>
        </w:rPr>
        <w:t>s</w:t>
      </w:r>
      <w:r w:rsidR="00304F32" w:rsidRPr="0029474A">
        <w:rPr>
          <w:rFonts w:ascii="Times New Roman" w:hAnsi="Times New Roman"/>
          <w:i/>
          <w:sz w:val="24"/>
          <w:szCs w:val="24"/>
          <w:shd w:val="clear" w:color="auto" w:fill="FFFFFF"/>
        </w:rPr>
        <w:t xml:space="preserve">tazione </w:t>
      </w:r>
      <w:r w:rsidR="008512A2" w:rsidRPr="0029474A">
        <w:rPr>
          <w:rFonts w:ascii="Times New Roman" w:hAnsi="Times New Roman"/>
          <w:i/>
          <w:sz w:val="24"/>
          <w:szCs w:val="24"/>
          <w:shd w:val="clear" w:color="auto" w:fill="FFFFFF"/>
        </w:rPr>
        <w:t>a</w:t>
      </w:r>
      <w:r w:rsidR="00304F32" w:rsidRPr="0029474A">
        <w:rPr>
          <w:rFonts w:ascii="Times New Roman" w:hAnsi="Times New Roman"/>
          <w:i/>
          <w:sz w:val="24"/>
          <w:szCs w:val="24"/>
          <w:shd w:val="clear" w:color="auto" w:fill="FFFFFF"/>
        </w:rPr>
        <w:t xml:space="preserve">ppaltante nel </w:t>
      </w:r>
      <w:r w:rsidR="008512A2" w:rsidRPr="0029474A">
        <w:rPr>
          <w:rFonts w:ascii="Times New Roman" w:hAnsi="Times New Roman"/>
          <w:i/>
          <w:sz w:val="24"/>
          <w:szCs w:val="24"/>
          <w:shd w:val="clear" w:color="auto" w:fill="FFFFFF"/>
        </w:rPr>
        <w:t>c</w:t>
      </w:r>
      <w:r w:rsidR="00304F32" w:rsidRPr="0029474A">
        <w:rPr>
          <w:rFonts w:ascii="Times New Roman" w:hAnsi="Times New Roman"/>
          <w:i/>
          <w:sz w:val="24"/>
          <w:szCs w:val="24"/>
          <w:shd w:val="clear" w:color="auto" w:fill="FFFFFF"/>
        </w:rPr>
        <w:t xml:space="preserve">apitolato </w:t>
      </w:r>
      <w:r w:rsidR="008512A2" w:rsidRPr="0029474A">
        <w:rPr>
          <w:rFonts w:ascii="Times New Roman" w:hAnsi="Times New Roman"/>
          <w:i/>
          <w:sz w:val="24"/>
          <w:szCs w:val="24"/>
          <w:shd w:val="clear" w:color="auto" w:fill="FFFFFF"/>
        </w:rPr>
        <w:t>i</w:t>
      </w:r>
      <w:r w:rsidR="00304F32" w:rsidRPr="0029474A">
        <w:rPr>
          <w:rFonts w:ascii="Times New Roman" w:hAnsi="Times New Roman"/>
          <w:i/>
          <w:sz w:val="24"/>
          <w:szCs w:val="24"/>
          <w:shd w:val="clear" w:color="auto" w:fill="FFFFFF"/>
        </w:rPr>
        <w:t>nformativo;</w:t>
      </w:r>
      <w:r w:rsidR="001313D1" w:rsidRPr="0029474A">
        <w:rPr>
          <w:rFonts w:ascii="Times New Roman" w:hAnsi="Times New Roman"/>
          <w:i/>
          <w:sz w:val="24"/>
          <w:szCs w:val="24"/>
          <w:shd w:val="clear" w:color="auto" w:fill="FFFFFF"/>
        </w:rPr>
        <w:t>”;</w:t>
      </w:r>
    </w:p>
    <w:p w14:paraId="0E4EC3DA" w14:textId="40B4E8C2" w:rsidR="002F251E" w:rsidRPr="0029474A" w:rsidRDefault="00DF46D3" w:rsidP="00826D78">
      <w:pPr>
        <w:ind w:left="284"/>
        <w:jc w:val="both"/>
        <w:rPr>
          <w:rFonts w:ascii="Times New Roman" w:hAnsi="Times New Roman"/>
          <w:i/>
          <w:sz w:val="24"/>
          <w:szCs w:val="24"/>
        </w:rPr>
      </w:pPr>
      <w:r w:rsidRPr="0029474A">
        <w:rPr>
          <w:rFonts w:ascii="Times New Roman" w:hAnsi="Times New Roman"/>
          <w:sz w:val="24"/>
          <w:szCs w:val="24"/>
          <w:shd w:val="clear" w:color="auto" w:fill="FFFFFF"/>
        </w:rPr>
        <w:t>1.</w:t>
      </w:r>
      <w:r w:rsidR="002F251E" w:rsidRPr="0029474A">
        <w:rPr>
          <w:rFonts w:ascii="Times New Roman" w:hAnsi="Times New Roman"/>
          <w:sz w:val="24"/>
          <w:szCs w:val="24"/>
          <w:shd w:val="clear" w:color="auto" w:fill="FFFFFF"/>
        </w:rPr>
        <w:t>3 alla lettera n), le parole “</w:t>
      </w:r>
      <w:r w:rsidR="002F251E" w:rsidRPr="0029474A">
        <w:rPr>
          <w:rFonts w:ascii="Times New Roman" w:hAnsi="Times New Roman"/>
          <w:i/>
          <w:sz w:val="24"/>
          <w:szCs w:val="24"/>
          <w:shd w:val="clear" w:color="auto" w:fill="FFFFFF"/>
        </w:rPr>
        <w:t>dalla modellazione informativa tali specifiche, per quanto applicabili, possono essere introdotte all'interno dei modelli informativi</w:t>
      </w:r>
      <w:r w:rsidR="002F251E" w:rsidRPr="0029474A">
        <w:rPr>
          <w:rFonts w:ascii="Times New Roman" w:hAnsi="Times New Roman"/>
          <w:sz w:val="24"/>
          <w:szCs w:val="24"/>
          <w:shd w:val="clear" w:color="auto" w:fill="FFFFFF"/>
        </w:rPr>
        <w:t>” sono sostituite dalle seguenti: “</w:t>
      </w:r>
      <w:r w:rsidR="00CD4C31" w:rsidRPr="0029474A">
        <w:rPr>
          <w:rFonts w:ascii="Times New Roman" w:hAnsi="Times New Roman"/>
          <w:i/>
          <w:sz w:val="24"/>
          <w:szCs w:val="24"/>
        </w:rPr>
        <w:t>dall’adozione dei metodi e strumenti di gestione informativa digitale, quando possibile, i requisiti previsti dai CAM sono integrati nella gestione informativa digitale</w:t>
      </w:r>
      <w:r w:rsidR="006F33FA" w:rsidRPr="0029474A">
        <w:rPr>
          <w:rFonts w:ascii="Times New Roman" w:hAnsi="Times New Roman"/>
          <w:i/>
          <w:sz w:val="24"/>
          <w:szCs w:val="24"/>
        </w:rPr>
        <w:t>”</w:t>
      </w:r>
      <w:r w:rsidR="00DF2195" w:rsidRPr="0029474A">
        <w:rPr>
          <w:rFonts w:ascii="Times New Roman" w:hAnsi="Times New Roman"/>
          <w:i/>
          <w:sz w:val="24"/>
          <w:szCs w:val="24"/>
        </w:rPr>
        <w:t>;</w:t>
      </w:r>
    </w:p>
    <w:p w14:paraId="342B3B90" w14:textId="77777777" w:rsidR="00E3338C" w:rsidRPr="0029474A" w:rsidRDefault="00DF46D3" w:rsidP="00304F32">
      <w:pPr>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2</w:t>
      </w:r>
      <w:r w:rsidR="00336438" w:rsidRPr="0029474A">
        <w:rPr>
          <w:rFonts w:ascii="Times New Roman" w:hAnsi="Times New Roman"/>
          <w:sz w:val="24"/>
          <w:szCs w:val="24"/>
          <w:shd w:val="clear" w:color="auto" w:fill="FFFFFF"/>
        </w:rPr>
        <w:t>)</w:t>
      </w:r>
      <w:r w:rsidRPr="0029474A">
        <w:rPr>
          <w:rFonts w:ascii="Times New Roman" w:hAnsi="Times New Roman"/>
          <w:sz w:val="24"/>
          <w:szCs w:val="24"/>
          <w:shd w:val="clear" w:color="auto" w:fill="FFFFFF"/>
        </w:rPr>
        <w:t xml:space="preserve"> il comma 4 è abrogato</w:t>
      </w:r>
      <w:r w:rsidR="005D4C32" w:rsidRPr="0029474A">
        <w:rPr>
          <w:rFonts w:ascii="Times New Roman" w:hAnsi="Times New Roman"/>
          <w:sz w:val="24"/>
          <w:szCs w:val="24"/>
          <w:shd w:val="clear" w:color="auto" w:fill="FFFFFF"/>
        </w:rPr>
        <w:t xml:space="preserve">; </w:t>
      </w:r>
    </w:p>
    <w:p w14:paraId="29EC3A01" w14:textId="2A933F80" w:rsidR="00DF2195" w:rsidRPr="00CB3010" w:rsidRDefault="00E3338C" w:rsidP="00304F32">
      <w:pPr>
        <w:jc w:val="both"/>
        <w:rPr>
          <w:rFonts w:ascii="Times New Roman" w:hAnsi="Times New Roman"/>
          <w:sz w:val="24"/>
          <w:szCs w:val="24"/>
          <w:shd w:val="clear" w:color="auto" w:fill="FFFFFF"/>
        </w:rPr>
      </w:pPr>
      <w:r w:rsidRPr="00CB3010">
        <w:rPr>
          <w:rFonts w:ascii="Times New Roman" w:hAnsi="Times New Roman"/>
          <w:sz w:val="24"/>
          <w:szCs w:val="24"/>
          <w:shd w:val="clear" w:color="auto" w:fill="FFFFFF"/>
        </w:rPr>
        <w:t xml:space="preserve">3) al comma 5, </w:t>
      </w:r>
      <w:r w:rsidR="00A00FAD" w:rsidRPr="00CB3010">
        <w:rPr>
          <w:rFonts w:ascii="Times New Roman" w:hAnsi="Times New Roman"/>
          <w:sz w:val="24"/>
          <w:szCs w:val="24"/>
          <w:shd w:val="clear" w:color="auto" w:fill="FFFFFF"/>
        </w:rPr>
        <w:t xml:space="preserve">ultimo periodo, </w:t>
      </w:r>
      <w:r w:rsidRPr="00CB3010">
        <w:rPr>
          <w:rFonts w:ascii="Times New Roman" w:hAnsi="Times New Roman"/>
          <w:sz w:val="24"/>
          <w:szCs w:val="24"/>
          <w:shd w:val="clear" w:color="auto" w:fill="FFFFFF"/>
        </w:rPr>
        <w:t>le parole “</w:t>
      </w:r>
      <w:r w:rsidR="00A00FAD" w:rsidRPr="00CB3010">
        <w:rPr>
          <w:rFonts w:ascii="Times New Roman" w:hAnsi="Times New Roman"/>
          <w:i/>
          <w:sz w:val="24"/>
          <w:szCs w:val="24"/>
        </w:rPr>
        <w:t>dalla configurazione</w:t>
      </w:r>
      <w:r w:rsidRPr="00CB3010">
        <w:rPr>
          <w:rFonts w:ascii="Times New Roman" w:hAnsi="Times New Roman"/>
          <w:sz w:val="24"/>
          <w:szCs w:val="24"/>
          <w:shd w:val="clear" w:color="auto" w:fill="FFFFFF"/>
        </w:rPr>
        <w:t>”</w:t>
      </w:r>
      <w:r w:rsidR="00336438" w:rsidRPr="00CB3010">
        <w:rPr>
          <w:rFonts w:ascii="Times New Roman" w:hAnsi="Times New Roman"/>
          <w:sz w:val="24"/>
          <w:szCs w:val="24"/>
          <w:shd w:val="clear" w:color="auto" w:fill="FFFFFF"/>
        </w:rPr>
        <w:t xml:space="preserve"> </w:t>
      </w:r>
      <w:r w:rsidR="00A00FAD" w:rsidRPr="00CB3010">
        <w:rPr>
          <w:rFonts w:ascii="Times New Roman" w:hAnsi="Times New Roman"/>
          <w:sz w:val="24"/>
          <w:szCs w:val="24"/>
          <w:shd w:val="clear" w:color="auto" w:fill="FFFFFF"/>
        </w:rPr>
        <w:t>sono sostituite dalle seguenti: “</w:t>
      </w:r>
      <w:r w:rsidR="003D45F1" w:rsidRPr="00CB3010">
        <w:rPr>
          <w:rFonts w:ascii="Times New Roman" w:hAnsi="Times New Roman"/>
          <w:i/>
          <w:sz w:val="24"/>
          <w:szCs w:val="24"/>
        </w:rPr>
        <w:t>dalla disponibilità</w:t>
      </w:r>
      <w:r w:rsidR="003D45F1" w:rsidRPr="00CB3010">
        <w:rPr>
          <w:rFonts w:ascii="Times New Roman" w:hAnsi="Times New Roman"/>
          <w:sz w:val="24"/>
          <w:szCs w:val="24"/>
          <w:shd w:val="clear" w:color="auto" w:fill="FFFFFF"/>
        </w:rPr>
        <w:t>” e le parole “</w:t>
      </w:r>
      <w:r w:rsidR="00FF00FF" w:rsidRPr="00CB3010">
        <w:rPr>
          <w:rFonts w:ascii="Times New Roman" w:hAnsi="Times New Roman"/>
          <w:i/>
          <w:sz w:val="24"/>
          <w:szCs w:val="24"/>
        </w:rPr>
        <w:t>bi- e tri-dimensionali di carattere urbano</w:t>
      </w:r>
      <w:r w:rsidR="003D45F1" w:rsidRPr="00CB3010">
        <w:rPr>
          <w:rFonts w:ascii="Times New Roman" w:hAnsi="Times New Roman"/>
          <w:sz w:val="24"/>
          <w:szCs w:val="24"/>
          <w:shd w:val="clear" w:color="auto" w:fill="FFFFFF"/>
        </w:rPr>
        <w:t xml:space="preserve">” </w:t>
      </w:r>
      <w:bookmarkStart w:id="120" w:name="_Hlk176535344"/>
      <w:r w:rsidR="003D45F1" w:rsidRPr="00CB3010">
        <w:rPr>
          <w:rFonts w:ascii="Times New Roman" w:hAnsi="Times New Roman"/>
          <w:sz w:val="24"/>
          <w:szCs w:val="24"/>
          <w:shd w:val="clear" w:color="auto" w:fill="FFFFFF"/>
        </w:rPr>
        <w:t xml:space="preserve">sono </w:t>
      </w:r>
      <w:r w:rsidR="00FF00FF" w:rsidRPr="00CB3010">
        <w:rPr>
          <w:rFonts w:ascii="Times New Roman" w:hAnsi="Times New Roman"/>
          <w:sz w:val="24"/>
          <w:szCs w:val="24"/>
          <w:shd w:val="clear" w:color="auto" w:fill="FFFFFF"/>
        </w:rPr>
        <w:t>sostituite dalle</w:t>
      </w:r>
      <w:r w:rsidR="003D45F1" w:rsidRPr="00CB3010">
        <w:rPr>
          <w:rFonts w:ascii="Times New Roman" w:hAnsi="Times New Roman"/>
          <w:sz w:val="24"/>
          <w:szCs w:val="24"/>
          <w:shd w:val="clear" w:color="auto" w:fill="FFFFFF"/>
        </w:rPr>
        <w:t xml:space="preserve"> seguenti: “</w:t>
      </w:r>
      <w:bookmarkEnd w:id="120"/>
      <w:r w:rsidR="00A151C2" w:rsidRPr="00CB3010">
        <w:rPr>
          <w:rFonts w:ascii="Times New Roman" w:hAnsi="Times New Roman"/>
          <w:i/>
          <w:sz w:val="24"/>
          <w:szCs w:val="24"/>
        </w:rPr>
        <w:t>e GIS</w:t>
      </w:r>
      <w:r w:rsidR="00FF00FF" w:rsidRPr="00CB3010">
        <w:rPr>
          <w:rFonts w:ascii="Times New Roman" w:hAnsi="Times New Roman"/>
          <w:i/>
          <w:sz w:val="24"/>
          <w:szCs w:val="24"/>
        </w:rPr>
        <w:t xml:space="preserve"> su scala urbana</w:t>
      </w:r>
      <w:r w:rsidR="003D45F1" w:rsidRPr="00CB3010">
        <w:rPr>
          <w:rFonts w:ascii="Times New Roman" w:hAnsi="Times New Roman"/>
          <w:sz w:val="24"/>
          <w:szCs w:val="24"/>
          <w:shd w:val="clear" w:color="auto" w:fill="FFFFFF"/>
        </w:rPr>
        <w:t>”</w:t>
      </w:r>
      <w:r w:rsidR="00A151C2" w:rsidRPr="00CB3010">
        <w:rPr>
          <w:rFonts w:ascii="Times New Roman" w:hAnsi="Times New Roman"/>
          <w:sz w:val="24"/>
          <w:szCs w:val="24"/>
          <w:shd w:val="clear" w:color="auto" w:fill="FFFFFF"/>
        </w:rPr>
        <w:t>;</w:t>
      </w:r>
      <w:r w:rsidR="0027551E" w:rsidRPr="00CB3010">
        <w:rPr>
          <w:rFonts w:ascii="Times New Roman" w:hAnsi="Times New Roman"/>
          <w:sz w:val="24"/>
          <w:szCs w:val="24"/>
          <w:shd w:val="clear" w:color="auto" w:fill="FFFFFF"/>
        </w:rPr>
        <w:t xml:space="preserve"> </w:t>
      </w:r>
    </w:p>
    <w:p w14:paraId="20E7F45C" w14:textId="77777777" w:rsidR="00B53371" w:rsidRPr="0029474A" w:rsidRDefault="00636E78"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d) </w:t>
      </w:r>
      <w:r w:rsidR="00B53371" w:rsidRPr="0029474A">
        <w:rPr>
          <w:rFonts w:ascii="Times New Roman" w:hAnsi="Times New Roman"/>
          <w:iCs/>
          <w:sz w:val="24"/>
          <w:szCs w:val="24"/>
          <w:shd w:val="clear" w:color="auto" w:fill="FFFFFF"/>
        </w:rPr>
        <w:t xml:space="preserve">dopo l’articolo 4 è inserito il seguente: </w:t>
      </w:r>
    </w:p>
    <w:p w14:paraId="4CC50A73" w14:textId="5C2AC99D" w:rsidR="00B53371" w:rsidRPr="0029474A" w:rsidRDefault="00EC4904" w:rsidP="00715A60">
      <w:pPr>
        <w:spacing w:after="0" w:line="240" w:lineRule="auto"/>
        <w:jc w:val="center"/>
        <w:rPr>
          <w:rFonts w:ascii="Times New Roman" w:eastAsiaTheme="minorHAnsi" w:hAnsi="Times New Roman"/>
          <w:i/>
          <w:kern w:val="2"/>
          <w:sz w:val="24"/>
          <w:szCs w:val="24"/>
          <w14:ligatures w14:val="standardContextual"/>
        </w:rPr>
      </w:pPr>
      <w:r w:rsidRPr="0029474A">
        <w:rPr>
          <w:rFonts w:ascii="Times New Roman" w:eastAsiaTheme="minorHAnsi" w:hAnsi="Times New Roman"/>
          <w:i/>
          <w:kern w:val="2"/>
          <w:sz w:val="24"/>
          <w:szCs w:val="24"/>
          <w14:ligatures w14:val="standardContextual"/>
        </w:rPr>
        <w:lastRenderedPageBreak/>
        <w:t>“</w:t>
      </w:r>
      <w:r w:rsidR="00B53371" w:rsidRPr="0029474A">
        <w:rPr>
          <w:rFonts w:ascii="Times New Roman" w:eastAsiaTheme="minorHAnsi" w:hAnsi="Times New Roman"/>
          <w:i/>
          <w:kern w:val="2"/>
          <w:sz w:val="24"/>
          <w:szCs w:val="24"/>
          <w14:ligatures w14:val="standardContextual"/>
        </w:rPr>
        <w:t>Articolo 4-bis</w:t>
      </w:r>
    </w:p>
    <w:p w14:paraId="3E2EB0B9" w14:textId="77777777" w:rsidR="00B53371" w:rsidRPr="0029474A" w:rsidRDefault="00B53371" w:rsidP="00715A60">
      <w:pPr>
        <w:spacing w:after="0" w:line="240" w:lineRule="auto"/>
        <w:jc w:val="center"/>
        <w:rPr>
          <w:rFonts w:ascii="Times New Roman" w:eastAsiaTheme="minorHAnsi" w:hAnsi="Times New Roman"/>
          <w:i/>
          <w:kern w:val="2"/>
          <w:sz w:val="24"/>
          <w:szCs w:val="24"/>
          <w14:ligatures w14:val="standardContextual"/>
        </w:rPr>
      </w:pPr>
      <w:r w:rsidRPr="0029474A">
        <w:rPr>
          <w:rFonts w:ascii="Times New Roman" w:eastAsiaTheme="minorHAnsi" w:hAnsi="Times New Roman"/>
          <w:i/>
          <w:kern w:val="2"/>
          <w:sz w:val="24"/>
          <w:szCs w:val="24"/>
          <w14:ligatures w14:val="standardContextual"/>
        </w:rPr>
        <w:t>Progettazione di servizi e forniture</w:t>
      </w:r>
    </w:p>
    <w:p w14:paraId="1D8DB793" w14:textId="6E9A473D" w:rsidR="00304F32" w:rsidRPr="0029474A" w:rsidRDefault="00B53371" w:rsidP="00E94876">
      <w:pPr>
        <w:ind w:left="142" w:right="-1" w:hanging="142"/>
        <w:jc w:val="both"/>
        <w:rPr>
          <w:rFonts w:ascii="Times New Roman" w:eastAsiaTheme="minorHAnsi" w:hAnsi="Times New Roman"/>
          <w:i/>
          <w:kern w:val="2"/>
          <w:sz w:val="24"/>
          <w:szCs w:val="24"/>
          <w14:ligatures w14:val="standardContextual"/>
        </w:rPr>
      </w:pPr>
      <w:r w:rsidRPr="0029474A">
        <w:rPr>
          <w:rFonts w:ascii="Times New Roman" w:eastAsiaTheme="minorHAnsi" w:hAnsi="Times New Roman"/>
          <w:i/>
          <w:kern w:val="2"/>
          <w:sz w:val="24"/>
          <w:szCs w:val="24"/>
          <w14:ligatures w14:val="standardContextual"/>
        </w:rPr>
        <w:t>1. La progettazione di servizi e forniture è articolata in un unico livello ed è predisposta dalle stazioni appaltanti e dagli enti concedenti mediante propri dipendenti in servizio. I contenuti minimi del progetto sono costituiti almeno da una relazione generale illustrativa, da capitolato tecnico e da documento di stima economica secondo le previsioni di cui all’articolo 41, commi 13 e 14, del Codice.</w:t>
      </w:r>
      <w:r w:rsidR="00EC4904" w:rsidRPr="0029474A">
        <w:rPr>
          <w:rFonts w:ascii="Times New Roman" w:eastAsiaTheme="minorHAnsi" w:hAnsi="Times New Roman"/>
          <w:i/>
          <w:kern w:val="2"/>
          <w:sz w:val="24"/>
          <w:szCs w:val="24"/>
          <w14:ligatures w14:val="standardContextual"/>
        </w:rPr>
        <w:t>”;</w:t>
      </w:r>
    </w:p>
    <w:p w14:paraId="0FF534D0" w14:textId="1D354087" w:rsidR="0060328E" w:rsidRDefault="007B1AFE"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e</w:t>
      </w:r>
      <w:r w:rsidR="00370BE2" w:rsidRPr="0029474A">
        <w:rPr>
          <w:rFonts w:ascii="Times New Roman" w:hAnsi="Times New Roman"/>
          <w:iCs/>
          <w:sz w:val="24"/>
          <w:szCs w:val="24"/>
          <w:shd w:val="clear" w:color="auto" w:fill="FFFFFF"/>
        </w:rPr>
        <w:t>)</w:t>
      </w:r>
      <w:r w:rsidR="00986853" w:rsidRPr="0029474A">
        <w:rPr>
          <w:rFonts w:ascii="Times New Roman" w:hAnsi="Times New Roman"/>
          <w:iCs/>
          <w:sz w:val="24"/>
          <w:szCs w:val="24"/>
          <w:shd w:val="clear" w:color="auto" w:fill="FFFFFF"/>
        </w:rPr>
        <w:t xml:space="preserve"> </w:t>
      </w:r>
      <w:r w:rsidR="00986853" w:rsidRPr="0029474A">
        <w:rPr>
          <w:rFonts w:ascii="Times New Roman" w:hAnsi="Times New Roman"/>
          <w:sz w:val="24"/>
          <w:szCs w:val="24"/>
          <w:shd w:val="clear" w:color="auto" w:fill="FFFFFF"/>
        </w:rPr>
        <w:t>all’articolo 5</w:t>
      </w:r>
      <w:r w:rsidR="000C3C01" w:rsidRPr="0029474A">
        <w:rPr>
          <w:rFonts w:ascii="Times New Roman" w:hAnsi="Times New Roman"/>
          <w:iCs/>
          <w:sz w:val="24"/>
          <w:szCs w:val="24"/>
          <w:shd w:val="clear" w:color="auto" w:fill="FFFFFF"/>
        </w:rPr>
        <w:t xml:space="preserve">, </w:t>
      </w:r>
      <w:r w:rsidR="006E361A">
        <w:rPr>
          <w:rFonts w:ascii="Times New Roman" w:hAnsi="Times New Roman"/>
          <w:iCs/>
          <w:sz w:val="24"/>
          <w:szCs w:val="24"/>
          <w:shd w:val="clear" w:color="auto" w:fill="FFFFFF"/>
        </w:rPr>
        <w:t>comma 1:</w:t>
      </w:r>
    </w:p>
    <w:p w14:paraId="6C868ACC" w14:textId="24BDCA63" w:rsidR="006E361A" w:rsidRDefault="006E361A" w:rsidP="00506E91">
      <w:pPr>
        <w:ind w:left="142" w:right="-1"/>
        <w:jc w:val="both"/>
        <w:rPr>
          <w:rFonts w:ascii="Times New Roman" w:hAnsi="Times New Roman"/>
          <w:iCs/>
          <w:sz w:val="24"/>
          <w:szCs w:val="24"/>
          <w:shd w:val="clear" w:color="auto" w:fill="FFFFFF"/>
        </w:rPr>
      </w:pPr>
      <w:r w:rsidRPr="00B3512C">
        <w:rPr>
          <w:rFonts w:ascii="Times New Roman" w:hAnsi="Times New Roman"/>
          <w:sz w:val="24"/>
          <w:szCs w:val="24"/>
          <w:shd w:val="clear" w:color="auto" w:fill="FFFFFF"/>
        </w:rPr>
        <w:t xml:space="preserve">1) la lettera a) è sostituita dalla seguente: </w:t>
      </w:r>
      <w:r w:rsidRPr="0061337B">
        <w:rPr>
          <w:rFonts w:ascii="Times New Roman" w:hAnsi="Times New Roman"/>
          <w:i/>
          <w:sz w:val="24"/>
          <w:szCs w:val="24"/>
          <w:shd w:val="clear" w:color="auto" w:fill="FFFFFF"/>
        </w:rPr>
        <w:t>“</w:t>
      </w:r>
      <w:r w:rsidR="0061337B" w:rsidRPr="0061337B">
        <w:rPr>
          <w:rFonts w:ascii="Times New Roman" w:hAnsi="Times New Roman"/>
          <w:i/>
          <w:iCs/>
          <w:sz w:val="24"/>
          <w:szCs w:val="24"/>
          <w:shd w:val="clear" w:color="auto" w:fill="FFFFFF"/>
        </w:rPr>
        <w:t>a)</w:t>
      </w:r>
      <w:r w:rsidR="0061337B">
        <w:rPr>
          <w:rFonts w:ascii="Times New Roman" w:hAnsi="Times New Roman"/>
          <w:sz w:val="24"/>
          <w:szCs w:val="24"/>
          <w:shd w:val="clear" w:color="auto" w:fill="FFFFFF"/>
        </w:rPr>
        <w:t xml:space="preserve"> </w:t>
      </w:r>
      <w:r w:rsidR="00A12C52" w:rsidRPr="00B3512C">
        <w:rPr>
          <w:rFonts w:ascii="Times New Roman" w:hAnsi="Times New Roman"/>
          <w:i/>
          <w:sz w:val="24"/>
          <w:szCs w:val="24"/>
          <w:shd w:val="clear" w:color="auto" w:fill="FFFFFF"/>
        </w:rPr>
        <w:t>lavori a misura ovvero a corpo nei soli casi in cui, in relazione alle caratteristiche specifiche dell’opera o del lavoro, la stazione appaltante, motivandolo espressamente, ne ritiene necessario il ricorso</w:t>
      </w:r>
      <w:r w:rsidR="0061337B">
        <w:rPr>
          <w:rFonts w:ascii="Times New Roman" w:hAnsi="Times New Roman"/>
          <w:i/>
          <w:sz w:val="24"/>
          <w:szCs w:val="24"/>
          <w:shd w:val="clear" w:color="auto" w:fill="FFFFFF"/>
        </w:rPr>
        <w:t>;</w:t>
      </w:r>
      <w:r w:rsidRPr="00B3512C">
        <w:rPr>
          <w:rFonts w:ascii="Times New Roman" w:hAnsi="Times New Roman"/>
          <w:sz w:val="24"/>
          <w:szCs w:val="24"/>
          <w:shd w:val="clear" w:color="auto" w:fill="FFFFFF"/>
        </w:rPr>
        <w:t>”;</w:t>
      </w:r>
    </w:p>
    <w:p w14:paraId="2615B4C1" w14:textId="777F5FAE" w:rsidR="002076BE" w:rsidRPr="0029474A" w:rsidRDefault="006E361A" w:rsidP="00506E91">
      <w:pPr>
        <w:ind w:left="142" w:right="-1"/>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2</w:t>
      </w:r>
      <w:r w:rsidR="00674794">
        <w:rPr>
          <w:rFonts w:ascii="Times New Roman" w:hAnsi="Times New Roman"/>
          <w:iCs/>
          <w:sz w:val="24"/>
          <w:szCs w:val="24"/>
          <w:shd w:val="clear" w:color="auto" w:fill="FFFFFF"/>
        </w:rPr>
        <w:t xml:space="preserve">) al </w:t>
      </w:r>
      <w:r w:rsidR="000C3C01" w:rsidRPr="0029474A">
        <w:rPr>
          <w:rFonts w:ascii="Times New Roman" w:hAnsi="Times New Roman"/>
          <w:sz w:val="24"/>
          <w:szCs w:val="24"/>
          <w:shd w:val="clear" w:color="auto" w:fill="FFFFFF"/>
        </w:rPr>
        <w:t>comma 1, lettera e), punto 8), la parola “</w:t>
      </w:r>
      <w:r w:rsidR="008B69BA" w:rsidRPr="00300118">
        <w:rPr>
          <w:rFonts w:ascii="Times New Roman" w:hAnsi="Times New Roman"/>
          <w:i/>
          <w:sz w:val="24"/>
          <w:szCs w:val="24"/>
          <w:shd w:val="clear" w:color="auto" w:fill="FFFFFF"/>
        </w:rPr>
        <w:t>dipendente</w:t>
      </w:r>
      <w:r w:rsidR="000C3C01" w:rsidRPr="0029474A">
        <w:rPr>
          <w:rFonts w:ascii="Times New Roman" w:hAnsi="Times New Roman"/>
          <w:sz w:val="24"/>
          <w:szCs w:val="24"/>
          <w:shd w:val="clear" w:color="auto" w:fill="FFFFFF"/>
        </w:rPr>
        <w:t>”</w:t>
      </w:r>
      <w:r w:rsidR="008B69BA" w:rsidRPr="0029474A">
        <w:rPr>
          <w:rFonts w:ascii="Times New Roman" w:hAnsi="Times New Roman"/>
          <w:sz w:val="24"/>
          <w:szCs w:val="24"/>
          <w:shd w:val="clear" w:color="auto" w:fill="FFFFFF"/>
        </w:rPr>
        <w:t xml:space="preserve"> è soppressa;</w:t>
      </w:r>
      <w:r w:rsidR="008B69BA" w:rsidRPr="0029474A">
        <w:rPr>
          <w:rFonts w:ascii="Times New Roman" w:hAnsi="Times New Roman"/>
          <w:iCs/>
          <w:sz w:val="24"/>
          <w:szCs w:val="24"/>
          <w:shd w:val="clear" w:color="auto" w:fill="FFFFFF"/>
        </w:rPr>
        <w:t xml:space="preserve"> </w:t>
      </w:r>
    </w:p>
    <w:p w14:paraId="5C73CB94" w14:textId="0E422CAF" w:rsidR="001B27B6" w:rsidRPr="0029474A" w:rsidRDefault="008B69BA"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f) </w:t>
      </w:r>
      <w:r w:rsidR="00370BE2" w:rsidRPr="0029474A">
        <w:rPr>
          <w:rFonts w:ascii="Times New Roman" w:hAnsi="Times New Roman"/>
          <w:iCs/>
          <w:sz w:val="24"/>
          <w:szCs w:val="24"/>
          <w:shd w:val="clear" w:color="auto" w:fill="FFFFFF"/>
        </w:rPr>
        <w:t xml:space="preserve"> </w:t>
      </w:r>
      <w:r w:rsidR="00A6441D" w:rsidRPr="0029474A">
        <w:rPr>
          <w:rFonts w:ascii="Times New Roman" w:hAnsi="Times New Roman"/>
          <w:iCs/>
          <w:sz w:val="24"/>
          <w:szCs w:val="24"/>
          <w:shd w:val="clear" w:color="auto" w:fill="FFFFFF"/>
        </w:rPr>
        <w:t>all’articolo 6</w:t>
      </w:r>
      <w:r w:rsidR="001B27B6" w:rsidRPr="0029474A">
        <w:rPr>
          <w:rFonts w:ascii="Times New Roman" w:hAnsi="Times New Roman"/>
          <w:iCs/>
          <w:sz w:val="24"/>
          <w:szCs w:val="24"/>
          <w:shd w:val="clear" w:color="auto" w:fill="FFFFFF"/>
        </w:rPr>
        <w:t>:</w:t>
      </w:r>
    </w:p>
    <w:p w14:paraId="2512FEF4" w14:textId="216E3CF0" w:rsidR="00EC7A9A" w:rsidRPr="0029474A" w:rsidRDefault="001B27B6" w:rsidP="00E66828">
      <w:pPr>
        <w:ind w:left="142" w:right="-1"/>
        <w:jc w:val="both"/>
        <w:rPr>
          <w:rFonts w:ascii="Times New Roman" w:hAnsi="Times New Roman"/>
          <w:i/>
          <w:sz w:val="24"/>
          <w:szCs w:val="24"/>
          <w:shd w:val="clear" w:color="auto" w:fill="FFFFFF"/>
        </w:rPr>
      </w:pPr>
      <w:r w:rsidRPr="0029474A">
        <w:rPr>
          <w:rFonts w:ascii="Times New Roman" w:hAnsi="Times New Roman"/>
          <w:iCs/>
          <w:sz w:val="24"/>
          <w:szCs w:val="24"/>
          <w:shd w:val="clear" w:color="auto" w:fill="FFFFFF"/>
        </w:rPr>
        <w:t xml:space="preserve">1) </w:t>
      </w:r>
      <w:r w:rsidR="00A6441D" w:rsidRPr="0029474A">
        <w:rPr>
          <w:rFonts w:ascii="Times New Roman" w:hAnsi="Times New Roman"/>
          <w:iCs/>
          <w:sz w:val="24"/>
          <w:szCs w:val="24"/>
          <w:shd w:val="clear" w:color="auto" w:fill="FFFFFF"/>
        </w:rPr>
        <w:t>il comma 2 è sostituito dal seguente: “</w:t>
      </w:r>
      <w:r w:rsidR="00370BE2" w:rsidRPr="0029474A">
        <w:rPr>
          <w:rFonts w:ascii="Times New Roman" w:hAnsi="Times New Roman"/>
          <w:i/>
          <w:sz w:val="24"/>
          <w:szCs w:val="24"/>
          <w:shd w:val="clear" w:color="auto" w:fill="FFFFFF"/>
        </w:rPr>
        <w:t xml:space="preserve">2. </w:t>
      </w:r>
      <w:r w:rsidR="00A6441D" w:rsidRPr="0029474A">
        <w:rPr>
          <w:rFonts w:ascii="Times New Roman" w:hAnsi="Times New Roman"/>
          <w:i/>
          <w:sz w:val="24"/>
          <w:szCs w:val="24"/>
          <w:shd w:val="clear" w:color="auto" w:fill="FFFFFF"/>
        </w:rPr>
        <w:t xml:space="preserve">Il PFTE è elaborato sulla base della valutazione delle caratteristiche del contesto nel quale andrà inserita la nuova opera, compatibilmente con le preesistenze (anche di natura ambientale, paesaggistica e archeologica). A questo fine, nei casi previsti dall’articolo 43 del codice, il PFTE è supportato dall’adozione dei metodi e strumenti di gestione informativa digitale, eventualmente integrati con i sistemi informativi geografici (Geographical Information System </w:t>
      </w:r>
      <w:r w:rsidR="00790D81" w:rsidRPr="0029474A">
        <w:rPr>
          <w:rFonts w:ascii="Times New Roman" w:hAnsi="Times New Roman"/>
          <w:i/>
          <w:sz w:val="24"/>
          <w:szCs w:val="24"/>
          <w:shd w:val="clear" w:color="auto" w:fill="FFFFFF"/>
        </w:rPr>
        <w:t>–</w:t>
      </w:r>
      <w:r w:rsidR="00A6441D" w:rsidRPr="0029474A">
        <w:rPr>
          <w:rFonts w:ascii="Times New Roman" w:hAnsi="Times New Roman"/>
          <w:i/>
          <w:sz w:val="24"/>
          <w:szCs w:val="24"/>
          <w:shd w:val="clear" w:color="auto" w:fill="FFFFFF"/>
        </w:rPr>
        <w:t xml:space="preserve"> GIS</w:t>
      </w:r>
      <w:r w:rsidR="00790D81" w:rsidRPr="0029474A">
        <w:rPr>
          <w:rFonts w:ascii="Times New Roman" w:hAnsi="Times New Roman"/>
          <w:i/>
          <w:sz w:val="24"/>
          <w:szCs w:val="24"/>
          <w:shd w:val="clear" w:color="auto" w:fill="FFFFFF"/>
        </w:rPr>
        <w:t>.</w:t>
      </w:r>
      <w:r w:rsidR="00793C45">
        <w:rPr>
          <w:rFonts w:ascii="Times New Roman" w:hAnsi="Times New Roman"/>
          <w:i/>
          <w:sz w:val="24"/>
          <w:szCs w:val="24"/>
          <w:shd w:val="clear" w:color="auto" w:fill="FFFFFF"/>
        </w:rPr>
        <w:t>)</w:t>
      </w:r>
      <w:r w:rsidR="00300118">
        <w:rPr>
          <w:rFonts w:ascii="Times New Roman" w:hAnsi="Times New Roman"/>
          <w:i/>
          <w:sz w:val="24"/>
          <w:szCs w:val="24"/>
          <w:shd w:val="clear" w:color="auto" w:fill="FFFFFF"/>
        </w:rPr>
        <w:t>.</w:t>
      </w:r>
      <w:r w:rsidR="00790D81" w:rsidRPr="0029474A">
        <w:rPr>
          <w:rFonts w:ascii="Times New Roman" w:hAnsi="Times New Roman"/>
          <w:i/>
          <w:sz w:val="24"/>
          <w:szCs w:val="24"/>
          <w:shd w:val="clear" w:color="auto" w:fill="FFFFFF"/>
        </w:rPr>
        <w:t xml:space="preserve">”; </w:t>
      </w:r>
    </w:p>
    <w:p w14:paraId="19AFFD90" w14:textId="127C376B" w:rsidR="00370BE2" w:rsidRPr="0029474A" w:rsidRDefault="00EC7A9A" w:rsidP="00E66828">
      <w:pPr>
        <w:ind w:left="142" w:right="-1"/>
        <w:jc w:val="both"/>
        <w:rPr>
          <w:rFonts w:ascii="Times New Roman" w:hAnsi="Times New Roman"/>
          <w:i/>
          <w:sz w:val="24"/>
          <w:szCs w:val="24"/>
          <w:shd w:val="clear" w:color="auto" w:fill="FFFFFF"/>
        </w:rPr>
      </w:pPr>
      <w:r w:rsidRPr="00CF64FA">
        <w:rPr>
          <w:rFonts w:ascii="Times New Roman" w:hAnsi="Times New Roman"/>
          <w:sz w:val="24"/>
          <w:szCs w:val="24"/>
          <w:shd w:val="clear" w:color="auto" w:fill="FFFFFF"/>
        </w:rPr>
        <w:t xml:space="preserve">2) al comma </w:t>
      </w:r>
      <w:r w:rsidR="00E40369" w:rsidRPr="00CF64FA">
        <w:rPr>
          <w:rFonts w:ascii="Times New Roman" w:hAnsi="Times New Roman"/>
          <w:sz w:val="24"/>
          <w:szCs w:val="24"/>
          <w:shd w:val="clear" w:color="auto" w:fill="FFFFFF"/>
        </w:rPr>
        <w:t xml:space="preserve">4, </w:t>
      </w:r>
      <w:r w:rsidR="00D0684F" w:rsidRPr="00CF64FA">
        <w:rPr>
          <w:rFonts w:ascii="Times New Roman" w:hAnsi="Times New Roman"/>
          <w:sz w:val="24"/>
          <w:szCs w:val="24"/>
          <w:shd w:val="clear" w:color="auto" w:fill="FFFFFF"/>
        </w:rPr>
        <w:t xml:space="preserve">lettera d), </w:t>
      </w:r>
      <w:r w:rsidR="00E40369" w:rsidRPr="00CF64FA">
        <w:rPr>
          <w:rFonts w:ascii="Times New Roman" w:hAnsi="Times New Roman"/>
          <w:sz w:val="24"/>
          <w:szCs w:val="24"/>
          <w:shd w:val="clear" w:color="auto" w:fill="FFFFFF"/>
        </w:rPr>
        <w:t>sono aggiunte, in fine, le seguenti parole: “</w:t>
      </w:r>
      <w:r w:rsidR="00D0684F" w:rsidRPr="002215AA">
        <w:rPr>
          <w:rFonts w:ascii="Times New Roman" w:hAnsi="Times New Roman"/>
          <w:i/>
          <w:sz w:val="24"/>
          <w:szCs w:val="24"/>
          <w:shd w:val="clear" w:color="auto" w:fill="FFFFFF"/>
        </w:rPr>
        <w:t>tramite la procedura di verifica preventiva di cui all’Allegato I.8</w:t>
      </w:r>
      <w:r w:rsidR="008D7295" w:rsidRPr="002215AA">
        <w:rPr>
          <w:rFonts w:ascii="Times New Roman" w:hAnsi="Times New Roman"/>
          <w:sz w:val="24"/>
          <w:szCs w:val="24"/>
          <w:shd w:val="clear" w:color="auto" w:fill="FFFFFF"/>
        </w:rPr>
        <w:t>”</w:t>
      </w:r>
      <w:r w:rsidR="00D0684F" w:rsidRPr="002215AA">
        <w:rPr>
          <w:rFonts w:ascii="Times New Roman" w:hAnsi="Times New Roman"/>
          <w:sz w:val="24"/>
          <w:szCs w:val="24"/>
          <w:shd w:val="clear" w:color="auto" w:fill="FFFFFF"/>
        </w:rPr>
        <w:t>;</w:t>
      </w:r>
      <w:r w:rsidR="00A6441D" w:rsidRPr="0029474A">
        <w:rPr>
          <w:rFonts w:ascii="Times New Roman" w:hAnsi="Times New Roman"/>
          <w:i/>
          <w:sz w:val="24"/>
          <w:szCs w:val="24"/>
          <w:shd w:val="clear" w:color="auto" w:fill="FFFFFF"/>
        </w:rPr>
        <w:t xml:space="preserve"> </w:t>
      </w:r>
    </w:p>
    <w:p w14:paraId="3120B772" w14:textId="08FEA4D1" w:rsidR="0002398E" w:rsidRPr="0029474A" w:rsidRDefault="00CF64FA" w:rsidP="00E66828">
      <w:pPr>
        <w:ind w:left="142"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3</w:t>
      </w:r>
      <w:r w:rsidR="004A3A34" w:rsidRPr="0029474A">
        <w:rPr>
          <w:rFonts w:ascii="Times New Roman" w:hAnsi="Times New Roman"/>
          <w:sz w:val="24"/>
          <w:szCs w:val="24"/>
          <w:shd w:val="clear" w:color="auto" w:fill="FFFFFF"/>
        </w:rPr>
        <w:t>) al comma 7</w:t>
      </w:r>
      <w:r w:rsidR="0002398E" w:rsidRPr="0029474A">
        <w:rPr>
          <w:rFonts w:ascii="Times New Roman" w:hAnsi="Times New Roman"/>
          <w:sz w:val="24"/>
          <w:szCs w:val="24"/>
          <w:shd w:val="clear" w:color="auto" w:fill="FFFFFF"/>
        </w:rPr>
        <w:t>:</w:t>
      </w:r>
    </w:p>
    <w:p w14:paraId="04517D7A" w14:textId="7382E434" w:rsidR="00C44B2A" w:rsidRPr="0029474A" w:rsidRDefault="00454D5D" w:rsidP="00E66828">
      <w:pPr>
        <w:ind w:left="142" w:right="-1" w:firstLine="142"/>
        <w:jc w:val="both"/>
        <w:rPr>
          <w:rFonts w:ascii="Times New Roman" w:hAnsi="Times New Roman"/>
          <w:sz w:val="24"/>
          <w:szCs w:val="24"/>
          <w:shd w:val="clear" w:color="auto" w:fill="FFFFFF"/>
        </w:rPr>
      </w:pPr>
      <w:r w:rsidRPr="002215AA">
        <w:rPr>
          <w:rFonts w:ascii="Times New Roman" w:hAnsi="Times New Roman"/>
          <w:sz w:val="24"/>
          <w:szCs w:val="24"/>
          <w:shd w:val="clear" w:color="auto" w:fill="FFFFFF"/>
        </w:rPr>
        <w:t xml:space="preserve">3.1. </w:t>
      </w:r>
      <w:r w:rsidR="000D7055" w:rsidRPr="002215AA">
        <w:rPr>
          <w:rFonts w:ascii="Times New Roman" w:hAnsi="Times New Roman"/>
          <w:sz w:val="24"/>
          <w:szCs w:val="24"/>
          <w:shd w:val="clear" w:color="auto" w:fill="FFFFFF"/>
        </w:rPr>
        <w:t>alla le</w:t>
      </w:r>
      <w:r w:rsidR="00094ECF" w:rsidRPr="002215AA">
        <w:rPr>
          <w:rFonts w:ascii="Times New Roman" w:hAnsi="Times New Roman"/>
          <w:sz w:val="24"/>
          <w:szCs w:val="24"/>
          <w:shd w:val="clear" w:color="auto" w:fill="FFFFFF"/>
        </w:rPr>
        <w:t>ttera c), sono aggiunte, in fine, le seguenti parole: “</w:t>
      </w:r>
      <w:r w:rsidR="00094ECF" w:rsidRPr="002215AA">
        <w:rPr>
          <w:rFonts w:ascii="Times New Roman" w:hAnsi="Times New Roman"/>
          <w:i/>
          <w:sz w:val="24"/>
          <w:szCs w:val="24"/>
          <w:shd w:val="clear" w:color="auto" w:fill="FFFFFF"/>
        </w:rPr>
        <w:t xml:space="preserve">tramite la procedura </w:t>
      </w:r>
      <w:r w:rsidR="008F430B" w:rsidRPr="002215AA">
        <w:rPr>
          <w:rFonts w:ascii="Times New Roman" w:hAnsi="Times New Roman"/>
          <w:i/>
          <w:sz w:val="24"/>
          <w:szCs w:val="24"/>
          <w:shd w:val="clear" w:color="auto" w:fill="FFFFFF"/>
        </w:rPr>
        <w:t>d</w:t>
      </w:r>
      <w:r w:rsidR="00094ECF" w:rsidRPr="002215AA">
        <w:rPr>
          <w:rFonts w:ascii="Times New Roman" w:hAnsi="Times New Roman"/>
          <w:i/>
          <w:sz w:val="24"/>
          <w:szCs w:val="24"/>
          <w:shd w:val="clear" w:color="auto" w:fill="FFFFFF"/>
        </w:rPr>
        <w:t>i cui all’Allegato I.8</w:t>
      </w:r>
      <w:r w:rsidR="00094ECF" w:rsidRPr="002215AA">
        <w:rPr>
          <w:rFonts w:ascii="Times New Roman" w:hAnsi="Times New Roman"/>
          <w:sz w:val="24"/>
          <w:szCs w:val="24"/>
          <w:shd w:val="clear" w:color="auto" w:fill="FFFFFF"/>
        </w:rPr>
        <w:t>”;</w:t>
      </w:r>
    </w:p>
    <w:p w14:paraId="74210CF3" w14:textId="56675719" w:rsidR="004A3A34" w:rsidRPr="0029474A" w:rsidRDefault="00454D5D" w:rsidP="00E66828">
      <w:pPr>
        <w:ind w:left="142" w:right="-1" w:firstLine="142"/>
        <w:jc w:val="both"/>
        <w:rPr>
          <w:rFonts w:ascii="Times New Roman" w:hAnsi="Times New Roman"/>
          <w:i/>
          <w:sz w:val="24"/>
          <w:szCs w:val="24"/>
          <w:shd w:val="clear" w:color="auto" w:fill="FFFFFF"/>
        </w:rPr>
      </w:pPr>
      <w:r>
        <w:rPr>
          <w:rFonts w:ascii="Times New Roman" w:hAnsi="Times New Roman"/>
          <w:sz w:val="24"/>
          <w:szCs w:val="24"/>
          <w:shd w:val="clear" w:color="auto" w:fill="FFFFFF"/>
        </w:rPr>
        <w:t>3</w:t>
      </w:r>
      <w:r w:rsidR="0002398E" w:rsidRPr="0029474A">
        <w:rPr>
          <w:rFonts w:ascii="Times New Roman" w:hAnsi="Times New Roman"/>
          <w:sz w:val="24"/>
          <w:szCs w:val="24"/>
          <w:shd w:val="clear" w:color="auto" w:fill="FFFFFF"/>
        </w:rPr>
        <w:t xml:space="preserve">.2. </w:t>
      </w:r>
      <w:r w:rsidR="00B800B9" w:rsidRPr="0029474A">
        <w:rPr>
          <w:rFonts w:ascii="Times New Roman" w:hAnsi="Times New Roman"/>
          <w:sz w:val="24"/>
          <w:szCs w:val="24"/>
          <w:shd w:val="clear" w:color="auto" w:fill="FFFFFF"/>
        </w:rPr>
        <w:t>alla</w:t>
      </w:r>
      <w:r w:rsidR="004A3A34" w:rsidRPr="0029474A">
        <w:rPr>
          <w:rFonts w:ascii="Times New Roman" w:hAnsi="Times New Roman"/>
          <w:sz w:val="24"/>
          <w:szCs w:val="24"/>
          <w:shd w:val="clear" w:color="auto" w:fill="FFFFFF"/>
        </w:rPr>
        <w:t xml:space="preserve"> lettera g)</w:t>
      </w:r>
      <w:r w:rsidR="00051AF0" w:rsidRPr="0029474A">
        <w:rPr>
          <w:rFonts w:ascii="Times New Roman" w:hAnsi="Times New Roman"/>
          <w:sz w:val="24"/>
          <w:szCs w:val="24"/>
          <w:shd w:val="clear" w:color="auto" w:fill="FFFFFF"/>
        </w:rPr>
        <w:t>, dopo le parole “</w:t>
      </w:r>
      <w:r w:rsidR="00051AF0" w:rsidRPr="0029474A">
        <w:rPr>
          <w:rFonts w:ascii="Times New Roman" w:hAnsi="Times New Roman"/>
          <w:i/>
          <w:sz w:val="24"/>
          <w:szCs w:val="24"/>
          <w:shd w:val="clear" w:color="auto" w:fill="FFFFFF"/>
        </w:rPr>
        <w:t>relazione specialistica</w:t>
      </w:r>
      <w:r w:rsidR="00051AF0" w:rsidRPr="0029474A">
        <w:rPr>
          <w:rFonts w:ascii="Times New Roman" w:hAnsi="Times New Roman"/>
          <w:sz w:val="24"/>
          <w:szCs w:val="24"/>
          <w:shd w:val="clear" w:color="auto" w:fill="FFFFFF"/>
        </w:rPr>
        <w:t>”</w:t>
      </w:r>
      <w:r w:rsidR="00051AF0" w:rsidRPr="0029474A">
        <w:rPr>
          <w:rFonts w:ascii="Times New Roman" w:hAnsi="Times New Roman"/>
          <w:sz w:val="24"/>
          <w:szCs w:val="24"/>
        </w:rPr>
        <w:t xml:space="preserve"> </w:t>
      </w:r>
      <w:r w:rsidR="00051AF0" w:rsidRPr="0029474A">
        <w:rPr>
          <w:rFonts w:ascii="Times New Roman" w:hAnsi="Times New Roman"/>
          <w:sz w:val="24"/>
          <w:szCs w:val="24"/>
          <w:shd w:val="clear" w:color="auto" w:fill="FFFFFF"/>
        </w:rPr>
        <w:t>sono inserite le seguenti: “</w:t>
      </w:r>
      <w:r w:rsidR="00C04C75" w:rsidRPr="0029474A">
        <w:rPr>
          <w:rFonts w:ascii="Times New Roman" w:hAnsi="Times New Roman"/>
          <w:i/>
          <w:sz w:val="24"/>
          <w:szCs w:val="24"/>
          <w:shd w:val="clear" w:color="auto" w:fill="FFFFFF"/>
        </w:rPr>
        <w:t>sulla modellazione informativa”;</w:t>
      </w:r>
    </w:p>
    <w:p w14:paraId="72DA3A36" w14:textId="5FFD859D" w:rsidR="00B800B9" w:rsidRPr="0029474A" w:rsidRDefault="00454D5D" w:rsidP="00E66828">
      <w:pPr>
        <w:ind w:left="142" w:right="-1"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3.3</w:t>
      </w:r>
      <w:r w:rsidR="00B800B9" w:rsidRPr="0029474A">
        <w:rPr>
          <w:rFonts w:ascii="Times New Roman" w:hAnsi="Times New Roman"/>
          <w:sz w:val="24"/>
          <w:szCs w:val="24"/>
          <w:shd w:val="clear" w:color="auto" w:fill="FFFFFF"/>
        </w:rPr>
        <w:t xml:space="preserve">. alla lettera o) l’ultimo periodo è soppresso; </w:t>
      </w:r>
    </w:p>
    <w:p w14:paraId="61B758D3" w14:textId="51ACFB60" w:rsidR="00945142" w:rsidRPr="0029474A" w:rsidRDefault="00945142" w:rsidP="00720E1B">
      <w:pPr>
        <w:ind w:left="142" w:right="-1" w:firstLine="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3.</w:t>
      </w:r>
      <w:r w:rsidR="004A257C">
        <w:rPr>
          <w:rFonts w:ascii="Times New Roman" w:hAnsi="Times New Roman"/>
          <w:sz w:val="24"/>
          <w:szCs w:val="24"/>
          <w:shd w:val="clear" w:color="auto" w:fill="FFFFFF"/>
        </w:rPr>
        <w:t>4.</w:t>
      </w:r>
      <w:r w:rsidRPr="0029474A">
        <w:rPr>
          <w:rFonts w:ascii="Times New Roman" w:hAnsi="Times New Roman"/>
          <w:sz w:val="24"/>
          <w:szCs w:val="24"/>
          <w:shd w:val="clear" w:color="auto" w:fill="FFFFFF"/>
        </w:rPr>
        <w:t xml:space="preserve"> la lettera p) è sostituita dalla seguente: </w:t>
      </w:r>
      <w:r w:rsidRPr="0029474A">
        <w:rPr>
          <w:rFonts w:ascii="Times New Roman" w:hAnsi="Times New Roman"/>
          <w:i/>
          <w:sz w:val="24"/>
          <w:szCs w:val="24"/>
          <w:shd w:val="clear" w:color="auto" w:fill="FFFFFF"/>
        </w:rPr>
        <w:t xml:space="preserve">“p) in caso di appalto integrato ai sensi dell’articolo </w:t>
      </w:r>
      <w:r w:rsidR="00720E1B">
        <w:rPr>
          <w:rFonts w:ascii="Times New Roman" w:hAnsi="Times New Roman"/>
          <w:i/>
          <w:sz w:val="24"/>
          <w:szCs w:val="24"/>
          <w:shd w:val="clear" w:color="auto" w:fill="FFFFFF"/>
        </w:rPr>
        <w:t xml:space="preserve">  </w:t>
      </w:r>
      <w:r w:rsidRPr="0029474A">
        <w:rPr>
          <w:rFonts w:ascii="Times New Roman" w:hAnsi="Times New Roman"/>
          <w:i/>
          <w:sz w:val="24"/>
          <w:szCs w:val="24"/>
          <w:shd w:val="clear" w:color="auto" w:fill="FFFFFF"/>
        </w:rPr>
        <w:t>21 del presente allegato, il capitolato informativo nei casi previsti dall’articolo 43 del codice;”;</w:t>
      </w:r>
    </w:p>
    <w:p w14:paraId="4AE342A9" w14:textId="274D13D4" w:rsidR="001918F9" w:rsidRPr="0029474A" w:rsidRDefault="00687FB4" w:rsidP="00E66828">
      <w:pPr>
        <w:ind w:left="142" w:right="-1"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3.5</w:t>
      </w:r>
      <w:r w:rsidR="003923DE" w:rsidRPr="0029474A">
        <w:rPr>
          <w:rFonts w:ascii="Times New Roman" w:hAnsi="Times New Roman"/>
          <w:sz w:val="24"/>
          <w:szCs w:val="24"/>
          <w:shd w:val="clear" w:color="auto" w:fill="FFFFFF"/>
        </w:rPr>
        <w:t xml:space="preserve">. alla lettera </w:t>
      </w:r>
      <w:r w:rsidR="001918F9" w:rsidRPr="0029474A">
        <w:rPr>
          <w:rFonts w:ascii="Times New Roman" w:hAnsi="Times New Roman"/>
          <w:sz w:val="24"/>
          <w:szCs w:val="24"/>
          <w:shd w:val="clear" w:color="auto" w:fill="FFFFFF"/>
        </w:rPr>
        <w:t>q), l’ultimo periodo è soppresso;</w:t>
      </w:r>
    </w:p>
    <w:p w14:paraId="7FCD9640" w14:textId="16EF1298" w:rsidR="003923DE" w:rsidRDefault="00687FB4" w:rsidP="00E66828">
      <w:pPr>
        <w:ind w:left="142" w:right="-1"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3.6</w:t>
      </w:r>
      <w:r w:rsidR="001918F9" w:rsidRPr="0029474A">
        <w:rPr>
          <w:rFonts w:ascii="Times New Roman" w:hAnsi="Times New Roman"/>
          <w:sz w:val="24"/>
          <w:szCs w:val="24"/>
          <w:shd w:val="clear" w:color="auto" w:fill="FFFFFF"/>
        </w:rPr>
        <w:t>. il comma 8 è abrogato;</w:t>
      </w:r>
    </w:p>
    <w:p w14:paraId="3E973693" w14:textId="77777777" w:rsidR="00B56C02" w:rsidRDefault="0000449C" w:rsidP="00E66828">
      <w:pPr>
        <w:ind w:left="142" w:right="-1"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3.7</w:t>
      </w:r>
      <w:r w:rsidR="00F11EEF">
        <w:rPr>
          <w:rFonts w:ascii="Times New Roman" w:hAnsi="Times New Roman"/>
          <w:sz w:val="24"/>
          <w:szCs w:val="24"/>
          <w:shd w:val="clear" w:color="auto" w:fill="FFFFFF"/>
        </w:rPr>
        <w:t xml:space="preserve">. </w:t>
      </w:r>
      <w:r w:rsidR="00B56C02">
        <w:rPr>
          <w:rFonts w:ascii="Times New Roman" w:hAnsi="Times New Roman"/>
          <w:sz w:val="24"/>
          <w:szCs w:val="24"/>
          <w:shd w:val="clear" w:color="auto" w:fill="FFFFFF"/>
        </w:rPr>
        <w:t xml:space="preserve">dopo il comma 8 è aggiunto il seguente: </w:t>
      </w:r>
    </w:p>
    <w:p w14:paraId="6544FEC3" w14:textId="77777777" w:rsidR="00643CC5" w:rsidRPr="00643CC5" w:rsidRDefault="00B56C02" w:rsidP="00643CC5">
      <w:pPr>
        <w:ind w:left="142" w:right="-1" w:firstLine="142"/>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w:t>
      </w:r>
      <w:r w:rsidRPr="00643CC5">
        <w:rPr>
          <w:rFonts w:ascii="Times New Roman" w:hAnsi="Times New Roman"/>
          <w:i/>
          <w:iCs/>
          <w:sz w:val="24"/>
          <w:szCs w:val="24"/>
          <w:shd w:val="clear" w:color="auto" w:fill="FFFFFF"/>
        </w:rPr>
        <w:t>8-bis</w:t>
      </w:r>
      <w:r w:rsidR="00643CC5" w:rsidRPr="00643CC5">
        <w:rPr>
          <w:rFonts w:ascii="Times New Roman" w:hAnsi="Times New Roman"/>
          <w:i/>
          <w:iCs/>
          <w:sz w:val="24"/>
          <w:szCs w:val="24"/>
          <w:shd w:val="clear" w:color="auto" w:fill="FFFFFF"/>
        </w:rPr>
        <w:t xml:space="preserve">. I contratti di lavori di manutenzione ordinaria e straordinaria, ad esclusione degli interventi di manutenzione straordinaria che prevedono il rinnovo o la sostituzione di parti strutturali delle opere o di impianti possono essere affidati ai sensi dell’articolo 41, comma 5-bis, sulla base di un progetto di fattibilità tecnico-economica costituito almeno dai seguenti elaborati: </w:t>
      </w:r>
    </w:p>
    <w:p w14:paraId="22EE6E2F" w14:textId="77777777" w:rsidR="00643CC5" w:rsidRPr="00643CC5" w:rsidRDefault="00643CC5" w:rsidP="00643CC5">
      <w:pPr>
        <w:ind w:left="142" w:right="-1"/>
        <w:jc w:val="both"/>
        <w:rPr>
          <w:rFonts w:ascii="Times New Roman" w:hAnsi="Times New Roman"/>
          <w:i/>
          <w:iCs/>
          <w:sz w:val="24"/>
          <w:szCs w:val="24"/>
          <w:shd w:val="clear" w:color="auto" w:fill="FFFFFF"/>
        </w:rPr>
      </w:pPr>
      <w:r w:rsidRPr="00643CC5">
        <w:rPr>
          <w:rFonts w:ascii="Times New Roman" w:hAnsi="Times New Roman"/>
          <w:i/>
          <w:iCs/>
          <w:sz w:val="24"/>
          <w:szCs w:val="24"/>
          <w:shd w:val="clear" w:color="auto" w:fill="FFFFFF"/>
        </w:rPr>
        <w:t>a)</w:t>
      </w:r>
      <w:r w:rsidRPr="00643CC5">
        <w:rPr>
          <w:rFonts w:ascii="Times New Roman" w:hAnsi="Times New Roman"/>
          <w:i/>
          <w:iCs/>
          <w:sz w:val="24"/>
          <w:szCs w:val="24"/>
          <w:shd w:val="clear" w:color="auto" w:fill="FFFFFF"/>
        </w:rPr>
        <w:tab/>
        <w:t xml:space="preserve">relazione generale; </w:t>
      </w:r>
    </w:p>
    <w:p w14:paraId="3005D7C4" w14:textId="77777777" w:rsidR="00643CC5" w:rsidRPr="00643CC5" w:rsidRDefault="00643CC5" w:rsidP="00643CC5">
      <w:pPr>
        <w:ind w:left="142" w:right="-1"/>
        <w:jc w:val="both"/>
        <w:rPr>
          <w:rFonts w:ascii="Times New Roman" w:hAnsi="Times New Roman"/>
          <w:i/>
          <w:iCs/>
          <w:sz w:val="24"/>
          <w:szCs w:val="24"/>
          <w:shd w:val="clear" w:color="auto" w:fill="FFFFFF"/>
        </w:rPr>
      </w:pPr>
      <w:r w:rsidRPr="00643CC5">
        <w:rPr>
          <w:rFonts w:ascii="Times New Roman" w:hAnsi="Times New Roman"/>
          <w:i/>
          <w:iCs/>
          <w:sz w:val="24"/>
          <w:szCs w:val="24"/>
          <w:shd w:val="clear" w:color="auto" w:fill="FFFFFF"/>
        </w:rPr>
        <w:t>b)</w:t>
      </w:r>
      <w:r w:rsidRPr="00643CC5">
        <w:rPr>
          <w:rFonts w:ascii="Times New Roman" w:hAnsi="Times New Roman"/>
          <w:i/>
          <w:iCs/>
          <w:sz w:val="24"/>
          <w:szCs w:val="24"/>
          <w:shd w:val="clear" w:color="auto" w:fill="FFFFFF"/>
        </w:rPr>
        <w:tab/>
        <w:t xml:space="preserve">computo estimativo dell’opera; </w:t>
      </w:r>
    </w:p>
    <w:p w14:paraId="6B335A1C" w14:textId="77777777" w:rsidR="00643CC5" w:rsidRPr="00643CC5" w:rsidRDefault="00643CC5" w:rsidP="00643CC5">
      <w:pPr>
        <w:ind w:left="142" w:right="-1"/>
        <w:jc w:val="both"/>
        <w:rPr>
          <w:rFonts w:ascii="Times New Roman" w:hAnsi="Times New Roman"/>
          <w:i/>
          <w:iCs/>
          <w:sz w:val="24"/>
          <w:szCs w:val="24"/>
          <w:shd w:val="clear" w:color="auto" w:fill="FFFFFF"/>
        </w:rPr>
      </w:pPr>
      <w:r w:rsidRPr="00643CC5">
        <w:rPr>
          <w:rFonts w:ascii="Times New Roman" w:hAnsi="Times New Roman"/>
          <w:i/>
          <w:iCs/>
          <w:sz w:val="24"/>
          <w:szCs w:val="24"/>
          <w:shd w:val="clear" w:color="auto" w:fill="FFFFFF"/>
        </w:rPr>
        <w:t>c)</w:t>
      </w:r>
      <w:r w:rsidRPr="00643CC5">
        <w:rPr>
          <w:rFonts w:ascii="Times New Roman" w:hAnsi="Times New Roman"/>
          <w:i/>
          <w:iCs/>
          <w:sz w:val="24"/>
          <w:szCs w:val="24"/>
          <w:shd w:val="clear" w:color="auto" w:fill="FFFFFF"/>
        </w:rPr>
        <w:tab/>
        <w:t>elenco dei prezzi unitari delle lavorazioni previste;</w:t>
      </w:r>
    </w:p>
    <w:p w14:paraId="07FA97E5" w14:textId="1B950A95" w:rsidR="0000449C" w:rsidRPr="0029474A" w:rsidRDefault="00643CC5" w:rsidP="00643CC5">
      <w:pPr>
        <w:ind w:left="142" w:right="-1"/>
        <w:jc w:val="both"/>
        <w:rPr>
          <w:rFonts w:ascii="Times New Roman" w:hAnsi="Times New Roman"/>
          <w:sz w:val="24"/>
          <w:szCs w:val="24"/>
          <w:shd w:val="clear" w:color="auto" w:fill="FFFFFF"/>
        </w:rPr>
      </w:pPr>
      <w:r w:rsidRPr="00643CC5">
        <w:rPr>
          <w:rFonts w:ascii="Times New Roman" w:hAnsi="Times New Roman"/>
          <w:i/>
          <w:iCs/>
          <w:sz w:val="24"/>
          <w:szCs w:val="24"/>
          <w:shd w:val="clear" w:color="auto" w:fill="FFFFFF"/>
        </w:rPr>
        <w:lastRenderedPageBreak/>
        <w:t>d)</w:t>
      </w:r>
      <w:r w:rsidRPr="00643CC5">
        <w:rPr>
          <w:rFonts w:ascii="Times New Roman" w:hAnsi="Times New Roman"/>
          <w:i/>
          <w:iCs/>
          <w:sz w:val="24"/>
          <w:szCs w:val="24"/>
          <w:shd w:val="clear" w:color="auto" w:fill="FFFFFF"/>
        </w:rPr>
        <w:tab/>
        <w:t>piano di sicurezza e di coordinamento, finalizzato alla tutela della salute e sicurezza dei lavoratori nei cantieri, ai sensi del decreto legislativo 9 aprile 2008, n. 81, nonché in applicazione dei vigenti accordi sindacali in materia. Stima dei costi della sicurezza</w:t>
      </w:r>
      <w:r w:rsidRPr="00643CC5">
        <w:rPr>
          <w:rFonts w:ascii="Times New Roman" w:hAnsi="Times New Roman"/>
          <w:sz w:val="24"/>
          <w:szCs w:val="24"/>
          <w:shd w:val="clear" w:color="auto" w:fill="FFFFFF"/>
        </w:rPr>
        <w:t>.</w:t>
      </w:r>
      <w:r w:rsidR="00B56C02">
        <w:rPr>
          <w:rFonts w:ascii="Times New Roman" w:hAnsi="Times New Roman"/>
          <w:sz w:val="24"/>
          <w:szCs w:val="24"/>
          <w:shd w:val="clear" w:color="auto" w:fill="FFFFFF"/>
        </w:rPr>
        <w:t>”</w:t>
      </w:r>
      <w:r w:rsidR="00324D74">
        <w:rPr>
          <w:rFonts w:ascii="Times New Roman" w:hAnsi="Times New Roman"/>
          <w:sz w:val="24"/>
          <w:szCs w:val="24"/>
          <w:shd w:val="clear" w:color="auto" w:fill="FFFFFF"/>
        </w:rPr>
        <w:t>;</w:t>
      </w:r>
    </w:p>
    <w:p w14:paraId="283C3AB9" w14:textId="69B0C64E" w:rsidR="00164EE2" w:rsidRPr="0029474A" w:rsidRDefault="008B69BA" w:rsidP="00E94876">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g</w:t>
      </w:r>
      <w:r w:rsidR="00D159FF" w:rsidRPr="0029474A">
        <w:rPr>
          <w:rFonts w:ascii="Times New Roman" w:hAnsi="Times New Roman"/>
          <w:iCs/>
          <w:sz w:val="24"/>
          <w:szCs w:val="24"/>
          <w:shd w:val="clear" w:color="auto" w:fill="FFFFFF"/>
        </w:rPr>
        <w:t xml:space="preserve">) </w:t>
      </w:r>
      <w:r w:rsidR="004C3AC0" w:rsidRPr="0029474A">
        <w:rPr>
          <w:rFonts w:ascii="Times New Roman" w:hAnsi="Times New Roman"/>
          <w:iCs/>
          <w:sz w:val="24"/>
          <w:szCs w:val="24"/>
          <w:shd w:val="clear" w:color="auto" w:fill="FFFFFF"/>
        </w:rPr>
        <w:t>dopo l’articolo 6 è inserito il seguente:</w:t>
      </w:r>
    </w:p>
    <w:p w14:paraId="681DA845" w14:textId="77777777" w:rsidR="00280149" w:rsidRPr="00280149" w:rsidRDefault="00FD553D" w:rsidP="00280149">
      <w:pPr>
        <w:jc w:val="center"/>
        <w:rPr>
          <w:rFonts w:ascii="Times New Roman" w:hAnsi="Times New Roman"/>
          <w:i/>
          <w:iCs/>
          <w:sz w:val="24"/>
          <w:szCs w:val="24"/>
        </w:rPr>
      </w:pPr>
      <w:r w:rsidRPr="00280149">
        <w:rPr>
          <w:rFonts w:ascii="Times New Roman" w:hAnsi="Times New Roman"/>
          <w:i/>
          <w:sz w:val="24"/>
          <w:szCs w:val="24"/>
        </w:rPr>
        <w:t xml:space="preserve">Articolo 6-bis </w:t>
      </w:r>
    </w:p>
    <w:p w14:paraId="660BB50A" w14:textId="768BB14C" w:rsidR="00FD553D" w:rsidRPr="00280149" w:rsidRDefault="00FD553D" w:rsidP="00280149">
      <w:pPr>
        <w:jc w:val="center"/>
        <w:rPr>
          <w:rFonts w:ascii="Times New Roman" w:hAnsi="Times New Roman"/>
          <w:i/>
          <w:sz w:val="24"/>
          <w:szCs w:val="24"/>
        </w:rPr>
      </w:pPr>
      <w:r w:rsidRPr="00280149">
        <w:rPr>
          <w:rFonts w:ascii="Times New Roman" w:hAnsi="Times New Roman"/>
          <w:i/>
          <w:sz w:val="24"/>
          <w:szCs w:val="24"/>
        </w:rPr>
        <w:t>(Progetto di fattibilità per la finanza di progetto)</w:t>
      </w:r>
    </w:p>
    <w:p w14:paraId="6A2D2DA7" w14:textId="77777777" w:rsidR="00FD553D" w:rsidRPr="00280149" w:rsidRDefault="00FD553D" w:rsidP="00F33076">
      <w:pPr>
        <w:pStyle w:val="Paragrafoelenco"/>
        <w:numPr>
          <w:ilvl w:val="0"/>
          <w:numId w:val="1"/>
        </w:numPr>
        <w:spacing w:line="278" w:lineRule="auto"/>
        <w:jc w:val="both"/>
        <w:rPr>
          <w:rFonts w:ascii="Times New Roman" w:hAnsi="Times New Roman"/>
          <w:i/>
          <w:sz w:val="24"/>
          <w:szCs w:val="24"/>
        </w:rPr>
      </w:pPr>
      <w:r w:rsidRPr="00280149">
        <w:rPr>
          <w:rFonts w:ascii="Times New Roman" w:hAnsi="Times New Roman"/>
          <w:i/>
          <w:sz w:val="24"/>
          <w:szCs w:val="24"/>
        </w:rPr>
        <w:t>Per le concessioni di lavori, ai fini della valutazione di fattibilità delle proposte presentate ai sensi dell’articolo 193, il promotore o il proponente presenta un progetto di fattibilità composto almeno dai seguenti elaborati:</w:t>
      </w:r>
    </w:p>
    <w:p w14:paraId="623D4485" w14:textId="77777777" w:rsidR="00FD553D" w:rsidRPr="00280149" w:rsidRDefault="00FD553D" w:rsidP="00F33076">
      <w:pPr>
        <w:pStyle w:val="Paragrafoelenco"/>
        <w:numPr>
          <w:ilvl w:val="0"/>
          <w:numId w:val="2"/>
        </w:numPr>
        <w:spacing w:line="278" w:lineRule="auto"/>
        <w:jc w:val="both"/>
        <w:rPr>
          <w:rFonts w:ascii="Times New Roman" w:hAnsi="Times New Roman"/>
          <w:i/>
          <w:sz w:val="24"/>
          <w:szCs w:val="24"/>
        </w:rPr>
      </w:pPr>
      <w:r w:rsidRPr="00280149">
        <w:rPr>
          <w:rFonts w:ascii="Times New Roman" w:hAnsi="Times New Roman"/>
          <w:i/>
          <w:sz w:val="24"/>
          <w:szCs w:val="24"/>
        </w:rPr>
        <w:t xml:space="preserve">relazione generale; </w:t>
      </w:r>
    </w:p>
    <w:p w14:paraId="637A8EE3" w14:textId="5EBEA52A" w:rsidR="00FD553D" w:rsidRPr="00280149" w:rsidRDefault="00FD553D" w:rsidP="00F33076">
      <w:pPr>
        <w:pStyle w:val="Paragrafoelenco"/>
        <w:numPr>
          <w:ilvl w:val="0"/>
          <w:numId w:val="2"/>
        </w:numPr>
        <w:spacing w:line="278" w:lineRule="auto"/>
        <w:jc w:val="both"/>
        <w:rPr>
          <w:rFonts w:ascii="Times New Roman" w:hAnsi="Times New Roman"/>
          <w:i/>
          <w:sz w:val="24"/>
          <w:szCs w:val="24"/>
        </w:rPr>
      </w:pPr>
      <w:r w:rsidRPr="00280149">
        <w:rPr>
          <w:rFonts w:ascii="Times New Roman" w:hAnsi="Times New Roman"/>
          <w:i/>
          <w:sz w:val="24"/>
          <w:szCs w:val="24"/>
        </w:rPr>
        <w:t xml:space="preserve">relazione tecnica </w:t>
      </w:r>
      <w:r w:rsidR="00BC0BF8" w:rsidRPr="00BC0BF8">
        <w:rPr>
          <w:rFonts w:ascii="Times New Roman" w:hAnsi="Times New Roman"/>
          <w:i/>
          <w:sz w:val="24"/>
          <w:szCs w:val="24"/>
        </w:rPr>
        <w:t xml:space="preserve">relativa al contesto territoriale nel quale l’opera è inserita, contenente anche una descrizione dell’opera medesima; la relazione è altresì </w:t>
      </w:r>
      <w:r w:rsidRPr="00280149">
        <w:rPr>
          <w:rFonts w:ascii="Times New Roman" w:hAnsi="Times New Roman"/>
          <w:i/>
          <w:sz w:val="24"/>
          <w:szCs w:val="24"/>
        </w:rPr>
        <w:t xml:space="preserve">corredata dagli approfondimenti richiesti dal RUP in funzione della natura e dell’ubicazione dell’intervento; </w:t>
      </w:r>
    </w:p>
    <w:p w14:paraId="6FC87BDE" w14:textId="374728D4" w:rsidR="00FD553D" w:rsidRPr="00280149" w:rsidRDefault="00FD553D" w:rsidP="00F33076">
      <w:pPr>
        <w:pStyle w:val="Paragrafoelenco"/>
        <w:numPr>
          <w:ilvl w:val="0"/>
          <w:numId w:val="2"/>
        </w:numPr>
        <w:spacing w:line="278" w:lineRule="auto"/>
        <w:jc w:val="both"/>
        <w:rPr>
          <w:rFonts w:ascii="Times New Roman" w:hAnsi="Times New Roman"/>
          <w:i/>
          <w:sz w:val="24"/>
          <w:szCs w:val="24"/>
        </w:rPr>
      </w:pPr>
      <w:r w:rsidRPr="00280149">
        <w:rPr>
          <w:rFonts w:ascii="Times New Roman" w:hAnsi="Times New Roman"/>
          <w:i/>
          <w:sz w:val="24"/>
          <w:szCs w:val="24"/>
        </w:rPr>
        <w:t xml:space="preserve">relazione </w:t>
      </w:r>
      <w:r w:rsidR="00C4526B">
        <w:rPr>
          <w:rFonts w:ascii="Times New Roman" w:hAnsi="Times New Roman"/>
          <w:i/>
          <w:sz w:val="24"/>
          <w:szCs w:val="24"/>
        </w:rPr>
        <w:t xml:space="preserve">preliminare </w:t>
      </w:r>
      <w:r w:rsidRPr="00280149">
        <w:rPr>
          <w:rFonts w:ascii="Times New Roman" w:hAnsi="Times New Roman"/>
          <w:i/>
          <w:sz w:val="24"/>
          <w:szCs w:val="24"/>
        </w:rPr>
        <w:t xml:space="preserve">di sostenibilità dell’opera; </w:t>
      </w:r>
    </w:p>
    <w:p w14:paraId="7944F8F1" w14:textId="14852BCF" w:rsidR="00FD553D" w:rsidRPr="00280149" w:rsidRDefault="00FD553D" w:rsidP="00F33076">
      <w:pPr>
        <w:pStyle w:val="Paragrafoelenco"/>
        <w:numPr>
          <w:ilvl w:val="0"/>
          <w:numId w:val="2"/>
        </w:numPr>
        <w:spacing w:line="278" w:lineRule="auto"/>
        <w:jc w:val="both"/>
        <w:rPr>
          <w:rFonts w:ascii="Times New Roman" w:hAnsi="Times New Roman"/>
          <w:i/>
          <w:sz w:val="24"/>
          <w:szCs w:val="24"/>
        </w:rPr>
      </w:pPr>
      <w:r w:rsidRPr="00280149">
        <w:rPr>
          <w:rFonts w:ascii="Times New Roman" w:hAnsi="Times New Roman"/>
          <w:i/>
          <w:sz w:val="24"/>
          <w:szCs w:val="24"/>
        </w:rPr>
        <w:t xml:space="preserve">elaborati grafici </w:t>
      </w:r>
      <w:r w:rsidR="00FD7E9C">
        <w:rPr>
          <w:rFonts w:ascii="Times New Roman" w:hAnsi="Times New Roman"/>
          <w:i/>
          <w:sz w:val="24"/>
          <w:szCs w:val="24"/>
        </w:rPr>
        <w:t xml:space="preserve">tipologici </w:t>
      </w:r>
      <w:r w:rsidRPr="00280149">
        <w:rPr>
          <w:rFonts w:ascii="Times New Roman" w:hAnsi="Times New Roman"/>
          <w:i/>
          <w:sz w:val="24"/>
          <w:szCs w:val="24"/>
        </w:rPr>
        <w:t>delle opere</w:t>
      </w:r>
      <w:r w:rsidR="00A32E21">
        <w:rPr>
          <w:rFonts w:ascii="Times New Roman" w:hAnsi="Times New Roman"/>
          <w:i/>
          <w:sz w:val="24"/>
          <w:szCs w:val="24"/>
        </w:rPr>
        <w:t xml:space="preserve"> </w:t>
      </w:r>
      <w:r w:rsidR="00A32E21" w:rsidRPr="00A32E21">
        <w:rPr>
          <w:rFonts w:ascii="Times New Roman" w:hAnsi="Times New Roman"/>
          <w:i/>
          <w:sz w:val="24"/>
          <w:szCs w:val="24"/>
        </w:rPr>
        <w:t>(planimetrie, prospetti e sezioni tipo)</w:t>
      </w:r>
      <w:r w:rsidRPr="00280149">
        <w:rPr>
          <w:rFonts w:ascii="Times New Roman" w:hAnsi="Times New Roman"/>
          <w:i/>
          <w:sz w:val="24"/>
          <w:szCs w:val="24"/>
        </w:rPr>
        <w:t xml:space="preserve">; </w:t>
      </w:r>
    </w:p>
    <w:p w14:paraId="660F3B25" w14:textId="3887D514" w:rsidR="00FD553D" w:rsidRPr="00280149" w:rsidRDefault="0027625B" w:rsidP="00F33076">
      <w:pPr>
        <w:pStyle w:val="Paragrafoelenco"/>
        <w:numPr>
          <w:ilvl w:val="0"/>
          <w:numId w:val="2"/>
        </w:numPr>
        <w:spacing w:line="278" w:lineRule="auto"/>
        <w:jc w:val="both"/>
        <w:rPr>
          <w:rFonts w:ascii="Times New Roman" w:hAnsi="Times New Roman"/>
          <w:i/>
          <w:sz w:val="24"/>
          <w:szCs w:val="24"/>
        </w:rPr>
      </w:pPr>
      <w:r w:rsidRPr="0027625B">
        <w:rPr>
          <w:rFonts w:ascii="Times New Roman" w:hAnsi="Times New Roman"/>
          <w:i/>
          <w:sz w:val="24"/>
          <w:szCs w:val="24"/>
        </w:rPr>
        <w:t>computo metrico estimativo preliminare dell’opera, coerente con gli elaborati grafici tipologici di cui alla lettera d)</w:t>
      </w:r>
      <w:r>
        <w:rPr>
          <w:rFonts w:ascii="Times New Roman" w:hAnsi="Times New Roman"/>
          <w:i/>
          <w:sz w:val="24"/>
          <w:szCs w:val="24"/>
        </w:rPr>
        <w:t>;</w:t>
      </w:r>
      <w:r w:rsidR="00FD553D" w:rsidRPr="00280149">
        <w:rPr>
          <w:rFonts w:ascii="Times New Roman" w:hAnsi="Times New Roman"/>
          <w:i/>
          <w:sz w:val="24"/>
          <w:szCs w:val="24"/>
        </w:rPr>
        <w:t xml:space="preserve"> </w:t>
      </w:r>
    </w:p>
    <w:p w14:paraId="715CF58C" w14:textId="77777777" w:rsidR="00FD553D" w:rsidRPr="00280149" w:rsidRDefault="00FD553D" w:rsidP="00F33076">
      <w:pPr>
        <w:pStyle w:val="Paragrafoelenco"/>
        <w:numPr>
          <w:ilvl w:val="0"/>
          <w:numId w:val="2"/>
        </w:numPr>
        <w:spacing w:line="278" w:lineRule="auto"/>
        <w:jc w:val="both"/>
        <w:rPr>
          <w:rFonts w:ascii="Times New Roman" w:hAnsi="Times New Roman"/>
          <w:i/>
          <w:sz w:val="24"/>
          <w:szCs w:val="24"/>
        </w:rPr>
      </w:pPr>
      <w:r w:rsidRPr="00280149">
        <w:rPr>
          <w:rFonts w:ascii="Times New Roman" w:hAnsi="Times New Roman"/>
          <w:i/>
          <w:sz w:val="24"/>
          <w:szCs w:val="24"/>
        </w:rPr>
        <w:t xml:space="preserve">cronoprogramma. </w:t>
      </w:r>
    </w:p>
    <w:p w14:paraId="1644E669" w14:textId="77777777" w:rsidR="00FD553D" w:rsidRPr="00280149" w:rsidRDefault="00FD553D" w:rsidP="00F33076">
      <w:pPr>
        <w:pStyle w:val="Paragrafoelenco"/>
        <w:numPr>
          <w:ilvl w:val="0"/>
          <w:numId w:val="1"/>
        </w:numPr>
        <w:spacing w:line="278" w:lineRule="auto"/>
        <w:jc w:val="both"/>
        <w:rPr>
          <w:rFonts w:ascii="Times New Roman" w:hAnsi="Times New Roman"/>
          <w:i/>
          <w:sz w:val="24"/>
          <w:szCs w:val="24"/>
        </w:rPr>
      </w:pPr>
      <w:r w:rsidRPr="00280149">
        <w:rPr>
          <w:rFonts w:ascii="Times New Roman" w:hAnsi="Times New Roman"/>
          <w:i/>
          <w:sz w:val="24"/>
          <w:szCs w:val="24"/>
        </w:rPr>
        <w:t>Per le concessioni di servizi, il progetto di fattibilità è composto almeno dai seguenti elaborati</w:t>
      </w:r>
    </w:p>
    <w:p w14:paraId="6C480902" w14:textId="77777777" w:rsidR="00FD553D" w:rsidRPr="00280149" w:rsidRDefault="00FD553D" w:rsidP="00F33076">
      <w:pPr>
        <w:pStyle w:val="Paragrafoelenco"/>
        <w:numPr>
          <w:ilvl w:val="0"/>
          <w:numId w:val="3"/>
        </w:numPr>
        <w:spacing w:line="278" w:lineRule="auto"/>
        <w:jc w:val="both"/>
        <w:rPr>
          <w:rFonts w:ascii="Times New Roman" w:hAnsi="Times New Roman"/>
          <w:i/>
          <w:sz w:val="24"/>
          <w:szCs w:val="24"/>
        </w:rPr>
      </w:pPr>
      <w:r w:rsidRPr="00280149">
        <w:rPr>
          <w:rFonts w:ascii="Times New Roman" w:hAnsi="Times New Roman"/>
          <w:i/>
          <w:sz w:val="24"/>
          <w:szCs w:val="24"/>
        </w:rPr>
        <w:t>una relazione tecnico-illustrativa, che identifica gli elementi tecnici, economici e finanziari dell’investimento e specifica i costi del servizio in rapporto alle sue componenti, come identificate nel documento di specificazione delle caratteristiche del servizio e della gestione, nonché agli elementi evidenziati nel piano economico finanziario della proposta;</w:t>
      </w:r>
    </w:p>
    <w:p w14:paraId="228E7AC7" w14:textId="1F7F94BC" w:rsidR="00FD553D" w:rsidRPr="00280149" w:rsidRDefault="00FD553D" w:rsidP="00F33076">
      <w:pPr>
        <w:pStyle w:val="Paragrafoelenco"/>
        <w:numPr>
          <w:ilvl w:val="0"/>
          <w:numId w:val="3"/>
        </w:numPr>
        <w:spacing w:line="278" w:lineRule="auto"/>
        <w:jc w:val="both"/>
        <w:rPr>
          <w:rFonts w:ascii="Times New Roman" w:hAnsi="Times New Roman"/>
          <w:i/>
          <w:sz w:val="24"/>
          <w:szCs w:val="24"/>
        </w:rPr>
      </w:pPr>
      <w:r w:rsidRPr="00280149">
        <w:rPr>
          <w:rFonts w:ascii="Times New Roman" w:hAnsi="Times New Roman"/>
          <w:i/>
          <w:sz w:val="24"/>
          <w:szCs w:val="24"/>
        </w:rPr>
        <w:t>il cronoprogramma di attuazione dei servizi</w:t>
      </w:r>
      <w:r w:rsidR="005A3F2F" w:rsidRPr="00280149">
        <w:rPr>
          <w:rFonts w:ascii="Times New Roman" w:hAnsi="Times New Roman"/>
          <w:i/>
          <w:iCs/>
          <w:sz w:val="24"/>
          <w:szCs w:val="24"/>
        </w:rPr>
        <w:t>.</w:t>
      </w:r>
      <w:r w:rsidR="00280149" w:rsidRPr="00280149">
        <w:rPr>
          <w:rFonts w:ascii="Times New Roman" w:hAnsi="Times New Roman"/>
          <w:sz w:val="24"/>
          <w:szCs w:val="24"/>
        </w:rPr>
        <w:t>”;</w:t>
      </w:r>
      <w:r w:rsidR="005A3F2F" w:rsidRPr="00280149">
        <w:rPr>
          <w:rFonts w:ascii="Times New Roman" w:hAnsi="Times New Roman"/>
          <w:i/>
          <w:sz w:val="24"/>
          <w:szCs w:val="24"/>
        </w:rPr>
        <w:t xml:space="preserve"> </w:t>
      </w:r>
    </w:p>
    <w:p w14:paraId="4F08F13E" w14:textId="66F0C294" w:rsidR="005A3F2F" w:rsidRPr="00814A31" w:rsidRDefault="004664FA" w:rsidP="005A3F2F">
      <w:pPr>
        <w:jc w:val="both"/>
        <w:rPr>
          <w:rFonts w:ascii="Times New Roman" w:hAnsi="Times New Roman"/>
          <w:i/>
          <w:sz w:val="24"/>
          <w:szCs w:val="24"/>
          <w:shd w:val="clear" w:color="auto" w:fill="FFFFFF"/>
        </w:rPr>
      </w:pPr>
      <w:r w:rsidRPr="00280149">
        <w:rPr>
          <w:rFonts w:ascii="Times New Roman" w:hAnsi="Times New Roman"/>
          <w:sz w:val="24"/>
          <w:szCs w:val="24"/>
        </w:rPr>
        <w:t xml:space="preserve">h) </w:t>
      </w:r>
      <w:r w:rsidR="00B5737F" w:rsidRPr="00280149">
        <w:rPr>
          <w:rFonts w:ascii="Times New Roman" w:hAnsi="Times New Roman"/>
          <w:sz w:val="24"/>
          <w:szCs w:val="24"/>
        </w:rPr>
        <w:t>all’articolo 9</w:t>
      </w:r>
      <w:r w:rsidR="004939EF">
        <w:rPr>
          <w:rFonts w:ascii="Times New Roman" w:hAnsi="Times New Roman"/>
          <w:sz w:val="24"/>
          <w:szCs w:val="24"/>
        </w:rPr>
        <w:t>, il comma 1 è sostituito dal seguente: “</w:t>
      </w:r>
      <w:r w:rsidR="00B5737F" w:rsidRPr="00814A31">
        <w:rPr>
          <w:rFonts w:ascii="Times New Roman" w:hAnsi="Times New Roman"/>
          <w:i/>
          <w:sz w:val="24"/>
          <w:szCs w:val="24"/>
          <w:shd w:val="clear" w:color="auto" w:fill="FFFFFF"/>
        </w:rPr>
        <w:t>1. La relazione illustra le attività svolte ai sensi dell’articolo 1, comma 2, dell’allegato I.8 al codice svolte ai fini della verifica di assoggettabilità alla procedura di verifica preventiva dell’interesse archeologico di cui all’articolo 41, comma 4, del codice, e delle linee guida approvate in materia con decreto del Presidente del Consiglio dei ministri.</w:t>
      </w:r>
      <w:r w:rsidR="00814A31" w:rsidRPr="00814A31">
        <w:rPr>
          <w:rFonts w:ascii="Times New Roman" w:hAnsi="Times New Roman"/>
          <w:i/>
          <w:sz w:val="24"/>
          <w:szCs w:val="24"/>
          <w:shd w:val="clear" w:color="auto" w:fill="FFFFFF"/>
        </w:rPr>
        <w:t>”;</w:t>
      </w:r>
    </w:p>
    <w:p w14:paraId="4D058521" w14:textId="4FFD1F96" w:rsidR="00735464" w:rsidRPr="0029474A" w:rsidRDefault="004664FA" w:rsidP="00735464">
      <w:pPr>
        <w:pStyle w:val="xmsonormal"/>
        <w:shd w:val="clear" w:color="auto" w:fill="FFFFFF"/>
        <w:spacing w:before="0" w:beforeAutospacing="0" w:after="0" w:afterAutospacing="0"/>
        <w:jc w:val="both"/>
        <w:rPr>
          <w:i/>
          <w:shd w:val="clear" w:color="auto" w:fill="FFFFFF"/>
          <w:lang w:eastAsia="en-US"/>
        </w:rPr>
      </w:pPr>
      <w:bookmarkStart w:id="121" w:name="_Hlk176535920"/>
      <w:r>
        <w:rPr>
          <w:shd w:val="clear" w:color="auto" w:fill="FFFFFF"/>
        </w:rPr>
        <w:t>i</w:t>
      </w:r>
      <w:r w:rsidR="00A92A80" w:rsidRPr="0029474A">
        <w:rPr>
          <w:shd w:val="clear" w:color="auto" w:fill="FFFFFF"/>
        </w:rPr>
        <w:t>) all</w:t>
      </w:r>
      <w:r w:rsidR="00151B51" w:rsidRPr="0029474A">
        <w:rPr>
          <w:shd w:val="clear" w:color="auto" w:fill="FFFFFF"/>
        </w:rPr>
        <w:t>’articolo 1</w:t>
      </w:r>
      <w:r w:rsidR="0032363A" w:rsidRPr="0029474A">
        <w:rPr>
          <w:shd w:val="clear" w:color="auto" w:fill="FFFFFF"/>
        </w:rPr>
        <w:t xml:space="preserve">2, il comma </w:t>
      </w:r>
      <w:r w:rsidR="00F35E28" w:rsidRPr="0029474A">
        <w:rPr>
          <w:shd w:val="clear" w:color="auto" w:fill="FFFFFF"/>
        </w:rPr>
        <w:t xml:space="preserve">1 </w:t>
      </w:r>
      <w:bookmarkEnd w:id="121"/>
      <w:r w:rsidR="00F35E28" w:rsidRPr="0029474A">
        <w:rPr>
          <w:shd w:val="clear" w:color="auto" w:fill="FFFFFF"/>
        </w:rPr>
        <w:t>è sostituito dal seguente: “1</w:t>
      </w:r>
      <w:r w:rsidR="00F35E28" w:rsidRPr="0029474A">
        <w:rPr>
          <w:i/>
          <w:shd w:val="clear" w:color="auto" w:fill="FFFFFF"/>
          <w:lang w:eastAsia="en-US"/>
        </w:rPr>
        <w:t>.</w:t>
      </w:r>
      <w:r w:rsidR="00735464" w:rsidRPr="0029474A">
        <w:rPr>
          <w:i/>
          <w:shd w:val="clear" w:color="auto" w:fill="FFFFFF"/>
          <w:lang w:eastAsia="en-US"/>
        </w:rPr>
        <w:t xml:space="preserve"> Gli elaborati grafici del progetto di fattibilità tecnica ed economica, redatti in scala e debitamente quotati, tenendo conto della necessità di includere le eventuali misure e interventi di mitigazione e di compensazione ambientale con la stima dei relativi costi, salva diversa motivata determinazione dell’amministrazione, sono costituiti come indicato ai commi 3 e 4. Nel caso in cui si adottino i metodi e gli strumenti di cui all'articolo 43 del codice e relativo allegato I.9, gli elaborati grafici dovranno essere estratti dai modelli informativi disciplinari e aggregati nei limiti in cui ciò sia praticabile tecnologicamente, garantendo, in caso di integrazione con dati e informazioni esterne ai modelli informativi, l’assoluta coerenza geometrica ed informativa ai modelli.</w:t>
      </w:r>
      <w:r w:rsidR="00D665AE" w:rsidRPr="0029474A">
        <w:rPr>
          <w:i/>
          <w:shd w:val="clear" w:color="auto" w:fill="FFFFFF"/>
          <w:lang w:eastAsia="en-US"/>
        </w:rPr>
        <w:t>”</w:t>
      </w:r>
      <w:r w:rsidR="00147C23" w:rsidRPr="0029474A">
        <w:rPr>
          <w:i/>
          <w:shd w:val="clear" w:color="auto" w:fill="FFFFFF"/>
          <w:lang w:eastAsia="en-US"/>
        </w:rPr>
        <w:t>;</w:t>
      </w:r>
    </w:p>
    <w:p w14:paraId="42062B6C" w14:textId="77777777" w:rsidR="00147C23" w:rsidRPr="0029474A" w:rsidRDefault="00147C23" w:rsidP="00735464">
      <w:pPr>
        <w:pStyle w:val="xmsonormal"/>
        <w:shd w:val="clear" w:color="auto" w:fill="FFFFFF"/>
        <w:spacing w:before="0" w:beforeAutospacing="0" w:after="0" w:afterAutospacing="0"/>
        <w:jc w:val="both"/>
        <w:rPr>
          <w:i/>
          <w:shd w:val="clear" w:color="auto" w:fill="FFFFFF"/>
          <w:lang w:eastAsia="en-US"/>
        </w:rPr>
      </w:pPr>
    </w:p>
    <w:p w14:paraId="4800FEFA" w14:textId="74EFA9D2" w:rsidR="00467182" w:rsidRPr="0029474A" w:rsidRDefault="00407AD9" w:rsidP="00A92A80">
      <w:pPr>
        <w:spacing w:line="278"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w:t>
      </w:r>
      <w:r w:rsidR="00147C23" w:rsidRPr="0029474A">
        <w:rPr>
          <w:rFonts w:ascii="Times New Roman" w:hAnsi="Times New Roman"/>
          <w:sz w:val="24"/>
          <w:szCs w:val="24"/>
          <w:shd w:val="clear" w:color="auto" w:fill="FFFFFF"/>
        </w:rPr>
        <w:t>) all’articolo 13</w:t>
      </w:r>
      <w:r w:rsidR="00467182" w:rsidRPr="0029474A">
        <w:rPr>
          <w:rFonts w:ascii="Times New Roman" w:hAnsi="Times New Roman"/>
          <w:sz w:val="24"/>
          <w:szCs w:val="24"/>
          <w:shd w:val="clear" w:color="auto" w:fill="FFFFFF"/>
        </w:rPr>
        <w:t>:</w:t>
      </w:r>
      <w:r w:rsidR="00F61902">
        <w:rPr>
          <w:rFonts w:ascii="Times New Roman" w:hAnsi="Times New Roman"/>
          <w:sz w:val="24"/>
          <w:szCs w:val="24"/>
          <w:shd w:val="clear" w:color="auto" w:fill="FFFFFF"/>
        </w:rPr>
        <w:t xml:space="preserve"> </w:t>
      </w:r>
    </w:p>
    <w:p w14:paraId="41EE802A" w14:textId="10835FF8" w:rsidR="00A92A80" w:rsidRPr="0029474A" w:rsidRDefault="00467182" w:rsidP="0029065C">
      <w:pPr>
        <w:spacing w:line="278" w:lineRule="auto"/>
        <w:ind w:left="142"/>
        <w:jc w:val="both"/>
        <w:rPr>
          <w:rFonts w:ascii="Times New Roman" w:hAnsi="Times New Roman"/>
          <w:i/>
          <w:sz w:val="24"/>
          <w:szCs w:val="24"/>
          <w:shd w:val="clear" w:color="auto" w:fill="FFFFFF"/>
        </w:rPr>
      </w:pPr>
      <w:bookmarkStart w:id="122" w:name="_Hlk176536084"/>
      <w:r w:rsidRPr="0029474A">
        <w:rPr>
          <w:rFonts w:ascii="Times New Roman" w:hAnsi="Times New Roman"/>
          <w:sz w:val="24"/>
          <w:szCs w:val="24"/>
          <w:shd w:val="clear" w:color="auto" w:fill="FFFFFF"/>
        </w:rPr>
        <w:t xml:space="preserve">1) </w:t>
      </w:r>
      <w:r w:rsidR="00147C23" w:rsidRPr="0029474A">
        <w:rPr>
          <w:rFonts w:ascii="Times New Roman" w:hAnsi="Times New Roman"/>
          <w:sz w:val="24"/>
          <w:szCs w:val="24"/>
          <w:shd w:val="clear" w:color="auto" w:fill="FFFFFF"/>
        </w:rPr>
        <w:t>il comma 1</w:t>
      </w:r>
      <w:r w:rsidRPr="0029474A">
        <w:rPr>
          <w:rFonts w:ascii="Times New Roman" w:hAnsi="Times New Roman"/>
          <w:sz w:val="24"/>
          <w:szCs w:val="24"/>
          <w:shd w:val="clear" w:color="auto" w:fill="FFFFFF"/>
        </w:rPr>
        <w:t xml:space="preserve"> è sostituito dal seguente: “</w:t>
      </w:r>
      <w:r w:rsidR="002D0D93" w:rsidRPr="0029474A">
        <w:rPr>
          <w:rFonts w:ascii="Times New Roman" w:hAnsi="Times New Roman"/>
          <w:i/>
          <w:sz w:val="24"/>
          <w:szCs w:val="24"/>
          <w:shd w:val="clear" w:color="auto" w:fill="FFFFFF"/>
        </w:rPr>
        <w:t xml:space="preserve">1. </w:t>
      </w:r>
      <w:bookmarkEnd w:id="122"/>
      <w:r w:rsidR="002D0D93" w:rsidRPr="0029474A">
        <w:rPr>
          <w:rFonts w:ascii="Times New Roman" w:hAnsi="Times New Roman"/>
          <w:i/>
          <w:sz w:val="24"/>
          <w:szCs w:val="24"/>
          <w:shd w:val="clear" w:color="auto" w:fill="FFFFFF"/>
        </w:rPr>
        <w:t xml:space="preserve">La relazione specialistica sulla modellazione informativa del progetto di fattibilità tecnica ed economica attesta l’adempimento ai requisiti definiti nel </w:t>
      </w:r>
      <w:r w:rsidR="002D0D93" w:rsidRPr="0029474A">
        <w:rPr>
          <w:rFonts w:ascii="Times New Roman" w:hAnsi="Times New Roman"/>
          <w:i/>
          <w:sz w:val="24"/>
          <w:szCs w:val="24"/>
          <w:shd w:val="clear" w:color="auto" w:fill="FFFFFF"/>
        </w:rPr>
        <w:lastRenderedPageBreak/>
        <w:t>Capitolato Informativo di cui all’articolo 1, comma 8, dell’allegato I.9 e la conformità ai contenuti del Piano di Gestione Informativa di cui all’art</w:t>
      </w:r>
      <w:r w:rsidR="00DD1B00" w:rsidRPr="0029474A">
        <w:rPr>
          <w:rFonts w:ascii="Times New Roman" w:hAnsi="Times New Roman"/>
          <w:i/>
          <w:sz w:val="24"/>
          <w:szCs w:val="24"/>
          <w:shd w:val="clear" w:color="auto" w:fill="FFFFFF"/>
        </w:rPr>
        <w:t xml:space="preserve">icolo </w:t>
      </w:r>
      <w:r w:rsidR="002D0D93" w:rsidRPr="0029474A">
        <w:rPr>
          <w:rFonts w:ascii="Times New Roman" w:hAnsi="Times New Roman"/>
          <w:i/>
          <w:sz w:val="24"/>
          <w:szCs w:val="24"/>
          <w:shd w:val="clear" w:color="auto" w:fill="FFFFFF"/>
        </w:rPr>
        <w:t>1</w:t>
      </w:r>
      <w:r w:rsidR="00DD1B00" w:rsidRPr="0029474A">
        <w:rPr>
          <w:rFonts w:ascii="Times New Roman" w:hAnsi="Times New Roman"/>
          <w:i/>
          <w:sz w:val="24"/>
          <w:szCs w:val="24"/>
          <w:shd w:val="clear" w:color="auto" w:fill="FFFFFF"/>
        </w:rPr>
        <w:t>,</w:t>
      </w:r>
      <w:r w:rsidR="002D0D93" w:rsidRPr="0029474A">
        <w:rPr>
          <w:rFonts w:ascii="Times New Roman" w:hAnsi="Times New Roman"/>
          <w:i/>
          <w:sz w:val="24"/>
          <w:szCs w:val="24"/>
          <w:shd w:val="clear" w:color="auto" w:fill="FFFFFF"/>
        </w:rPr>
        <w:t xml:space="preserve"> comma 10</w:t>
      </w:r>
      <w:r w:rsidR="00DD1B00" w:rsidRPr="0029474A">
        <w:rPr>
          <w:rFonts w:ascii="Times New Roman" w:hAnsi="Times New Roman"/>
          <w:i/>
          <w:sz w:val="24"/>
          <w:szCs w:val="24"/>
          <w:shd w:val="clear" w:color="auto" w:fill="FFFFFF"/>
        </w:rPr>
        <w:t>,</w:t>
      </w:r>
      <w:r w:rsidR="002D0D93" w:rsidRPr="0029474A">
        <w:rPr>
          <w:rFonts w:ascii="Times New Roman" w:hAnsi="Times New Roman"/>
          <w:i/>
          <w:sz w:val="24"/>
          <w:szCs w:val="24"/>
          <w:shd w:val="clear" w:color="auto" w:fill="FFFFFF"/>
        </w:rPr>
        <w:t xml:space="preserve"> dell’allegato I.9.</w:t>
      </w:r>
      <w:r w:rsidR="00EF699B" w:rsidRPr="0029474A">
        <w:rPr>
          <w:rFonts w:ascii="Times New Roman" w:hAnsi="Times New Roman"/>
          <w:i/>
          <w:sz w:val="24"/>
          <w:szCs w:val="24"/>
          <w:shd w:val="clear" w:color="auto" w:fill="FFFFFF"/>
        </w:rPr>
        <w:t>”</w:t>
      </w:r>
      <w:r w:rsidR="00DD1B00" w:rsidRPr="0029474A">
        <w:rPr>
          <w:rFonts w:ascii="Times New Roman" w:hAnsi="Times New Roman"/>
          <w:i/>
          <w:sz w:val="24"/>
          <w:szCs w:val="24"/>
          <w:shd w:val="clear" w:color="auto" w:fill="FFFFFF"/>
        </w:rPr>
        <w:t>;</w:t>
      </w:r>
    </w:p>
    <w:p w14:paraId="3FD3C0A0" w14:textId="77777777" w:rsidR="00DD1B00" w:rsidRPr="0029474A" w:rsidRDefault="00DD1B00" w:rsidP="0029065C">
      <w:pPr>
        <w:spacing w:line="278" w:lineRule="auto"/>
        <w:ind w:left="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2) il comma 2 è sostituito dal seguente: </w:t>
      </w:r>
    </w:p>
    <w:p w14:paraId="1C3FA291" w14:textId="77777777" w:rsidR="00E144E1" w:rsidRPr="0091320F" w:rsidRDefault="00DD1B00" w:rsidP="0029065C">
      <w:pPr>
        <w:spacing w:line="278" w:lineRule="auto"/>
        <w:ind w:left="284"/>
        <w:rPr>
          <w:rFonts w:ascii="Times New Roman" w:hAnsi="Times New Roman"/>
          <w:i/>
          <w:sz w:val="24"/>
          <w:szCs w:val="24"/>
          <w:shd w:val="clear" w:color="auto" w:fill="FFFFFF"/>
        </w:rPr>
      </w:pPr>
      <w:r w:rsidRPr="0029474A">
        <w:rPr>
          <w:rFonts w:ascii="Times New Roman" w:hAnsi="Times New Roman"/>
          <w:sz w:val="24"/>
          <w:szCs w:val="24"/>
          <w:shd w:val="clear" w:color="auto" w:fill="FFFFFF"/>
        </w:rPr>
        <w:t>“</w:t>
      </w:r>
      <w:r w:rsidR="00E144E1" w:rsidRPr="0091320F">
        <w:rPr>
          <w:rFonts w:ascii="Times New Roman" w:hAnsi="Times New Roman"/>
          <w:i/>
          <w:sz w:val="24"/>
          <w:szCs w:val="24"/>
          <w:shd w:val="clear" w:color="auto" w:fill="FFFFFF"/>
        </w:rPr>
        <w:t>2. La relazione specialistica sulla modellazione informativa, declinata nei contenuti in ragione della specifica tipologia di intervento, include:</w:t>
      </w:r>
    </w:p>
    <w:p w14:paraId="504C68D2"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a) il sistema di denominazione, classificazione e organizzazione dei modelli informativi, strutturati secondo contenitori informativi;</w:t>
      </w:r>
    </w:p>
    <w:p w14:paraId="1E5E1975"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b) le specifiche di interoperabilità, fornitura e scambio dei dati;</w:t>
      </w:r>
    </w:p>
    <w:p w14:paraId="1B0356D4" w14:textId="607EFBDD"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 xml:space="preserve">c) il </w:t>
      </w:r>
      <w:r w:rsidRPr="00751E24">
        <w:rPr>
          <w:rFonts w:ascii="Times New Roman" w:hAnsi="Times New Roman"/>
          <w:i/>
          <w:sz w:val="24"/>
          <w:szCs w:val="24"/>
          <w:shd w:val="clear" w:color="auto" w:fill="FFFFFF"/>
        </w:rPr>
        <w:t>sistema di coordinate</w:t>
      </w:r>
      <w:r w:rsidR="003430DD">
        <w:rPr>
          <w:rFonts w:ascii="Times New Roman" w:hAnsi="Times New Roman"/>
          <w:i/>
          <w:sz w:val="24"/>
          <w:szCs w:val="24"/>
          <w:shd w:val="clear" w:color="auto" w:fill="FFFFFF"/>
        </w:rPr>
        <w:t xml:space="preserve"> di riferimento</w:t>
      </w:r>
      <w:r w:rsidRPr="00751E24">
        <w:rPr>
          <w:rFonts w:ascii="Times New Roman" w:hAnsi="Times New Roman"/>
          <w:i/>
          <w:sz w:val="24"/>
          <w:szCs w:val="24"/>
          <w:shd w:val="clear" w:color="auto" w:fill="FFFFFF"/>
        </w:rPr>
        <w:t>;</w:t>
      </w:r>
    </w:p>
    <w:p w14:paraId="6A26B4C4"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d) l’esplicitazione dei livelli di fabbisogno informativo raggiunti in coerenza con gli obiettivi strategici di livello progettuale e gli obiettivi ed usi dei modelli informativi conformi ai requisiti definiti nel Capitolato Informativo;</w:t>
      </w:r>
    </w:p>
    <w:p w14:paraId="69F1B46B"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 xml:space="preserve">e) le procedure di coordinamento e verifica della modellazione informativa, compresa la descrizione analitica dei processi di analisi e risoluzione delle interferenze e delle incoerenze informative oltre che i report delle risultanze dei controlli effettuati sui modelli informativi; </w:t>
      </w:r>
    </w:p>
    <w:p w14:paraId="78A35851"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f) l’organizzazione ed impiego delle informazioni relative alla gestione informativa digitale dei tempi e costi;</w:t>
      </w:r>
    </w:p>
    <w:p w14:paraId="2D800766" w14:textId="77777777" w:rsidR="00E144E1" w:rsidRPr="0091320F"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g) l’eventuale riferimento all’organizzazione e all’integrazione nei processi di gestione informativa digitale delle informazioni relative all’uso, gestione, manutenzione e dismissione delle opere in progetto, nonché delle informazioni relative alla sostenibilità sociale, economica, e ambientale;</w:t>
      </w:r>
    </w:p>
    <w:p w14:paraId="39F48017" w14:textId="7260DF60" w:rsidR="00DD1B00" w:rsidRPr="0029474A" w:rsidRDefault="00E144E1" w:rsidP="0029065C">
      <w:pPr>
        <w:spacing w:line="278" w:lineRule="auto"/>
        <w:ind w:left="284"/>
        <w:rPr>
          <w:rFonts w:ascii="Times New Roman" w:hAnsi="Times New Roman"/>
          <w:i/>
          <w:sz w:val="24"/>
          <w:szCs w:val="24"/>
          <w:shd w:val="clear" w:color="auto" w:fill="FFFFFF"/>
        </w:rPr>
      </w:pPr>
      <w:r w:rsidRPr="0091320F">
        <w:rPr>
          <w:rFonts w:ascii="Times New Roman" w:hAnsi="Times New Roman"/>
          <w:i/>
          <w:sz w:val="24"/>
          <w:szCs w:val="24"/>
          <w:shd w:val="clear" w:color="auto" w:fill="FFFFFF"/>
        </w:rPr>
        <w:t>h) l’esplicitazione, preferibilmente in forma matriciale o, comunque, in forma analitica, dell’equivalenza tra i contenuti informativi presenti negli elaborati grafici e documentali e quelli eventualmente presenti nei modelli informativi, nonché la descrizione del processo di generazione degli elaborati predetti a partire dai modelli informativi</w:t>
      </w:r>
      <w:r w:rsidR="00DD1B00" w:rsidRPr="0029474A">
        <w:rPr>
          <w:rFonts w:ascii="Times New Roman" w:hAnsi="Times New Roman"/>
          <w:i/>
          <w:sz w:val="24"/>
          <w:szCs w:val="24"/>
          <w:shd w:val="clear" w:color="auto" w:fill="FFFFFF"/>
        </w:rPr>
        <w:t>.</w:t>
      </w:r>
      <w:r w:rsidRPr="0029474A">
        <w:rPr>
          <w:rFonts w:ascii="Times New Roman" w:hAnsi="Times New Roman"/>
          <w:i/>
          <w:sz w:val="24"/>
          <w:szCs w:val="24"/>
          <w:shd w:val="clear" w:color="auto" w:fill="FFFFFF"/>
        </w:rPr>
        <w:t xml:space="preserve">”; </w:t>
      </w:r>
    </w:p>
    <w:p w14:paraId="5D4C7729" w14:textId="3338C7C1" w:rsidR="00432ED8" w:rsidRPr="0029474A" w:rsidRDefault="001C551B" w:rsidP="0029065C">
      <w:pPr>
        <w:spacing w:line="278" w:lineRule="auto"/>
        <w:ind w:left="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3) i commi 3 e 4 sono abrogati; </w:t>
      </w:r>
    </w:p>
    <w:p w14:paraId="228EE61D" w14:textId="1B5FE429" w:rsidR="00B21BE5" w:rsidRPr="0029474A" w:rsidRDefault="0029065C" w:rsidP="00E144E1">
      <w:pPr>
        <w:spacing w:line="278"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w:t>
      </w:r>
      <w:r w:rsidR="00142AF6" w:rsidRPr="0029474A">
        <w:rPr>
          <w:rFonts w:ascii="Times New Roman" w:hAnsi="Times New Roman"/>
          <w:sz w:val="24"/>
          <w:szCs w:val="24"/>
          <w:shd w:val="clear" w:color="auto" w:fill="FFFFFF"/>
        </w:rPr>
        <w:t>) dopo l’articolo 13, sono inseriti i seguenti:</w:t>
      </w:r>
    </w:p>
    <w:p w14:paraId="0A80D2E8" w14:textId="011CE039" w:rsidR="00B33F7B" w:rsidRPr="00B33F7B" w:rsidRDefault="00142AF6" w:rsidP="00B33F7B">
      <w:pPr>
        <w:spacing w:line="278" w:lineRule="auto"/>
        <w:ind w:left="426"/>
        <w:jc w:val="center"/>
        <w:rPr>
          <w:rFonts w:ascii="Times New Roman" w:hAnsi="Times New Roman"/>
          <w:i/>
          <w:iCs/>
          <w:sz w:val="24"/>
          <w:szCs w:val="24"/>
          <w:shd w:val="clear" w:color="auto" w:fill="FFFFFF"/>
        </w:rPr>
      </w:pPr>
      <w:r w:rsidRPr="0029474A">
        <w:rPr>
          <w:rFonts w:ascii="Times New Roman" w:hAnsi="Times New Roman"/>
          <w:sz w:val="24"/>
          <w:szCs w:val="24"/>
          <w:shd w:val="clear" w:color="auto" w:fill="FFFFFF"/>
        </w:rPr>
        <w:t>“</w:t>
      </w:r>
      <w:bookmarkStart w:id="123" w:name="_Hlk176536483"/>
      <w:r w:rsidR="00115C65" w:rsidRPr="00B33F7B">
        <w:rPr>
          <w:rFonts w:ascii="Times New Roman" w:hAnsi="Times New Roman"/>
          <w:i/>
          <w:sz w:val="24"/>
          <w:szCs w:val="24"/>
          <w:shd w:val="clear" w:color="auto" w:fill="FFFFFF"/>
        </w:rPr>
        <w:t>Articolo 13-bis</w:t>
      </w:r>
    </w:p>
    <w:p w14:paraId="72BF6208" w14:textId="3A2D4C22" w:rsidR="00B33F7B" w:rsidRPr="00B33F7B" w:rsidRDefault="00115C65" w:rsidP="00B33F7B">
      <w:pPr>
        <w:spacing w:line="278" w:lineRule="auto"/>
        <w:ind w:left="426"/>
        <w:jc w:val="center"/>
        <w:rPr>
          <w:rFonts w:ascii="Times New Roman" w:hAnsi="Times New Roman"/>
          <w:i/>
          <w:iCs/>
          <w:sz w:val="24"/>
          <w:szCs w:val="24"/>
          <w:shd w:val="clear" w:color="auto" w:fill="FFFFFF"/>
        </w:rPr>
      </w:pPr>
      <w:r w:rsidRPr="00B33F7B">
        <w:rPr>
          <w:rFonts w:ascii="Times New Roman" w:hAnsi="Times New Roman"/>
          <w:i/>
          <w:sz w:val="24"/>
          <w:szCs w:val="24"/>
          <w:shd w:val="clear" w:color="auto" w:fill="FFFFFF"/>
        </w:rPr>
        <w:t>(Modelli informativi)</w:t>
      </w:r>
      <w:bookmarkEnd w:id="123"/>
    </w:p>
    <w:p w14:paraId="4BC3C33D" w14:textId="5B6C92CB" w:rsidR="004B4820" w:rsidRPr="0029474A" w:rsidRDefault="004B4820" w:rsidP="00B33F7B">
      <w:pPr>
        <w:shd w:val="clear" w:color="auto" w:fill="FFFFFF"/>
        <w:spacing w:after="0" w:line="240" w:lineRule="auto"/>
        <w:ind w:left="426"/>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1. I modelli informativi, in rapporto alla tipologia, alla categoria e alla dimensione dell'intervento, contengono i dati necessari per la valutazione dei costi, dei tempi di realizzazione dell’intervento, </w:t>
      </w:r>
      <w:r w:rsidRPr="00751E24">
        <w:rPr>
          <w:rFonts w:ascii="Times New Roman" w:hAnsi="Times New Roman"/>
          <w:i/>
          <w:sz w:val="24"/>
          <w:szCs w:val="24"/>
          <w:shd w:val="clear" w:color="auto" w:fill="FFFFFF"/>
        </w:rPr>
        <w:t>associato</w:t>
      </w:r>
      <w:r w:rsidRPr="0029474A">
        <w:rPr>
          <w:rFonts w:ascii="Times New Roman" w:hAnsi="Times New Roman"/>
          <w:i/>
          <w:sz w:val="24"/>
          <w:szCs w:val="24"/>
          <w:shd w:val="clear" w:color="auto" w:fill="FFFFFF"/>
        </w:rPr>
        <w:t xml:space="preserve"> alla soluzione progettuale scelta.</w:t>
      </w:r>
    </w:p>
    <w:p w14:paraId="3025DD2B" w14:textId="77777777" w:rsidR="004B4820" w:rsidRPr="0029474A" w:rsidRDefault="004B4820" w:rsidP="00B33F7B">
      <w:pPr>
        <w:shd w:val="clear" w:color="auto" w:fill="FFFFFF"/>
        <w:spacing w:after="0" w:line="240" w:lineRule="auto"/>
        <w:ind w:left="426"/>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2. I dati contenuti nei modelli informativi, definiti attraverso i livelli di fabbisogno informativo, coerenti con gli obiettivi del Progetto di Fattibilità Tecnica ed Economica, possono essere di natura grafica, documentale, alfa- numerica e multimediale e afferiscono, a titolo esemplificativo e non esaustivo, alle seguenti categorie:</w:t>
      </w:r>
    </w:p>
    <w:p w14:paraId="37A28493"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identità;</w:t>
      </w:r>
    </w:p>
    <w:p w14:paraId="70C4DFF4"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geometria, dimensioni ed aspetto;</w:t>
      </w:r>
    </w:p>
    <w:p w14:paraId="4BD08AB4"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lastRenderedPageBreak/>
        <w:t>localizzazione;</w:t>
      </w:r>
    </w:p>
    <w:p w14:paraId="1A65E6FF"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materiali;</w:t>
      </w:r>
    </w:p>
    <w:p w14:paraId="525B82AD"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prestazioni;</w:t>
      </w:r>
    </w:p>
    <w:p w14:paraId="1BB10FF9"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componenti e sistemi edilizi;</w:t>
      </w:r>
    </w:p>
    <w:p w14:paraId="72BE9739"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costi;</w:t>
      </w:r>
    </w:p>
    <w:p w14:paraId="14BC68C2"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cronologia e fasi;</w:t>
      </w:r>
    </w:p>
    <w:p w14:paraId="1B0BA87B" w14:textId="77777777" w:rsidR="004B4820" w:rsidRPr="0029474A" w:rsidRDefault="004B4820" w:rsidP="00F33076">
      <w:pPr>
        <w:numPr>
          <w:ilvl w:val="0"/>
          <w:numId w:val="18"/>
        </w:numPr>
        <w:shd w:val="clear" w:color="auto" w:fill="FFFFFF"/>
        <w:spacing w:after="0" w:line="240" w:lineRule="auto"/>
        <w:ind w:left="426" w:firstLine="0"/>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gestione e manutenzione;</w:t>
      </w:r>
    </w:p>
    <w:p w14:paraId="294B2D88" w14:textId="7829DA05" w:rsidR="004B4820" w:rsidRPr="0029474A" w:rsidRDefault="00293B38" w:rsidP="00B33F7B">
      <w:pPr>
        <w:shd w:val="clear" w:color="auto" w:fill="FFFFFF"/>
        <w:spacing w:after="0" w:line="240" w:lineRule="auto"/>
        <w:ind w:left="426"/>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l) </w:t>
      </w:r>
      <w:r w:rsidR="004B4820" w:rsidRPr="0029474A">
        <w:rPr>
          <w:rFonts w:ascii="Times New Roman" w:hAnsi="Times New Roman"/>
          <w:i/>
          <w:sz w:val="24"/>
          <w:szCs w:val="24"/>
          <w:shd w:val="clear" w:color="auto" w:fill="FFFFFF"/>
        </w:rPr>
        <w:t>normative e conformità;</w:t>
      </w:r>
    </w:p>
    <w:p w14:paraId="441E92BF" w14:textId="783EC6BB" w:rsidR="004B4820" w:rsidRPr="0029474A" w:rsidRDefault="00293B38" w:rsidP="00B33F7B">
      <w:pPr>
        <w:shd w:val="clear" w:color="auto" w:fill="FFFFFF"/>
        <w:spacing w:after="0" w:line="240" w:lineRule="auto"/>
        <w:ind w:left="426"/>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m) </w:t>
      </w:r>
      <w:r w:rsidR="004B4820" w:rsidRPr="0029474A">
        <w:rPr>
          <w:rFonts w:ascii="Times New Roman" w:hAnsi="Times New Roman"/>
          <w:i/>
          <w:sz w:val="24"/>
          <w:szCs w:val="24"/>
          <w:shd w:val="clear" w:color="auto" w:fill="FFFFFF"/>
        </w:rPr>
        <w:t>sicurezza e salute</w:t>
      </w:r>
    </w:p>
    <w:p w14:paraId="075B8170" w14:textId="6A4EE608" w:rsidR="00A30019" w:rsidRPr="0029474A" w:rsidRDefault="004B4820" w:rsidP="00B33F7B">
      <w:pPr>
        <w:spacing w:line="278" w:lineRule="auto"/>
        <w:ind w:left="426"/>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3. I dati e le informazioni contenuti nei modelli informativi devono essere coerenti e coordinati con quelli presenti negli elaborati</w:t>
      </w:r>
      <w:r w:rsidR="00A30019" w:rsidRPr="0029474A">
        <w:rPr>
          <w:rFonts w:ascii="Times New Roman" w:hAnsi="Times New Roman"/>
          <w:sz w:val="24"/>
          <w:szCs w:val="24"/>
        </w:rPr>
        <w:t xml:space="preserve"> </w:t>
      </w:r>
      <w:r w:rsidR="00A30019" w:rsidRPr="0029474A">
        <w:rPr>
          <w:rFonts w:ascii="Times New Roman" w:hAnsi="Times New Roman"/>
          <w:i/>
          <w:sz w:val="24"/>
          <w:szCs w:val="24"/>
          <w:shd w:val="clear" w:color="auto" w:fill="FFFFFF"/>
        </w:rPr>
        <w:t>di cui all’ articolo 6 comma 7 del presente allegato.</w:t>
      </w:r>
    </w:p>
    <w:p w14:paraId="0A80D909" w14:textId="5C81600E" w:rsidR="00115C65" w:rsidRPr="0029474A" w:rsidRDefault="00A30019" w:rsidP="00B33F7B">
      <w:pPr>
        <w:spacing w:line="278" w:lineRule="auto"/>
        <w:ind w:left="426"/>
        <w:jc w:val="both"/>
        <w:rPr>
          <w:rFonts w:ascii="Times New Roman" w:hAnsi="Times New Roman"/>
          <w:i/>
          <w:iCs/>
          <w:sz w:val="24"/>
          <w:szCs w:val="24"/>
          <w:shd w:val="clear" w:color="auto" w:fill="FFFFFF"/>
        </w:rPr>
      </w:pPr>
      <w:r w:rsidRPr="0029474A">
        <w:rPr>
          <w:rFonts w:ascii="Times New Roman" w:hAnsi="Times New Roman"/>
          <w:i/>
          <w:sz w:val="24"/>
          <w:szCs w:val="24"/>
          <w:shd w:val="clear" w:color="auto" w:fill="FFFFFF"/>
        </w:rPr>
        <w:t>4. L’organizzazione e la struttura dei modelli informativi è funzionale alla specifica tipologia di intervento ed è disciplinata nel Capitolato Informativo allegato al Documento di indirizzo alla progettazione di cui all’articolo 3 del presente allegato</w:t>
      </w:r>
      <w:r w:rsidRPr="0029474A">
        <w:rPr>
          <w:rFonts w:ascii="Times New Roman" w:hAnsi="Times New Roman"/>
          <w:i/>
          <w:iCs/>
          <w:sz w:val="24"/>
          <w:szCs w:val="24"/>
          <w:shd w:val="clear" w:color="auto" w:fill="FFFFFF"/>
        </w:rPr>
        <w:t>.</w:t>
      </w:r>
    </w:p>
    <w:p w14:paraId="38D39CD6" w14:textId="77777777" w:rsidR="00486CC1" w:rsidRDefault="00A268F3" w:rsidP="00486CC1">
      <w:pPr>
        <w:spacing w:line="278" w:lineRule="auto"/>
        <w:ind w:left="426"/>
        <w:jc w:val="center"/>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Articolo 13-ter</w:t>
      </w:r>
    </w:p>
    <w:p w14:paraId="1DC3245B" w14:textId="63F493B6" w:rsidR="00A268F3" w:rsidRPr="0029474A" w:rsidRDefault="00B31A48" w:rsidP="00486CC1">
      <w:pPr>
        <w:spacing w:line="278" w:lineRule="auto"/>
        <w:ind w:left="426"/>
        <w:jc w:val="center"/>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 (Capitolato informativo del PFTE)</w:t>
      </w:r>
    </w:p>
    <w:p w14:paraId="26532903" w14:textId="09F695EA" w:rsidR="002C0AFE" w:rsidRPr="0029474A" w:rsidRDefault="002C0AFE" w:rsidP="00B33F7B">
      <w:pPr>
        <w:pStyle w:val="xmsonormal"/>
        <w:shd w:val="clear" w:color="auto" w:fill="FFFFFF"/>
        <w:spacing w:after="0"/>
        <w:ind w:left="426"/>
        <w:jc w:val="both"/>
        <w:rPr>
          <w:i/>
          <w:shd w:val="clear" w:color="auto" w:fill="FFFFFF"/>
          <w:lang w:eastAsia="en-US"/>
        </w:rPr>
      </w:pPr>
      <w:r w:rsidRPr="0029474A">
        <w:rPr>
          <w:i/>
          <w:shd w:val="clear" w:color="auto" w:fill="FFFFFF"/>
          <w:lang w:eastAsia="en-US"/>
        </w:rPr>
        <w:t>1. Nel caso in cui il PFTE sia posto a base di un appalto di progettazione ed esecuzione ai sensi dell’articolo 21 del presente allegato, ai fini della gestione informativa digitale  dello sviluppo della progettazione esecutiva e dell’esecuzione dei lavori il capitolato informativo di cui all’articolo 1 comma 9, dell’allegato I.9, declina i requisiti informativi strategici generali e specifici, compresi i livelli di fabbisogno informativo coerenti con il livello di progettazione posto a base di gara e con i contenuti del capitolato informativo allegato al DIP, tenuto conto della natura dell'opera</w:t>
      </w:r>
      <w:r w:rsidR="00061D44">
        <w:rPr>
          <w:i/>
          <w:shd w:val="clear" w:color="auto" w:fill="FFFFFF"/>
          <w:lang w:eastAsia="en-US"/>
        </w:rPr>
        <w:t xml:space="preserve"> e</w:t>
      </w:r>
      <w:r w:rsidRPr="0029474A">
        <w:rPr>
          <w:i/>
          <w:shd w:val="clear" w:color="auto" w:fill="FFFFFF"/>
          <w:lang w:eastAsia="en-US"/>
        </w:rPr>
        <w:t xml:space="preserve"> della procedura di affidamento</w:t>
      </w:r>
      <w:r w:rsidR="00E02CE6">
        <w:rPr>
          <w:i/>
          <w:shd w:val="clear" w:color="auto" w:fill="FFFFFF"/>
          <w:lang w:eastAsia="en-US"/>
        </w:rPr>
        <w:t>.</w:t>
      </w:r>
      <w:r w:rsidRPr="0029474A">
        <w:rPr>
          <w:i/>
          <w:shd w:val="clear" w:color="auto" w:fill="FFFFFF"/>
          <w:lang w:eastAsia="en-US"/>
        </w:rPr>
        <w:t xml:space="preserve"> </w:t>
      </w:r>
    </w:p>
    <w:p w14:paraId="5F591155" w14:textId="080C11D4" w:rsidR="002C0AFE" w:rsidRPr="0029474A" w:rsidRDefault="002C0AFE" w:rsidP="00B33F7B">
      <w:pPr>
        <w:pStyle w:val="xmsonormal"/>
        <w:shd w:val="clear" w:color="auto" w:fill="FFFFFF"/>
        <w:spacing w:after="0"/>
        <w:ind w:left="426"/>
        <w:jc w:val="both"/>
        <w:rPr>
          <w:i/>
          <w:shd w:val="clear" w:color="auto" w:fill="FFFFFF"/>
          <w:lang w:eastAsia="en-US"/>
        </w:rPr>
      </w:pPr>
      <w:r w:rsidRPr="0029474A">
        <w:rPr>
          <w:i/>
          <w:shd w:val="clear" w:color="auto" w:fill="FFFFFF"/>
          <w:lang w:eastAsia="en-US"/>
        </w:rPr>
        <w:t>2. Il capitolato informativo contiene tutti gli elementi utili alla individuazione dei requisiti di produzione, gestione, trasmissione ed archiviazione dei contenuti informativi, in stretta connessione con gli obiettivi decisionali e gestionali della stazione appaltante. Tale documento fornisce, altresì, la descrizione delle specifiche relative all’ambiente di condivisione dei dati.”</w:t>
      </w:r>
      <w:r w:rsidR="00264C41">
        <w:rPr>
          <w:i/>
          <w:shd w:val="clear" w:color="auto" w:fill="FFFFFF"/>
          <w:lang w:eastAsia="en-US"/>
        </w:rPr>
        <w:t>;</w:t>
      </w:r>
      <w:r w:rsidRPr="0029474A">
        <w:rPr>
          <w:i/>
          <w:shd w:val="clear" w:color="auto" w:fill="FFFFFF"/>
          <w:lang w:eastAsia="en-US"/>
        </w:rPr>
        <w:t xml:space="preserve"> </w:t>
      </w:r>
    </w:p>
    <w:p w14:paraId="2045DC3E" w14:textId="0B77DC09" w:rsidR="00C479FF" w:rsidRPr="0029474A" w:rsidRDefault="00486CC1" w:rsidP="002C0AFE">
      <w:pPr>
        <w:pStyle w:val="xmsonormal"/>
        <w:shd w:val="clear" w:color="auto" w:fill="FFFFFF"/>
        <w:spacing w:after="0"/>
        <w:jc w:val="both"/>
        <w:rPr>
          <w:shd w:val="clear" w:color="auto" w:fill="FFFFFF"/>
          <w:lang w:eastAsia="en-US"/>
        </w:rPr>
      </w:pPr>
      <w:bookmarkStart w:id="124" w:name="_Hlk176536790"/>
      <w:r>
        <w:rPr>
          <w:shd w:val="clear" w:color="auto" w:fill="FFFFFF"/>
          <w:lang w:eastAsia="en-US"/>
        </w:rPr>
        <w:t>n</w:t>
      </w:r>
      <w:r w:rsidR="00025A8D" w:rsidRPr="0029474A">
        <w:rPr>
          <w:shd w:val="clear" w:color="auto" w:fill="FFFFFF"/>
          <w:lang w:eastAsia="en-US"/>
        </w:rPr>
        <w:t xml:space="preserve">) all’articolo 15, dopo il comma </w:t>
      </w:r>
      <w:r w:rsidR="00F86B8F" w:rsidRPr="0029474A">
        <w:rPr>
          <w:shd w:val="clear" w:color="auto" w:fill="FFFFFF"/>
          <w:lang w:eastAsia="en-US"/>
        </w:rPr>
        <w:t>1</w:t>
      </w:r>
      <w:r w:rsidR="008D50F2">
        <w:rPr>
          <w:shd w:val="clear" w:color="auto" w:fill="FFFFFF"/>
          <w:lang w:eastAsia="en-US"/>
        </w:rPr>
        <w:t>,</w:t>
      </w:r>
      <w:r w:rsidR="00025A8D" w:rsidRPr="0029474A">
        <w:rPr>
          <w:shd w:val="clear" w:color="auto" w:fill="FFFFFF"/>
          <w:lang w:eastAsia="en-US"/>
        </w:rPr>
        <w:t xml:space="preserve"> sono inseriti i seguenti: </w:t>
      </w:r>
    </w:p>
    <w:bookmarkEnd w:id="124"/>
    <w:p w14:paraId="32B4EC44" w14:textId="237C8015" w:rsidR="002C0AFE" w:rsidRPr="0029474A" w:rsidRDefault="00025A8D" w:rsidP="008114F1">
      <w:pPr>
        <w:pStyle w:val="xmsonormal"/>
        <w:shd w:val="clear" w:color="auto" w:fill="FFFFFF"/>
        <w:spacing w:after="0"/>
        <w:ind w:left="284"/>
        <w:jc w:val="both"/>
        <w:rPr>
          <w:i/>
          <w:shd w:val="clear" w:color="auto" w:fill="FFFFFF"/>
          <w:lang w:eastAsia="en-US"/>
        </w:rPr>
      </w:pPr>
      <w:r w:rsidRPr="0029474A">
        <w:rPr>
          <w:shd w:val="clear" w:color="auto" w:fill="FFFFFF"/>
          <w:lang w:eastAsia="en-US"/>
        </w:rPr>
        <w:t>“</w:t>
      </w:r>
      <w:r w:rsidR="00C479FF" w:rsidRPr="0029474A">
        <w:rPr>
          <w:i/>
          <w:shd w:val="clear" w:color="auto" w:fill="FFFFFF"/>
          <w:lang w:eastAsia="en-US"/>
        </w:rPr>
        <w:t xml:space="preserve">1-bis. In caso di adozione dei metodi e degli strumenti di cui all'articolo 43 del codice, la stazione appaltante può richiedere </w:t>
      </w:r>
      <w:r w:rsidR="00C479FF" w:rsidRPr="00751E24">
        <w:rPr>
          <w:i/>
          <w:shd w:val="clear" w:color="auto" w:fill="FFFFFF"/>
          <w:lang w:eastAsia="en-US"/>
        </w:rPr>
        <w:t xml:space="preserve">che </w:t>
      </w:r>
      <w:r w:rsidR="00C479FF" w:rsidRPr="0029474A">
        <w:rPr>
          <w:i/>
          <w:shd w:val="clear" w:color="auto" w:fill="FFFFFF"/>
          <w:lang w:eastAsia="en-US"/>
        </w:rPr>
        <w:t>le informazioni di cui al comma 1 vengano integrate nella gestione informativa digitale anche mediante l’elaborazione di modelli informativi del cantiere.</w:t>
      </w:r>
    </w:p>
    <w:p w14:paraId="6A476F51" w14:textId="77777777" w:rsidR="00C441EF" w:rsidRPr="0029474A" w:rsidRDefault="00C441EF" w:rsidP="008114F1">
      <w:pPr>
        <w:pStyle w:val="xmsonormal"/>
        <w:shd w:val="clear" w:color="auto" w:fill="FFFFFF"/>
        <w:spacing w:before="0" w:beforeAutospacing="0" w:after="0" w:afterAutospacing="0"/>
        <w:ind w:left="284"/>
        <w:jc w:val="both"/>
        <w:rPr>
          <w:i/>
          <w:shd w:val="clear" w:color="auto" w:fill="FFFFFF"/>
          <w:lang w:eastAsia="en-US"/>
        </w:rPr>
      </w:pPr>
      <w:r w:rsidRPr="0029474A">
        <w:rPr>
          <w:i/>
          <w:shd w:val="clear" w:color="auto" w:fill="FFFFFF"/>
          <w:lang w:eastAsia="en-US"/>
        </w:rPr>
        <w:t>1-ter. I modelli informativi di cantiere devono possedere una struttura tale da recepire le informazioni del piano di sicurezza e coordinamento, nonché l’associazione delle informazioni riguardanti le lavorazioni alla variabile temporale.</w:t>
      </w:r>
    </w:p>
    <w:p w14:paraId="73E6D4AA" w14:textId="77777777" w:rsidR="008114F1" w:rsidRDefault="008114F1" w:rsidP="008114F1">
      <w:pPr>
        <w:pStyle w:val="xmsonormal"/>
        <w:shd w:val="clear" w:color="auto" w:fill="FFFFFF"/>
        <w:spacing w:before="0" w:beforeAutospacing="0" w:after="0" w:afterAutospacing="0"/>
        <w:ind w:left="284"/>
        <w:jc w:val="both"/>
        <w:rPr>
          <w:i/>
          <w:shd w:val="clear" w:color="auto" w:fill="FFFFFF"/>
          <w:lang w:eastAsia="en-US"/>
        </w:rPr>
      </w:pPr>
    </w:p>
    <w:p w14:paraId="51866D90" w14:textId="10DFC720" w:rsidR="00C441EF" w:rsidRPr="0029474A" w:rsidRDefault="00C441EF" w:rsidP="008114F1">
      <w:pPr>
        <w:pStyle w:val="xmsonormal"/>
        <w:shd w:val="clear" w:color="auto" w:fill="FFFFFF"/>
        <w:spacing w:before="0" w:beforeAutospacing="0" w:after="0" w:afterAutospacing="0"/>
        <w:ind w:left="284"/>
        <w:jc w:val="both"/>
        <w:rPr>
          <w:i/>
          <w:shd w:val="clear" w:color="auto" w:fill="FFFFFF"/>
          <w:lang w:eastAsia="en-US"/>
        </w:rPr>
      </w:pPr>
      <w:r w:rsidRPr="0029474A">
        <w:rPr>
          <w:i/>
          <w:shd w:val="clear" w:color="auto" w:fill="FFFFFF"/>
          <w:lang w:eastAsia="en-US"/>
        </w:rPr>
        <w:t>1-quater. Nei casi di cui al comma 1-bis, la relazione specialistica sulla modellazione informativa deve riportare l’equivalenza tra i contenuti informativi presenti nel piano di sicurezza e coordinamento dell’intervento e quelli presenti nei modelli informativi, nonché la descrizione del processo di generazione degli elaborati predetti a partire dai modelli informativi.</w:t>
      </w:r>
      <w:r w:rsidR="00A26C9E" w:rsidRPr="0029474A">
        <w:rPr>
          <w:i/>
          <w:shd w:val="clear" w:color="auto" w:fill="FFFFFF"/>
          <w:lang w:eastAsia="en-US"/>
        </w:rPr>
        <w:t xml:space="preserve">”; </w:t>
      </w:r>
    </w:p>
    <w:p w14:paraId="4C3DE347" w14:textId="77777777" w:rsidR="00A26C9E" w:rsidRPr="0029474A" w:rsidRDefault="00A26C9E" w:rsidP="00C441EF">
      <w:pPr>
        <w:pStyle w:val="xmsonormal"/>
        <w:shd w:val="clear" w:color="auto" w:fill="FFFFFF"/>
        <w:spacing w:before="0" w:beforeAutospacing="0" w:after="0" w:afterAutospacing="0"/>
        <w:jc w:val="both"/>
        <w:rPr>
          <w:i/>
          <w:shd w:val="clear" w:color="auto" w:fill="FFFFFF"/>
          <w:lang w:eastAsia="en-US"/>
        </w:rPr>
      </w:pPr>
    </w:p>
    <w:p w14:paraId="6484A202" w14:textId="5963B090" w:rsidR="00015DA6" w:rsidRPr="0029474A" w:rsidRDefault="008114F1" w:rsidP="00015DA6">
      <w:pPr>
        <w:pStyle w:val="xmsonormal"/>
        <w:shd w:val="clear" w:color="auto" w:fill="FFFFFF"/>
        <w:spacing w:after="0"/>
        <w:jc w:val="both"/>
        <w:rPr>
          <w:shd w:val="clear" w:color="auto" w:fill="FFFFFF"/>
          <w:lang w:eastAsia="en-US"/>
        </w:rPr>
      </w:pPr>
      <w:r>
        <w:rPr>
          <w:shd w:val="clear" w:color="auto" w:fill="FFFFFF"/>
          <w:lang w:eastAsia="en-US"/>
        </w:rPr>
        <w:t>o</w:t>
      </w:r>
      <w:r w:rsidR="00015DA6" w:rsidRPr="0029474A">
        <w:rPr>
          <w:shd w:val="clear" w:color="auto" w:fill="FFFFFF"/>
          <w:lang w:eastAsia="en-US"/>
        </w:rPr>
        <w:t>) all’articolo 1</w:t>
      </w:r>
      <w:r w:rsidR="00F65299" w:rsidRPr="0029474A">
        <w:rPr>
          <w:shd w:val="clear" w:color="auto" w:fill="FFFFFF"/>
          <w:lang w:eastAsia="en-US"/>
        </w:rPr>
        <w:t>6</w:t>
      </w:r>
      <w:r w:rsidR="00015DA6" w:rsidRPr="0029474A">
        <w:rPr>
          <w:shd w:val="clear" w:color="auto" w:fill="FFFFFF"/>
          <w:lang w:eastAsia="en-US"/>
        </w:rPr>
        <w:t xml:space="preserve">, dopo il comma </w:t>
      </w:r>
      <w:r w:rsidR="00F65299" w:rsidRPr="0029474A">
        <w:rPr>
          <w:shd w:val="clear" w:color="auto" w:fill="FFFFFF"/>
          <w:lang w:eastAsia="en-US"/>
        </w:rPr>
        <w:t>2</w:t>
      </w:r>
      <w:r w:rsidR="00015DA6" w:rsidRPr="0029474A">
        <w:rPr>
          <w:shd w:val="clear" w:color="auto" w:fill="FFFFFF"/>
          <w:lang w:eastAsia="en-US"/>
        </w:rPr>
        <w:t xml:space="preserve"> sono inseriti i seguenti: </w:t>
      </w:r>
    </w:p>
    <w:p w14:paraId="7D098A14" w14:textId="5D7AB61F" w:rsidR="003B5487" w:rsidRPr="0029474A" w:rsidRDefault="00C860BB" w:rsidP="00145AAF">
      <w:pPr>
        <w:pStyle w:val="xmsonormal"/>
        <w:shd w:val="clear" w:color="auto" w:fill="FFFFFF"/>
        <w:spacing w:before="0" w:beforeAutospacing="0" w:after="0" w:afterAutospacing="0"/>
        <w:ind w:left="284" w:hanging="284"/>
        <w:jc w:val="both"/>
        <w:rPr>
          <w:i/>
          <w:shd w:val="clear" w:color="auto" w:fill="FFFFFF"/>
          <w:lang w:eastAsia="en-US"/>
        </w:rPr>
      </w:pPr>
      <w:r w:rsidRPr="0029474A">
        <w:rPr>
          <w:i/>
          <w:shd w:val="clear" w:color="auto" w:fill="FFFFFF"/>
          <w:lang w:eastAsia="en-US"/>
        </w:rPr>
        <w:lastRenderedPageBreak/>
        <w:t>“</w:t>
      </w:r>
      <w:r w:rsidR="003B5487" w:rsidRPr="0029474A">
        <w:rPr>
          <w:i/>
          <w:shd w:val="clear" w:color="auto" w:fill="FFFFFF"/>
          <w:lang w:eastAsia="en-US"/>
        </w:rPr>
        <w:t xml:space="preserve">2-bis. In caso di adozione dei metodi e degli strumenti di cui all'articolo 43 del codice, la stazione appaltante può richiedere </w:t>
      </w:r>
      <w:r w:rsidR="003B5487" w:rsidRPr="00751E24">
        <w:rPr>
          <w:i/>
          <w:shd w:val="clear" w:color="auto" w:fill="FFFFFF"/>
          <w:lang w:eastAsia="en-US"/>
        </w:rPr>
        <w:t>l’utilizzo di sistemi di gestione informativa digitale economica, applicati agli aspetti relativi alla computazione dei lavori.</w:t>
      </w:r>
    </w:p>
    <w:p w14:paraId="167E4459" w14:textId="77777777" w:rsidR="001C67B0" w:rsidRPr="0029474A" w:rsidRDefault="001C67B0" w:rsidP="00145AAF">
      <w:pPr>
        <w:pStyle w:val="xmsonormal"/>
        <w:shd w:val="clear" w:color="auto" w:fill="FFFFFF"/>
        <w:spacing w:before="0" w:beforeAutospacing="0" w:after="0" w:afterAutospacing="0"/>
        <w:ind w:left="284" w:hanging="284"/>
        <w:jc w:val="both"/>
        <w:rPr>
          <w:i/>
          <w:shd w:val="clear" w:color="auto" w:fill="FFFFFF"/>
          <w:lang w:eastAsia="en-US"/>
        </w:rPr>
      </w:pPr>
    </w:p>
    <w:p w14:paraId="72032403" w14:textId="37FFF291" w:rsidR="003B5487" w:rsidRPr="0029474A" w:rsidRDefault="003B5487" w:rsidP="00145AAF">
      <w:pPr>
        <w:pStyle w:val="xmsonormal"/>
        <w:shd w:val="clear" w:color="auto" w:fill="FFFFFF"/>
        <w:spacing w:before="0" w:beforeAutospacing="0" w:after="0" w:afterAutospacing="0"/>
        <w:ind w:left="284" w:hanging="284"/>
        <w:jc w:val="both"/>
        <w:rPr>
          <w:i/>
          <w:shd w:val="clear" w:color="auto" w:fill="FFFFFF"/>
          <w:lang w:eastAsia="en-US"/>
        </w:rPr>
      </w:pPr>
      <w:r w:rsidRPr="0029474A">
        <w:rPr>
          <w:i/>
          <w:shd w:val="clear" w:color="auto" w:fill="FFFFFF"/>
          <w:lang w:eastAsia="en-US"/>
        </w:rPr>
        <w:t>2-ter. Nei casi di cui al comma 2-bis, la relazione specialistica sulla modellazione informativa riporta l’equivalenza tra i contenuti informativi presenti nel computo metrico estimativo di massima dell’intervento e quelli eventualmente presenti nei modelli informativi, nonché la descrizione del processo di generazione dell’elaborato a partire dai modelli informativi.</w:t>
      </w:r>
      <w:r w:rsidR="00C860BB" w:rsidRPr="0029474A">
        <w:rPr>
          <w:i/>
          <w:shd w:val="clear" w:color="auto" w:fill="FFFFFF"/>
          <w:lang w:eastAsia="en-US"/>
        </w:rPr>
        <w:t>”;</w:t>
      </w:r>
    </w:p>
    <w:p w14:paraId="14ABFB1A" w14:textId="77777777" w:rsidR="00C860BB" w:rsidRPr="0029474A" w:rsidRDefault="00C860BB" w:rsidP="003B5487">
      <w:pPr>
        <w:pStyle w:val="xmsonormal"/>
        <w:shd w:val="clear" w:color="auto" w:fill="FFFFFF"/>
        <w:spacing w:before="0" w:beforeAutospacing="0" w:after="0" w:afterAutospacing="0"/>
        <w:jc w:val="both"/>
        <w:rPr>
          <w:highlight w:val="green"/>
          <w:shd w:val="clear" w:color="auto" w:fill="FFFFFF"/>
          <w:lang w:eastAsia="en-US"/>
        </w:rPr>
      </w:pPr>
    </w:p>
    <w:p w14:paraId="3BF2848A" w14:textId="14C4C33F" w:rsidR="00AD178C" w:rsidRPr="0029474A" w:rsidRDefault="00101608" w:rsidP="003B5487">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p</w:t>
      </w:r>
      <w:r w:rsidR="00713F5C" w:rsidRPr="0029474A">
        <w:rPr>
          <w:shd w:val="clear" w:color="auto" w:fill="FFFFFF"/>
          <w:lang w:eastAsia="en-US"/>
        </w:rPr>
        <w:t>) all’articolo 1</w:t>
      </w:r>
      <w:r w:rsidR="006D13AA" w:rsidRPr="0029474A">
        <w:rPr>
          <w:shd w:val="clear" w:color="auto" w:fill="FFFFFF"/>
          <w:lang w:eastAsia="en-US"/>
        </w:rPr>
        <w:t>8</w:t>
      </w:r>
      <w:r w:rsidR="00AD178C" w:rsidRPr="0029474A">
        <w:rPr>
          <w:shd w:val="clear" w:color="auto" w:fill="FFFFFF"/>
          <w:lang w:eastAsia="en-US"/>
        </w:rPr>
        <w:t>:</w:t>
      </w:r>
    </w:p>
    <w:p w14:paraId="02C7C6C8" w14:textId="77777777" w:rsidR="00347BFD" w:rsidRPr="0029474A" w:rsidRDefault="00347BFD" w:rsidP="003B5487">
      <w:pPr>
        <w:pStyle w:val="xmsonormal"/>
        <w:shd w:val="clear" w:color="auto" w:fill="FFFFFF"/>
        <w:spacing w:before="0" w:beforeAutospacing="0" w:after="0" w:afterAutospacing="0"/>
        <w:jc w:val="both"/>
        <w:rPr>
          <w:shd w:val="clear" w:color="auto" w:fill="FFFFFF"/>
          <w:lang w:eastAsia="en-US"/>
        </w:rPr>
      </w:pPr>
    </w:p>
    <w:p w14:paraId="18DFBFBB" w14:textId="197BB193" w:rsidR="00713F5C" w:rsidRPr="0029474A" w:rsidRDefault="00AD178C" w:rsidP="002642D9">
      <w:pPr>
        <w:pStyle w:val="xmsonormal"/>
        <w:shd w:val="clear" w:color="auto" w:fill="FFFFFF"/>
        <w:spacing w:before="0" w:beforeAutospacing="0" w:after="0" w:afterAutospacing="0"/>
        <w:ind w:left="284" w:hanging="142"/>
        <w:jc w:val="both"/>
        <w:rPr>
          <w:shd w:val="clear" w:color="auto" w:fill="FFFFFF"/>
          <w:lang w:eastAsia="en-US"/>
        </w:rPr>
      </w:pPr>
      <w:r w:rsidRPr="0029474A">
        <w:rPr>
          <w:shd w:val="clear" w:color="auto" w:fill="FFFFFF"/>
          <w:lang w:eastAsia="en-US"/>
        </w:rPr>
        <w:t>1)</w:t>
      </w:r>
      <w:r w:rsidR="006D13AA" w:rsidRPr="0029474A">
        <w:rPr>
          <w:shd w:val="clear" w:color="auto" w:fill="FFFFFF"/>
          <w:lang w:eastAsia="en-US"/>
        </w:rPr>
        <w:t xml:space="preserve"> </w:t>
      </w:r>
      <w:bookmarkStart w:id="125" w:name="_Hlk176538108"/>
      <w:r w:rsidR="006D13AA" w:rsidRPr="0029474A">
        <w:rPr>
          <w:shd w:val="clear" w:color="auto" w:fill="FFFFFF"/>
          <w:lang w:eastAsia="en-US"/>
        </w:rPr>
        <w:t>il comma 2 è sostituito dal seguente: “</w:t>
      </w:r>
      <w:bookmarkEnd w:id="125"/>
      <w:r w:rsidR="0051380B" w:rsidRPr="0029474A">
        <w:rPr>
          <w:shd w:val="clear" w:color="auto" w:fill="FFFFFF"/>
          <w:lang w:eastAsia="en-US"/>
        </w:rPr>
        <w:t>2</w:t>
      </w:r>
      <w:r w:rsidR="0051380B" w:rsidRPr="0029474A">
        <w:rPr>
          <w:i/>
          <w:shd w:val="clear" w:color="auto" w:fill="FFFFFF"/>
          <w:lang w:eastAsia="en-US"/>
        </w:rPr>
        <w:t xml:space="preserve">. </w:t>
      </w:r>
      <w:r w:rsidR="00C52455" w:rsidRPr="0029474A">
        <w:rPr>
          <w:i/>
          <w:shd w:val="clear" w:color="auto" w:fill="FFFFFF"/>
          <w:lang w:eastAsia="en-US"/>
        </w:rPr>
        <w:t>In caso di adozione dei metodi e degli strumenti di cui all'articolo 43 del codice, la stazione appaltante può richiedere</w:t>
      </w:r>
      <w:r w:rsidR="005919AB" w:rsidRPr="0029474A">
        <w:rPr>
          <w:i/>
        </w:rPr>
        <w:t xml:space="preserve"> </w:t>
      </w:r>
      <w:r w:rsidR="005919AB" w:rsidRPr="0029474A">
        <w:rPr>
          <w:i/>
          <w:shd w:val="clear" w:color="auto" w:fill="FFFFFF"/>
          <w:lang w:eastAsia="en-US"/>
        </w:rPr>
        <w:t>l’utilizzo di sistemi di gestione informativa digitale relativa allo sviluppo temporale delle attività di progettazione e di esecuzione dei lavori, in coerenza con quanto previsto all'allegato II.14</w:t>
      </w:r>
      <w:r w:rsidR="005919AB" w:rsidRPr="0029474A">
        <w:rPr>
          <w:shd w:val="clear" w:color="auto" w:fill="FFFFFF"/>
          <w:lang w:eastAsia="en-US"/>
        </w:rPr>
        <w:t>.</w:t>
      </w:r>
      <w:r w:rsidR="00D65D95" w:rsidRPr="0029474A">
        <w:rPr>
          <w:shd w:val="clear" w:color="auto" w:fill="FFFFFF"/>
          <w:lang w:eastAsia="en-US"/>
        </w:rPr>
        <w:t>”;</w:t>
      </w:r>
    </w:p>
    <w:p w14:paraId="244C54FC" w14:textId="77777777" w:rsidR="00347BFD" w:rsidRPr="0029474A" w:rsidRDefault="00347BFD" w:rsidP="002642D9">
      <w:pPr>
        <w:pStyle w:val="xmsonormal"/>
        <w:shd w:val="clear" w:color="auto" w:fill="FFFFFF"/>
        <w:spacing w:before="0" w:beforeAutospacing="0" w:after="0" w:afterAutospacing="0"/>
        <w:ind w:left="284" w:hanging="142"/>
        <w:jc w:val="both"/>
        <w:rPr>
          <w:shd w:val="clear" w:color="auto" w:fill="FFFFFF"/>
          <w:lang w:eastAsia="en-US"/>
        </w:rPr>
      </w:pPr>
    </w:p>
    <w:p w14:paraId="0BE12B65" w14:textId="760574DC" w:rsidR="00AD178C" w:rsidRPr="0029474A" w:rsidRDefault="00AD178C" w:rsidP="002642D9">
      <w:pPr>
        <w:pStyle w:val="xmsonormal"/>
        <w:shd w:val="clear" w:color="auto" w:fill="FFFFFF"/>
        <w:spacing w:before="0" w:beforeAutospacing="0" w:after="0" w:afterAutospacing="0"/>
        <w:ind w:left="284" w:hanging="142"/>
        <w:jc w:val="both"/>
        <w:rPr>
          <w:i/>
          <w:shd w:val="clear" w:color="auto" w:fill="FFFFFF"/>
          <w:lang w:eastAsia="en-US"/>
        </w:rPr>
      </w:pPr>
      <w:r w:rsidRPr="0029474A">
        <w:rPr>
          <w:shd w:val="clear" w:color="auto" w:fill="FFFFFF"/>
          <w:lang w:eastAsia="en-US"/>
        </w:rPr>
        <w:t xml:space="preserve">2) </w:t>
      </w:r>
      <w:r w:rsidR="00B26413" w:rsidRPr="0029474A">
        <w:rPr>
          <w:shd w:val="clear" w:color="auto" w:fill="FFFFFF"/>
          <w:lang w:eastAsia="en-US"/>
        </w:rPr>
        <w:t xml:space="preserve">dopo il comma 2 è inserito il seguente: </w:t>
      </w:r>
      <w:r w:rsidR="004B7D6E" w:rsidRPr="0029474A">
        <w:rPr>
          <w:shd w:val="clear" w:color="auto" w:fill="FFFFFF"/>
          <w:lang w:eastAsia="en-US"/>
        </w:rPr>
        <w:t>“</w:t>
      </w:r>
      <w:r w:rsidR="007F5464" w:rsidRPr="0029474A">
        <w:rPr>
          <w:i/>
          <w:shd w:val="clear" w:color="auto" w:fill="FFFFFF"/>
          <w:lang w:eastAsia="en-US"/>
        </w:rPr>
        <w:t>2-bis. Nei casi di cui al comma 2, la relazione specialistica sulla modellazione informativa riporta l’equivalenza tra i contenuti informativi presenti nel cronoprogramma dell’intervento e quelli presenti nei modelli informativi, nonché la descrizione del processo di generazione dell’elaborato a partire dai modelli informativi.</w:t>
      </w:r>
      <w:r w:rsidR="004B7D6E" w:rsidRPr="0029474A">
        <w:rPr>
          <w:i/>
          <w:shd w:val="clear" w:color="auto" w:fill="FFFFFF"/>
          <w:lang w:eastAsia="en-US"/>
        </w:rPr>
        <w:t>”</w:t>
      </w:r>
      <w:r w:rsidR="00AC0770" w:rsidRPr="0029474A">
        <w:rPr>
          <w:i/>
          <w:shd w:val="clear" w:color="auto" w:fill="FFFFFF"/>
          <w:lang w:eastAsia="en-US"/>
        </w:rPr>
        <w:t>;</w:t>
      </w:r>
    </w:p>
    <w:p w14:paraId="08F6FB2B" w14:textId="77777777" w:rsidR="00AC0770" w:rsidRPr="0029474A" w:rsidRDefault="00AC0770" w:rsidP="003B5487">
      <w:pPr>
        <w:pStyle w:val="xmsonormal"/>
        <w:shd w:val="clear" w:color="auto" w:fill="FFFFFF"/>
        <w:spacing w:before="0" w:beforeAutospacing="0" w:after="0" w:afterAutospacing="0"/>
        <w:jc w:val="both"/>
        <w:rPr>
          <w:i/>
          <w:shd w:val="clear" w:color="auto" w:fill="FFFFFF"/>
          <w:lang w:eastAsia="en-US"/>
        </w:rPr>
      </w:pPr>
    </w:p>
    <w:p w14:paraId="438996B3" w14:textId="1EC2FED6" w:rsidR="00D67C8D" w:rsidRPr="0029474A" w:rsidRDefault="000451CC" w:rsidP="003B5487">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q</w:t>
      </w:r>
      <w:r w:rsidR="00AC0770" w:rsidRPr="0029474A">
        <w:rPr>
          <w:shd w:val="clear" w:color="auto" w:fill="FFFFFF"/>
          <w:lang w:eastAsia="en-US"/>
        </w:rPr>
        <w:t xml:space="preserve">) </w:t>
      </w:r>
      <w:r w:rsidR="00924289" w:rsidRPr="0029474A">
        <w:rPr>
          <w:shd w:val="clear" w:color="auto" w:fill="FFFFFF"/>
          <w:lang w:eastAsia="en-US"/>
        </w:rPr>
        <w:t xml:space="preserve">all’articolo </w:t>
      </w:r>
      <w:r w:rsidR="00D67C8D" w:rsidRPr="0029474A">
        <w:rPr>
          <w:shd w:val="clear" w:color="auto" w:fill="FFFFFF"/>
          <w:lang w:eastAsia="en-US"/>
        </w:rPr>
        <w:t>19:</w:t>
      </w:r>
    </w:p>
    <w:p w14:paraId="68AD0B2B" w14:textId="77777777" w:rsidR="00CE2186" w:rsidRPr="0029474A" w:rsidRDefault="00CE2186" w:rsidP="003B5487">
      <w:pPr>
        <w:pStyle w:val="xmsonormal"/>
        <w:shd w:val="clear" w:color="auto" w:fill="FFFFFF"/>
        <w:spacing w:before="0" w:beforeAutospacing="0" w:after="0" w:afterAutospacing="0"/>
        <w:jc w:val="both"/>
        <w:rPr>
          <w:shd w:val="clear" w:color="auto" w:fill="FFFFFF"/>
          <w:lang w:eastAsia="en-US"/>
        </w:rPr>
      </w:pPr>
    </w:p>
    <w:p w14:paraId="6F21B03A" w14:textId="39581896" w:rsidR="00AC0770" w:rsidRPr="0029474A" w:rsidRDefault="00D67C8D" w:rsidP="002642D9">
      <w:pPr>
        <w:pStyle w:val="xmsonormal"/>
        <w:shd w:val="clear" w:color="auto" w:fill="FFFFFF"/>
        <w:spacing w:before="0" w:beforeAutospacing="0" w:after="0" w:afterAutospacing="0"/>
        <w:ind w:left="284"/>
        <w:jc w:val="both"/>
        <w:rPr>
          <w:i/>
          <w:shd w:val="clear" w:color="auto" w:fill="FFFFFF"/>
          <w:lang w:eastAsia="en-US"/>
        </w:rPr>
      </w:pPr>
      <w:r w:rsidRPr="0029474A">
        <w:rPr>
          <w:shd w:val="clear" w:color="auto" w:fill="FFFFFF"/>
          <w:lang w:eastAsia="en-US"/>
        </w:rPr>
        <w:t xml:space="preserve">1) </w:t>
      </w:r>
      <w:bookmarkStart w:id="126" w:name="_Hlk176538244"/>
      <w:r w:rsidRPr="0029474A">
        <w:rPr>
          <w:shd w:val="clear" w:color="auto" w:fill="FFFFFF"/>
          <w:lang w:eastAsia="en-US"/>
        </w:rPr>
        <w:t>il comma 10 è sostituito dal seguente: “</w:t>
      </w:r>
      <w:bookmarkEnd w:id="126"/>
      <w:r w:rsidRPr="0029474A">
        <w:rPr>
          <w:i/>
          <w:shd w:val="clear" w:color="auto" w:fill="FFFFFF"/>
          <w:lang w:eastAsia="en-US"/>
        </w:rPr>
        <w:t xml:space="preserve">10. </w:t>
      </w:r>
      <w:r w:rsidR="00CE2186" w:rsidRPr="0029474A">
        <w:rPr>
          <w:i/>
          <w:shd w:val="clear" w:color="auto" w:fill="FFFFFF"/>
          <w:lang w:eastAsia="en-US"/>
        </w:rPr>
        <w:t xml:space="preserve">In caso di adozione dei metodi e degli strumenti di cui all'articolo 43 del codice, la stazione appaltante può </w:t>
      </w:r>
      <w:r w:rsidR="00CE2186" w:rsidRPr="00751E24">
        <w:rPr>
          <w:i/>
          <w:shd w:val="clear" w:color="auto" w:fill="FFFFFF"/>
          <w:lang w:eastAsia="en-US"/>
        </w:rPr>
        <w:t>richiedere l’utilizzo di sistemi di gestione informativa digitale relativa alla pianificazione e programmazione delle attività di manutenzione dell’opera e delle sue parti.</w:t>
      </w:r>
      <w:r w:rsidR="005A4211" w:rsidRPr="00751E24">
        <w:rPr>
          <w:i/>
          <w:shd w:val="clear" w:color="auto" w:fill="FFFFFF"/>
          <w:lang w:eastAsia="en-US"/>
        </w:rPr>
        <w:t>”</w:t>
      </w:r>
      <w:r w:rsidR="00CE2186" w:rsidRPr="00751E24">
        <w:rPr>
          <w:i/>
          <w:shd w:val="clear" w:color="auto" w:fill="FFFFFF"/>
          <w:lang w:eastAsia="en-US"/>
        </w:rPr>
        <w:t>;</w:t>
      </w:r>
    </w:p>
    <w:p w14:paraId="13E38631" w14:textId="77777777" w:rsidR="00CE2186" w:rsidRPr="0029474A" w:rsidRDefault="00CE2186" w:rsidP="002642D9">
      <w:pPr>
        <w:pStyle w:val="xmsonormal"/>
        <w:shd w:val="clear" w:color="auto" w:fill="FFFFFF"/>
        <w:spacing w:before="0" w:beforeAutospacing="0" w:after="0" w:afterAutospacing="0"/>
        <w:ind w:left="284"/>
        <w:jc w:val="both"/>
        <w:rPr>
          <w:i/>
          <w:shd w:val="clear" w:color="auto" w:fill="FFFFFF"/>
          <w:lang w:eastAsia="en-US"/>
        </w:rPr>
      </w:pPr>
    </w:p>
    <w:p w14:paraId="7F092E24" w14:textId="102CE28E" w:rsidR="00CE2186" w:rsidRPr="0029474A" w:rsidRDefault="00CE2186" w:rsidP="002642D9">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 xml:space="preserve">2)  dopo il comma 10 sono </w:t>
      </w:r>
      <w:r w:rsidR="005A4211" w:rsidRPr="0029474A">
        <w:rPr>
          <w:shd w:val="clear" w:color="auto" w:fill="FFFFFF"/>
          <w:lang w:eastAsia="en-US"/>
        </w:rPr>
        <w:t>aggiunti i seguenti</w:t>
      </w:r>
      <w:r w:rsidR="00EC1EA3" w:rsidRPr="0029474A">
        <w:rPr>
          <w:shd w:val="clear" w:color="auto" w:fill="FFFFFF"/>
          <w:lang w:eastAsia="en-US"/>
        </w:rPr>
        <w:t>:</w:t>
      </w:r>
    </w:p>
    <w:p w14:paraId="1BBD7D9A" w14:textId="77777777" w:rsidR="005A4211" w:rsidRPr="0029474A" w:rsidRDefault="005A4211" w:rsidP="003B5487">
      <w:pPr>
        <w:pStyle w:val="xmsonormal"/>
        <w:shd w:val="clear" w:color="auto" w:fill="FFFFFF"/>
        <w:spacing w:before="0" w:beforeAutospacing="0" w:after="0" w:afterAutospacing="0"/>
        <w:jc w:val="both"/>
        <w:rPr>
          <w:shd w:val="clear" w:color="auto" w:fill="FFFFFF"/>
          <w:lang w:eastAsia="en-US"/>
        </w:rPr>
      </w:pPr>
    </w:p>
    <w:p w14:paraId="546C78AE" w14:textId="01CECBE8" w:rsidR="00EC1EA3" w:rsidRPr="0029474A" w:rsidRDefault="00EC1EA3" w:rsidP="002642D9">
      <w:pPr>
        <w:pStyle w:val="xmsonormal"/>
        <w:shd w:val="clear" w:color="auto" w:fill="FFFFFF"/>
        <w:spacing w:before="0" w:beforeAutospacing="0" w:after="0" w:afterAutospacing="0"/>
        <w:ind w:left="284"/>
        <w:jc w:val="both"/>
        <w:rPr>
          <w:i/>
          <w:shd w:val="clear" w:color="auto" w:fill="FFFFFF"/>
          <w:lang w:eastAsia="en-US"/>
        </w:rPr>
      </w:pPr>
      <w:r w:rsidRPr="0029474A">
        <w:rPr>
          <w:i/>
          <w:shd w:val="clear" w:color="auto" w:fill="FFFFFF"/>
          <w:lang w:eastAsia="en-US"/>
        </w:rPr>
        <w:t>“10-bis. I modelli informativi di cui all’articolo 13-bis possono contenere dati ed informazioni relativi all’uso, gestione e manutenzione dell’opera e delle sue parti coerentemente con il livello di progettazione di fattibilità tecnica ed economica.</w:t>
      </w:r>
    </w:p>
    <w:p w14:paraId="12688C80" w14:textId="77777777" w:rsidR="00EC1EA3" w:rsidRPr="0029474A" w:rsidRDefault="00EC1EA3" w:rsidP="002642D9">
      <w:pPr>
        <w:pStyle w:val="xmsonormal"/>
        <w:shd w:val="clear" w:color="auto" w:fill="FFFFFF"/>
        <w:spacing w:before="0" w:beforeAutospacing="0" w:after="0" w:afterAutospacing="0"/>
        <w:ind w:left="284"/>
        <w:jc w:val="both"/>
        <w:rPr>
          <w:i/>
          <w:shd w:val="clear" w:color="auto" w:fill="FFFFFF"/>
          <w:lang w:eastAsia="en-US"/>
        </w:rPr>
      </w:pPr>
    </w:p>
    <w:p w14:paraId="605E88CB" w14:textId="2E30127D" w:rsidR="00EC1EA3" w:rsidRPr="0029474A" w:rsidRDefault="00EC1EA3" w:rsidP="002642D9">
      <w:pPr>
        <w:pStyle w:val="xmsonormal"/>
        <w:shd w:val="clear" w:color="auto" w:fill="FFFFFF"/>
        <w:spacing w:before="0" w:beforeAutospacing="0" w:after="0" w:afterAutospacing="0"/>
        <w:ind w:left="284"/>
        <w:jc w:val="both"/>
        <w:rPr>
          <w:i/>
          <w:shd w:val="clear" w:color="auto" w:fill="FFFFFF"/>
          <w:lang w:eastAsia="en-US"/>
        </w:rPr>
      </w:pPr>
      <w:r w:rsidRPr="0029474A">
        <w:rPr>
          <w:i/>
          <w:shd w:val="clear" w:color="auto" w:fill="FFFFFF"/>
          <w:lang w:eastAsia="en-US"/>
        </w:rPr>
        <w:t xml:space="preserve">10-ter. Nei casi di cui al comma 10, la relazione specialistica sulla modellazione informativa riporta l’equivalenza tra i contenuti informativi presenti nel piano preliminare di manutenzione dell’opera e delle sue parti e quelli presenti nei modelli informativi, nonché descrizione del processo di generazione dell’elaborato predetto a partire dai modelli informativi.”; </w:t>
      </w:r>
    </w:p>
    <w:p w14:paraId="6AA14F6F" w14:textId="77777777" w:rsidR="00714C18" w:rsidRPr="0029474A" w:rsidRDefault="00714C18" w:rsidP="00EC1EA3">
      <w:pPr>
        <w:pStyle w:val="xmsonormal"/>
        <w:shd w:val="clear" w:color="auto" w:fill="FFFFFF"/>
        <w:spacing w:before="0" w:beforeAutospacing="0" w:after="0" w:afterAutospacing="0"/>
        <w:jc w:val="both"/>
        <w:rPr>
          <w:highlight w:val="green"/>
          <w:shd w:val="clear" w:color="auto" w:fill="FFFFFF"/>
          <w:lang w:eastAsia="en-US"/>
        </w:rPr>
      </w:pPr>
    </w:p>
    <w:p w14:paraId="6176FAF6" w14:textId="7E998EAC" w:rsidR="0088512C" w:rsidRPr="0029474A" w:rsidRDefault="002642D9" w:rsidP="00EC1EA3">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r</w:t>
      </w:r>
      <w:r w:rsidR="00714C18" w:rsidRPr="0029474A">
        <w:rPr>
          <w:shd w:val="clear" w:color="auto" w:fill="FFFFFF"/>
          <w:lang w:eastAsia="en-US"/>
        </w:rPr>
        <w:t>) all’articolo 22</w:t>
      </w:r>
      <w:r w:rsidR="0088512C" w:rsidRPr="0029474A">
        <w:rPr>
          <w:shd w:val="clear" w:color="auto" w:fill="FFFFFF"/>
          <w:lang w:eastAsia="en-US"/>
        </w:rPr>
        <w:t>:</w:t>
      </w:r>
    </w:p>
    <w:p w14:paraId="18E1A4FC" w14:textId="77777777" w:rsidR="00093CB3" w:rsidRPr="0029474A" w:rsidRDefault="00093CB3" w:rsidP="00EC1EA3">
      <w:pPr>
        <w:pStyle w:val="xmsonormal"/>
        <w:shd w:val="clear" w:color="auto" w:fill="FFFFFF"/>
        <w:spacing w:before="0" w:beforeAutospacing="0" w:after="0" w:afterAutospacing="0"/>
        <w:jc w:val="both"/>
        <w:rPr>
          <w:shd w:val="clear" w:color="auto" w:fill="FFFFFF"/>
          <w:lang w:eastAsia="en-US"/>
        </w:rPr>
      </w:pPr>
    </w:p>
    <w:p w14:paraId="1C104C09" w14:textId="317F652D" w:rsidR="00714C18" w:rsidRPr="0029474A" w:rsidRDefault="0088512C" w:rsidP="002642D9">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 xml:space="preserve">1) </w:t>
      </w:r>
      <w:r w:rsidR="00714C18" w:rsidRPr="0029474A">
        <w:rPr>
          <w:shd w:val="clear" w:color="auto" w:fill="FFFFFF"/>
          <w:lang w:eastAsia="en-US"/>
        </w:rPr>
        <w:t>i</w:t>
      </w:r>
      <w:r w:rsidR="008752D4" w:rsidRPr="0029474A">
        <w:rPr>
          <w:shd w:val="clear" w:color="auto" w:fill="FFFFFF"/>
          <w:lang w:eastAsia="en-US"/>
        </w:rPr>
        <w:t>l comma 2 è abrogato;</w:t>
      </w:r>
    </w:p>
    <w:p w14:paraId="07B11D8E" w14:textId="77777777" w:rsidR="002642D9" w:rsidRPr="0029474A" w:rsidRDefault="002642D9" w:rsidP="002642D9">
      <w:pPr>
        <w:pStyle w:val="xmsonormal"/>
        <w:shd w:val="clear" w:color="auto" w:fill="FFFFFF"/>
        <w:spacing w:before="0" w:beforeAutospacing="0" w:after="0" w:afterAutospacing="0"/>
        <w:ind w:left="284"/>
        <w:jc w:val="both"/>
        <w:rPr>
          <w:shd w:val="clear" w:color="auto" w:fill="FFFFFF"/>
          <w:lang w:eastAsia="en-US"/>
        </w:rPr>
      </w:pPr>
    </w:p>
    <w:p w14:paraId="0B60CDF0" w14:textId="77777777" w:rsidR="00784CBE" w:rsidRPr="0029474A" w:rsidRDefault="0088512C" w:rsidP="002642D9">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 xml:space="preserve">2) al comma 4, </w:t>
      </w:r>
      <w:r w:rsidR="007C6797" w:rsidRPr="0029474A">
        <w:rPr>
          <w:shd w:val="clear" w:color="auto" w:fill="FFFFFF"/>
          <w:lang w:eastAsia="en-US"/>
        </w:rPr>
        <w:t xml:space="preserve">dopo la lettera p), sono </w:t>
      </w:r>
      <w:r w:rsidR="008C191E" w:rsidRPr="0029474A">
        <w:rPr>
          <w:shd w:val="clear" w:color="auto" w:fill="FFFFFF"/>
          <w:lang w:eastAsia="en-US"/>
        </w:rPr>
        <w:t>aggiun</w:t>
      </w:r>
      <w:r w:rsidR="00097233" w:rsidRPr="0029474A">
        <w:rPr>
          <w:shd w:val="clear" w:color="auto" w:fill="FFFFFF"/>
          <w:lang w:eastAsia="en-US"/>
        </w:rPr>
        <w:t>t</w:t>
      </w:r>
      <w:r w:rsidR="007C6797" w:rsidRPr="0029474A">
        <w:rPr>
          <w:shd w:val="clear" w:color="auto" w:fill="FFFFFF"/>
          <w:lang w:eastAsia="en-US"/>
        </w:rPr>
        <w:t>e</w:t>
      </w:r>
      <w:r w:rsidR="008C191E" w:rsidRPr="0029474A">
        <w:rPr>
          <w:shd w:val="clear" w:color="auto" w:fill="FFFFFF"/>
          <w:lang w:eastAsia="en-US"/>
        </w:rPr>
        <w:t xml:space="preserve"> l</w:t>
      </w:r>
      <w:r w:rsidR="007C6797" w:rsidRPr="0029474A">
        <w:rPr>
          <w:shd w:val="clear" w:color="auto" w:fill="FFFFFF"/>
          <w:lang w:eastAsia="en-US"/>
        </w:rPr>
        <w:t>e</w:t>
      </w:r>
      <w:r w:rsidR="008C191E" w:rsidRPr="0029474A">
        <w:rPr>
          <w:shd w:val="clear" w:color="auto" w:fill="FFFFFF"/>
          <w:lang w:eastAsia="en-US"/>
        </w:rPr>
        <w:t xml:space="preserve"> seguent</w:t>
      </w:r>
      <w:r w:rsidR="007C6797" w:rsidRPr="0029474A">
        <w:rPr>
          <w:shd w:val="clear" w:color="auto" w:fill="FFFFFF"/>
          <w:lang w:eastAsia="en-US"/>
        </w:rPr>
        <w:t>i</w:t>
      </w:r>
      <w:r w:rsidR="00784CBE" w:rsidRPr="0029474A">
        <w:rPr>
          <w:shd w:val="clear" w:color="auto" w:fill="FFFFFF"/>
          <w:lang w:eastAsia="en-US"/>
        </w:rPr>
        <w:t>:</w:t>
      </w:r>
    </w:p>
    <w:p w14:paraId="429197BA" w14:textId="27A3693D" w:rsidR="00DE538A" w:rsidRPr="0029474A" w:rsidRDefault="008C191E" w:rsidP="00093CB3">
      <w:pPr>
        <w:pStyle w:val="xmsonormal"/>
        <w:shd w:val="clear" w:color="auto" w:fill="FFFFFF"/>
        <w:spacing w:after="0"/>
        <w:ind w:left="567"/>
        <w:jc w:val="both"/>
        <w:rPr>
          <w:i/>
          <w:shd w:val="clear" w:color="auto" w:fill="FFFFFF"/>
          <w:lang w:eastAsia="en-US"/>
        </w:rPr>
      </w:pPr>
      <w:r w:rsidRPr="0029474A">
        <w:rPr>
          <w:shd w:val="clear" w:color="auto" w:fill="FFFFFF"/>
          <w:lang w:eastAsia="en-US"/>
        </w:rPr>
        <w:t xml:space="preserve"> “</w:t>
      </w:r>
      <w:r w:rsidR="00C93C79" w:rsidRPr="0029474A">
        <w:rPr>
          <w:shd w:val="clear" w:color="auto" w:fill="FFFFFF"/>
          <w:lang w:eastAsia="en-US"/>
        </w:rPr>
        <w:t>p</w:t>
      </w:r>
      <w:r w:rsidRPr="0029474A">
        <w:rPr>
          <w:i/>
          <w:shd w:val="clear" w:color="auto" w:fill="FFFFFF"/>
          <w:lang w:eastAsia="en-US"/>
        </w:rPr>
        <w:t>-</w:t>
      </w:r>
      <w:r w:rsidR="00F21FF0" w:rsidRPr="0029474A">
        <w:rPr>
          <w:i/>
          <w:shd w:val="clear" w:color="auto" w:fill="FFFFFF"/>
          <w:lang w:eastAsia="en-US"/>
        </w:rPr>
        <w:t>bis) modelli</w:t>
      </w:r>
      <w:r w:rsidR="00DE538A" w:rsidRPr="0029474A">
        <w:rPr>
          <w:i/>
          <w:shd w:val="clear" w:color="auto" w:fill="FFFFFF"/>
          <w:lang w:eastAsia="en-US"/>
        </w:rPr>
        <w:t xml:space="preserve"> informativi e relativa relazione specialistica sulla modellazione informativa, nei casi previsti dall’articolo 43 del codice;</w:t>
      </w:r>
    </w:p>
    <w:p w14:paraId="1E459487" w14:textId="50BBA6BB" w:rsidR="0088512C" w:rsidRPr="0029474A" w:rsidRDefault="00C93C79" w:rsidP="00093CB3">
      <w:pPr>
        <w:pStyle w:val="xmsonormal"/>
        <w:shd w:val="clear" w:color="auto" w:fill="FFFFFF"/>
        <w:spacing w:before="0" w:beforeAutospacing="0" w:after="0" w:afterAutospacing="0"/>
        <w:ind w:left="567"/>
        <w:jc w:val="both"/>
        <w:rPr>
          <w:i/>
          <w:shd w:val="clear" w:color="auto" w:fill="FFFFFF"/>
          <w:lang w:eastAsia="en-US"/>
        </w:rPr>
      </w:pPr>
      <w:r w:rsidRPr="0029474A">
        <w:rPr>
          <w:i/>
          <w:shd w:val="clear" w:color="auto" w:fill="FFFFFF"/>
          <w:lang w:eastAsia="en-US"/>
        </w:rPr>
        <w:t>p</w:t>
      </w:r>
      <w:r w:rsidR="00DE538A" w:rsidRPr="0029474A">
        <w:rPr>
          <w:i/>
          <w:shd w:val="clear" w:color="auto" w:fill="FFFFFF"/>
          <w:lang w:eastAsia="en-US"/>
        </w:rPr>
        <w:t>-ter) capitolato informativo nei casi previsti dall’articolo 43 del codice</w:t>
      </w:r>
      <w:r w:rsidR="00F21FF0" w:rsidRPr="0029474A">
        <w:rPr>
          <w:i/>
          <w:shd w:val="clear" w:color="auto" w:fill="FFFFFF"/>
          <w:lang w:eastAsia="en-US"/>
        </w:rPr>
        <w:t>.</w:t>
      </w:r>
      <w:r w:rsidR="00F21FF0" w:rsidRPr="001B1C3D">
        <w:rPr>
          <w:iCs/>
          <w:shd w:val="clear" w:color="auto" w:fill="FFFFFF"/>
          <w:lang w:eastAsia="en-US"/>
        </w:rPr>
        <w:t>”</w:t>
      </w:r>
      <w:r w:rsidR="00DE538A" w:rsidRPr="001B1C3D">
        <w:rPr>
          <w:iCs/>
          <w:shd w:val="clear" w:color="auto" w:fill="FFFFFF"/>
          <w:lang w:eastAsia="en-US"/>
        </w:rPr>
        <w:t>;</w:t>
      </w:r>
    </w:p>
    <w:p w14:paraId="1A009CC0" w14:textId="77777777" w:rsidR="00936060" w:rsidRPr="0029474A" w:rsidRDefault="00936060" w:rsidP="003D5446">
      <w:pPr>
        <w:pStyle w:val="xmsonormal"/>
        <w:shd w:val="clear" w:color="auto" w:fill="FFFFFF"/>
        <w:spacing w:before="0" w:beforeAutospacing="0" w:after="0" w:afterAutospacing="0"/>
        <w:jc w:val="both"/>
        <w:rPr>
          <w:highlight w:val="green"/>
          <w:shd w:val="clear" w:color="auto" w:fill="FFFFFF"/>
          <w:lang w:eastAsia="en-US"/>
        </w:rPr>
      </w:pPr>
    </w:p>
    <w:p w14:paraId="0D3E4C71" w14:textId="65FC456F" w:rsidR="003D5446" w:rsidRPr="0029474A" w:rsidRDefault="003D5446" w:rsidP="00093CB3">
      <w:pPr>
        <w:pStyle w:val="xmsonormal"/>
        <w:shd w:val="clear" w:color="auto" w:fill="FFFFFF"/>
        <w:spacing w:before="0" w:beforeAutospacing="0" w:after="0" w:afterAutospacing="0"/>
        <w:ind w:left="142" w:firstLine="142"/>
        <w:jc w:val="both"/>
        <w:rPr>
          <w:shd w:val="clear" w:color="auto" w:fill="FFFFFF"/>
          <w:lang w:eastAsia="en-US"/>
        </w:rPr>
      </w:pPr>
      <w:r w:rsidRPr="0029474A">
        <w:rPr>
          <w:shd w:val="clear" w:color="auto" w:fill="FFFFFF"/>
          <w:lang w:eastAsia="en-US"/>
        </w:rPr>
        <w:t>3) il comma 5 è abrogato;</w:t>
      </w:r>
    </w:p>
    <w:p w14:paraId="7310888B" w14:textId="77777777" w:rsidR="003D5446" w:rsidRPr="0029474A" w:rsidRDefault="003D5446" w:rsidP="003D5446">
      <w:pPr>
        <w:pStyle w:val="xmsonormal"/>
        <w:shd w:val="clear" w:color="auto" w:fill="FFFFFF"/>
        <w:spacing w:before="0" w:beforeAutospacing="0" w:after="0" w:afterAutospacing="0"/>
        <w:jc w:val="both"/>
        <w:rPr>
          <w:shd w:val="clear" w:color="auto" w:fill="FFFFFF"/>
          <w:lang w:eastAsia="en-US"/>
        </w:rPr>
      </w:pPr>
    </w:p>
    <w:p w14:paraId="2971936A" w14:textId="25E8EA4D" w:rsidR="003D5446" w:rsidRPr="0029474A" w:rsidRDefault="00093CB3" w:rsidP="003D5446">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s</w:t>
      </w:r>
      <w:r w:rsidR="002458B6" w:rsidRPr="0029474A">
        <w:rPr>
          <w:shd w:val="clear" w:color="auto" w:fill="FFFFFF"/>
          <w:lang w:eastAsia="en-US"/>
        </w:rPr>
        <w:t xml:space="preserve">) all’articolo </w:t>
      </w:r>
      <w:r w:rsidR="00936060" w:rsidRPr="0029474A">
        <w:rPr>
          <w:shd w:val="clear" w:color="auto" w:fill="FFFFFF"/>
          <w:lang w:eastAsia="en-US"/>
        </w:rPr>
        <w:t>23</w:t>
      </w:r>
      <w:r>
        <w:rPr>
          <w:shd w:val="clear" w:color="auto" w:fill="FFFFFF"/>
          <w:lang w:eastAsia="en-US"/>
        </w:rPr>
        <w:t>,</w:t>
      </w:r>
      <w:r w:rsidR="00936060" w:rsidRPr="0029474A">
        <w:rPr>
          <w:shd w:val="clear" w:color="auto" w:fill="FFFFFF"/>
          <w:lang w:eastAsia="en-US"/>
        </w:rPr>
        <w:t xml:space="preserve"> </w:t>
      </w:r>
      <w:r w:rsidR="006F2002" w:rsidRPr="0029474A">
        <w:rPr>
          <w:shd w:val="clear" w:color="auto" w:fill="FFFFFF"/>
          <w:lang w:eastAsia="en-US"/>
        </w:rPr>
        <w:t>il comma</w:t>
      </w:r>
      <w:r w:rsidR="00936060" w:rsidRPr="0029474A">
        <w:rPr>
          <w:shd w:val="clear" w:color="auto" w:fill="FFFFFF"/>
          <w:lang w:eastAsia="en-US"/>
        </w:rPr>
        <w:t xml:space="preserve"> 5 è abrogato;</w:t>
      </w:r>
    </w:p>
    <w:p w14:paraId="41FA374F" w14:textId="77777777" w:rsidR="009B1D39" w:rsidRPr="0029474A" w:rsidRDefault="009B1D39" w:rsidP="003D5446">
      <w:pPr>
        <w:pStyle w:val="xmsonormal"/>
        <w:shd w:val="clear" w:color="auto" w:fill="FFFFFF"/>
        <w:spacing w:before="0" w:beforeAutospacing="0" w:after="0" w:afterAutospacing="0"/>
        <w:jc w:val="both"/>
        <w:rPr>
          <w:shd w:val="clear" w:color="auto" w:fill="FFFFFF"/>
          <w:lang w:eastAsia="en-US"/>
        </w:rPr>
      </w:pPr>
    </w:p>
    <w:p w14:paraId="2AB90CF4" w14:textId="09B8DFFC" w:rsidR="009B1D39" w:rsidRPr="0029474A" w:rsidRDefault="00093CB3" w:rsidP="009B1D39">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t</w:t>
      </w:r>
      <w:r w:rsidR="00B3595B" w:rsidRPr="0029474A">
        <w:rPr>
          <w:shd w:val="clear" w:color="auto" w:fill="FFFFFF"/>
          <w:lang w:eastAsia="en-US"/>
        </w:rPr>
        <w:t>) all’articolo</w:t>
      </w:r>
      <w:r w:rsidR="009B1D39" w:rsidRPr="0029474A">
        <w:rPr>
          <w:shd w:val="clear" w:color="auto" w:fill="FFFFFF"/>
          <w:lang w:eastAsia="en-US"/>
        </w:rPr>
        <w:t xml:space="preserve"> 24</w:t>
      </w:r>
      <w:r>
        <w:rPr>
          <w:shd w:val="clear" w:color="auto" w:fill="FFFFFF"/>
          <w:lang w:eastAsia="en-US"/>
        </w:rPr>
        <w:t>,</w:t>
      </w:r>
      <w:r w:rsidR="009B1D39" w:rsidRPr="0029474A">
        <w:rPr>
          <w:shd w:val="clear" w:color="auto" w:fill="FFFFFF"/>
          <w:lang w:eastAsia="en-US"/>
        </w:rPr>
        <w:t xml:space="preserve"> il comma 4 è abrogato;</w:t>
      </w:r>
    </w:p>
    <w:p w14:paraId="2ED95857" w14:textId="77777777" w:rsidR="009B1D39" w:rsidRPr="0029474A" w:rsidRDefault="009B1D39" w:rsidP="009B1D39">
      <w:pPr>
        <w:pStyle w:val="xmsonormal"/>
        <w:shd w:val="clear" w:color="auto" w:fill="FFFFFF"/>
        <w:spacing w:before="0" w:beforeAutospacing="0" w:after="0" w:afterAutospacing="0"/>
        <w:jc w:val="both"/>
        <w:rPr>
          <w:shd w:val="clear" w:color="auto" w:fill="FFFFFF"/>
          <w:lang w:eastAsia="en-US"/>
        </w:rPr>
      </w:pPr>
    </w:p>
    <w:p w14:paraId="793D17BF" w14:textId="792D717B" w:rsidR="00D34F52" w:rsidRPr="0029474A" w:rsidRDefault="00093CB3" w:rsidP="00D34F52">
      <w:pPr>
        <w:jc w:val="both"/>
        <w:rPr>
          <w:rFonts w:ascii="Times New Roman" w:hAnsi="Times New Roman"/>
          <w:i/>
          <w:sz w:val="24"/>
          <w:szCs w:val="24"/>
          <w:shd w:val="clear" w:color="auto" w:fill="FFFFFF"/>
        </w:rPr>
      </w:pPr>
      <w:r>
        <w:rPr>
          <w:rFonts w:ascii="Times New Roman" w:hAnsi="Times New Roman"/>
          <w:sz w:val="24"/>
          <w:szCs w:val="24"/>
          <w:shd w:val="clear" w:color="auto" w:fill="FFFFFF"/>
        </w:rPr>
        <w:t>u</w:t>
      </w:r>
      <w:r w:rsidR="009A7173" w:rsidRPr="0029474A">
        <w:rPr>
          <w:rFonts w:ascii="Times New Roman" w:hAnsi="Times New Roman"/>
          <w:sz w:val="24"/>
          <w:szCs w:val="24"/>
          <w:shd w:val="clear" w:color="auto" w:fill="FFFFFF"/>
        </w:rPr>
        <w:t xml:space="preserve">) </w:t>
      </w:r>
      <w:r w:rsidR="00B3595B" w:rsidRPr="0029474A">
        <w:rPr>
          <w:rFonts w:ascii="Times New Roman" w:hAnsi="Times New Roman"/>
          <w:sz w:val="24"/>
          <w:szCs w:val="24"/>
          <w:shd w:val="clear" w:color="auto" w:fill="FFFFFF"/>
        </w:rPr>
        <w:t>all’articolo 25, il comma 4 è sostituito dal seguente: “</w:t>
      </w:r>
      <w:r w:rsidR="00D34F52" w:rsidRPr="0029474A">
        <w:rPr>
          <w:rFonts w:ascii="Times New Roman" w:hAnsi="Times New Roman"/>
          <w:i/>
          <w:sz w:val="24"/>
          <w:szCs w:val="24"/>
          <w:shd w:val="clear" w:color="auto" w:fill="FFFFFF"/>
        </w:rPr>
        <w:t xml:space="preserve">4. In caso di ricorso ai metodi e agli strumenti di gestione informativa digitale delle costruzioni, di cui all’articolo 43 del codice, gli elaborati grafici sono estratti dai modelli informativi, in coerenza con i contenitori informativi e con i modelli informativi configurati e predisposti nel progetto esecutivo, nei limiti in cui ciò è praticabile tecnologicamente, garantendo, in caso di integrazione con dati e informazioni esterne ai modelli informativi, l’assoluta coerenza geometrica ed informativa al contenuto informativo dei modelli stessi.”; </w:t>
      </w:r>
    </w:p>
    <w:p w14:paraId="13796B95" w14:textId="37C4F741" w:rsidR="009A7173" w:rsidRPr="0029474A" w:rsidRDefault="009A7173" w:rsidP="009B1D39">
      <w:pPr>
        <w:pStyle w:val="xmsonormal"/>
        <w:shd w:val="clear" w:color="auto" w:fill="FFFFFF"/>
        <w:spacing w:before="0" w:beforeAutospacing="0" w:after="0" w:afterAutospacing="0"/>
        <w:jc w:val="both"/>
        <w:rPr>
          <w:i/>
          <w:iCs/>
          <w:highlight w:val="green"/>
          <w:shd w:val="clear" w:color="auto" w:fill="FFFFFF"/>
          <w:lang w:eastAsia="en-US"/>
        </w:rPr>
      </w:pPr>
    </w:p>
    <w:p w14:paraId="72B30EA2" w14:textId="36C9BCDD" w:rsidR="00936060" w:rsidRPr="0029474A" w:rsidRDefault="00093CB3" w:rsidP="003D5446">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v</w:t>
      </w:r>
      <w:r w:rsidR="00D34F52" w:rsidRPr="0029474A">
        <w:rPr>
          <w:shd w:val="clear" w:color="auto" w:fill="FFFFFF"/>
          <w:lang w:eastAsia="en-US"/>
        </w:rPr>
        <w:t xml:space="preserve">) </w:t>
      </w:r>
      <w:r w:rsidR="006705CF" w:rsidRPr="0029474A">
        <w:rPr>
          <w:shd w:val="clear" w:color="auto" w:fill="FFFFFF"/>
          <w:lang w:eastAsia="en-US"/>
        </w:rPr>
        <w:t>all’articolo 26</w:t>
      </w:r>
      <w:r>
        <w:rPr>
          <w:shd w:val="clear" w:color="auto" w:fill="FFFFFF"/>
          <w:lang w:eastAsia="en-US"/>
        </w:rPr>
        <w:t>,</w:t>
      </w:r>
      <w:r w:rsidR="006705CF" w:rsidRPr="0029474A">
        <w:rPr>
          <w:shd w:val="clear" w:color="auto" w:fill="FFFFFF"/>
          <w:lang w:eastAsia="en-US"/>
        </w:rPr>
        <w:t xml:space="preserve"> il comma 10 è abrogato;</w:t>
      </w:r>
    </w:p>
    <w:p w14:paraId="59E0B674" w14:textId="77777777" w:rsidR="006705CF" w:rsidRPr="0029474A" w:rsidRDefault="006705CF" w:rsidP="003D5446">
      <w:pPr>
        <w:pStyle w:val="xmsonormal"/>
        <w:shd w:val="clear" w:color="auto" w:fill="FFFFFF"/>
        <w:spacing w:before="0" w:beforeAutospacing="0" w:after="0" w:afterAutospacing="0"/>
        <w:jc w:val="both"/>
        <w:rPr>
          <w:shd w:val="clear" w:color="auto" w:fill="FFFFFF"/>
          <w:lang w:eastAsia="en-US"/>
        </w:rPr>
      </w:pPr>
    </w:p>
    <w:p w14:paraId="33C9B33D" w14:textId="227B2A22" w:rsidR="006705CF" w:rsidRPr="0029474A" w:rsidRDefault="00093CB3" w:rsidP="003D5446">
      <w:pPr>
        <w:pStyle w:val="xmsonormal"/>
        <w:shd w:val="clear" w:color="auto" w:fill="FFFFFF"/>
        <w:spacing w:before="0" w:beforeAutospacing="0" w:after="0" w:afterAutospacing="0"/>
        <w:jc w:val="both"/>
        <w:rPr>
          <w:i/>
          <w:shd w:val="clear" w:color="auto" w:fill="FFFFFF"/>
          <w:lang w:eastAsia="en-US"/>
        </w:rPr>
      </w:pPr>
      <w:r>
        <w:rPr>
          <w:shd w:val="clear" w:color="auto" w:fill="FFFFFF"/>
          <w:lang w:eastAsia="en-US"/>
        </w:rPr>
        <w:t>z</w:t>
      </w:r>
      <w:r w:rsidR="006705CF" w:rsidRPr="0029474A">
        <w:rPr>
          <w:shd w:val="clear" w:color="auto" w:fill="FFFFFF"/>
          <w:lang w:eastAsia="en-US"/>
        </w:rPr>
        <w:t>) all’articolo 27</w:t>
      </w:r>
      <w:r w:rsidR="00A63739">
        <w:rPr>
          <w:shd w:val="clear" w:color="auto" w:fill="FFFFFF"/>
          <w:lang w:eastAsia="en-US"/>
        </w:rPr>
        <w:t>,</w:t>
      </w:r>
      <w:r w:rsidR="006705CF" w:rsidRPr="0029474A">
        <w:rPr>
          <w:shd w:val="clear" w:color="auto" w:fill="FFFFFF"/>
          <w:lang w:eastAsia="en-US"/>
        </w:rPr>
        <w:t xml:space="preserve"> </w:t>
      </w:r>
      <w:r w:rsidR="00AF19CD" w:rsidRPr="0029474A">
        <w:rPr>
          <w:shd w:val="clear" w:color="auto" w:fill="FFFFFF"/>
          <w:lang w:eastAsia="en-US"/>
        </w:rPr>
        <w:t xml:space="preserve">il comma 9 è sostituito dal seguente: </w:t>
      </w:r>
      <w:r w:rsidR="00AF19CD" w:rsidRPr="0029474A">
        <w:rPr>
          <w:i/>
          <w:shd w:val="clear" w:color="auto" w:fill="FFFFFF"/>
          <w:lang w:eastAsia="en-US"/>
        </w:rPr>
        <w:t>“9.</w:t>
      </w:r>
      <w:r w:rsidR="00A570E2" w:rsidRPr="0029474A">
        <w:rPr>
          <w:i/>
          <w:shd w:val="clear" w:color="auto" w:fill="FFFFFF"/>
          <w:lang w:eastAsia="en-US"/>
        </w:rPr>
        <w:t xml:space="preserve"> </w:t>
      </w:r>
      <w:r w:rsidR="00AF19CD" w:rsidRPr="0029474A">
        <w:rPr>
          <w:i/>
          <w:shd w:val="clear" w:color="auto" w:fill="FFFFFF"/>
          <w:lang w:eastAsia="en-US"/>
        </w:rPr>
        <w:t xml:space="preserve">In caso di adozione dei metodi e degli strumenti di cui all'articolo 43 del codice, la stazione appaltante può richiedere </w:t>
      </w:r>
      <w:r w:rsidR="00AF19CD" w:rsidRPr="00751E24">
        <w:rPr>
          <w:i/>
          <w:shd w:val="clear" w:color="auto" w:fill="FFFFFF"/>
          <w:lang w:eastAsia="en-US"/>
        </w:rPr>
        <w:t>l’utilizzo di sistemi di gestione informativa digitale relativa alla pianificazione e programmazione delle attività di manutenzione dell’opera e delle sue parti.</w:t>
      </w:r>
      <w:r w:rsidR="00A570E2" w:rsidRPr="00751E24">
        <w:rPr>
          <w:i/>
          <w:shd w:val="clear" w:color="auto" w:fill="FFFFFF"/>
          <w:lang w:eastAsia="en-US"/>
        </w:rPr>
        <w:t>”;</w:t>
      </w:r>
    </w:p>
    <w:p w14:paraId="5EB507EE" w14:textId="20FA9187" w:rsidR="00AE572A" w:rsidRPr="00B439FB" w:rsidRDefault="007F1D1A" w:rsidP="00AE572A">
      <w:pPr>
        <w:pStyle w:val="xmsonormal"/>
        <w:shd w:val="clear" w:color="auto" w:fill="FFFFFF"/>
        <w:spacing w:after="0"/>
        <w:jc w:val="both"/>
        <w:rPr>
          <w:shd w:val="clear" w:color="auto" w:fill="FFFFFF"/>
          <w:lang w:eastAsia="en-US"/>
        </w:rPr>
      </w:pPr>
      <w:r>
        <w:rPr>
          <w:shd w:val="clear" w:color="auto" w:fill="FFFFFF"/>
          <w:lang w:eastAsia="en-US"/>
        </w:rPr>
        <w:t>aa</w:t>
      </w:r>
      <w:r w:rsidR="009F3010" w:rsidRPr="00B439FB">
        <w:rPr>
          <w:shd w:val="clear" w:color="auto" w:fill="FFFFFF"/>
          <w:lang w:eastAsia="en-US"/>
        </w:rPr>
        <w:t xml:space="preserve">) all’articolo 27, dopo il comma 9 sono aggiunti i seguenti: </w:t>
      </w:r>
    </w:p>
    <w:p w14:paraId="09AAB2CD" w14:textId="212B4BB7" w:rsidR="00AE572A" w:rsidRPr="00B439FB" w:rsidRDefault="009F3010" w:rsidP="00862529">
      <w:pPr>
        <w:pStyle w:val="xmsonormal"/>
        <w:shd w:val="clear" w:color="auto" w:fill="FFFFFF"/>
        <w:spacing w:after="0"/>
        <w:ind w:left="284" w:hanging="142"/>
        <w:jc w:val="both"/>
        <w:rPr>
          <w:i/>
          <w:shd w:val="clear" w:color="auto" w:fill="FFFFFF"/>
          <w:lang w:eastAsia="en-US"/>
        </w:rPr>
      </w:pPr>
      <w:r w:rsidRPr="00B439FB">
        <w:rPr>
          <w:shd w:val="clear" w:color="auto" w:fill="FFFFFF"/>
          <w:lang w:eastAsia="en-US"/>
        </w:rPr>
        <w:t>“</w:t>
      </w:r>
      <w:r w:rsidR="00AE572A" w:rsidRPr="00B439FB">
        <w:rPr>
          <w:i/>
          <w:shd w:val="clear" w:color="auto" w:fill="FFFFFF"/>
          <w:lang w:eastAsia="en-US"/>
        </w:rPr>
        <w:t xml:space="preserve">9-bis. I modelli informativi di cui all’articolo </w:t>
      </w:r>
      <w:r w:rsidR="00216148" w:rsidRPr="007A01FC">
        <w:rPr>
          <w:i/>
          <w:shd w:val="clear" w:color="auto" w:fill="FFFFFF"/>
          <w:lang w:eastAsia="en-US"/>
        </w:rPr>
        <w:t>13-bis</w:t>
      </w:r>
      <w:r w:rsidR="00AE572A" w:rsidRPr="00B439FB">
        <w:rPr>
          <w:i/>
          <w:shd w:val="clear" w:color="auto" w:fill="FFFFFF"/>
          <w:lang w:eastAsia="en-US"/>
        </w:rPr>
        <w:t xml:space="preserve"> possono contenere dati ed informazioni relativi all’uso, gestione e manutenzione dell’opera e delle sue parti coerentemente con il livello di progettazione esecutivo.</w:t>
      </w:r>
    </w:p>
    <w:p w14:paraId="1E23EA3B" w14:textId="749A2169" w:rsidR="009F3010" w:rsidRPr="009F3010" w:rsidRDefault="00AE572A" w:rsidP="00862529">
      <w:pPr>
        <w:pStyle w:val="xmsonormal"/>
        <w:shd w:val="clear" w:color="auto" w:fill="FFFFFF"/>
        <w:spacing w:before="0" w:beforeAutospacing="0" w:after="0" w:afterAutospacing="0"/>
        <w:ind w:left="284" w:hanging="142"/>
        <w:jc w:val="both"/>
        <w:rPr>
          <w:iCs/>
          <w:shd w:val="clear" w:color="auto" w:fill="FFFFFF"/>
          <w:lang w:eastAsia="en-US"/>
        </w:rPr>
      </w:pPr>
      <w:r w:rsidRPr="00B439FB">
        <w:rPr>
          <w:i/>
          <w:shd w:val="clear" w:color="auto" w:fill="FFFFFF"/>
          <w:lang w:eastAsia="en-US"/>
        </w:rPr>
        <w:t>9-ter. Nei casi di cui al comma 9, la relazione specialistica sulla modellazione informativa riporta l’equivalenza tra i contenuti informativi presenti nel piano di manutenzione dell’opera e delle sue parti e quelli presenti nei modelli informativi, nonché la descrizione del processo di generazione dell’elaborato predetto a partire dai modelli informativi.</w:t>
      </w:r>
      <w:r w:rsidR="009F3010" w:rsidRPr="00B439FB">
        <w:rPr>
          <w:shd w:val="clear" w:color="auto" w:fill="FFFFFF"/>
          <w:lang w:eastAsia="en-US"/>
        </w:rPr>
        <w:t>”;</w:t>
      </w:r>
    </w:p>
    <w:p w14:paraId="7A1EAC44" w14:textId="5BEA80B4" w:rsidR="00F21FF0" w:rsidRPr="0029474A" w:rsidRDefault="003D5446" w:rsidP="003D5446">
      <w:pPr>
        <w:pStyle w:val="xmsonormal"/>
        <w:shd w:val="clear" w:color="auto" w:fill="FFFFFF"/>
        <w:spacing w:before="0" w:beforeAutospacing="0" w:after="0" w:afterAutospacing="0"/>
        <w:ind w:left="284"/>
        <w:jc w:val="both"/>
        <w:rPr>
          <w:i/>
          <w:shd w:val="clear" w:color="auto" w:fill="FFFFFF"/>
          <w:lang w:eastAsia="en-US"/>
        </w:rPr>
      </w:pPr>
      <w:r w:rsidRPr="0029474A">
        <w:rPr>
          <w:i/>
          <w:shd w:val="clear" w:color="auto" w:fill="FFFFFF"/>
          <w:lang w:eastAsia="en-US"/>
        </w:rPr>
        <w:t xml:space="preserve"> </w:t>
      </w:r>
    </w:p>
    <w:p w14:paraId="07C80C16" w14:textId="5B311D66" w:rsidR="008752D4" w:rsidRPr="0029474A" w:rsidRDefault="00862529" w:rsidP="00EC1EA3">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bb</w:t>
      </w:r>
      <w:r w:rsidR="00A570E2" w:rsidRPr="00B439FB">
        <w:rPr>
          <w:shd w:val="clear" w:color="auto" w:fill="FFFFFF"/>
          <w:lang w:eastAsia="en-US"/>
        </w:rPr>
        <w:t>)</w:t>
      </w:r>
      <w:r w:rsidR="00A570E2" w:rsidRPr="0029474A">
        <w:rPr>
          <w:shd w:val="clear" w:color="auto" w:fill="FFFFFF"/>
          <w:lang w:eastAsia="en-US"/>
        </w:rPr>
        <w:t xml:space="preserve"> </w:t>
      </w:r>
      <w:r w:rsidR="001C5B5E" w:rsidRPr="0029474A">
        <w:rPr>
          <w:shd w:val="clear" w:color="auto" w:fill="FFFFFF"/>
          <w:lang w:eastAsia="en-US"/>
        </w:rPr>
        <w:t>all’articolo 28, dopo il comma 3 sono aggiunti i seguenti:</w:t>
      </w:r>
    </w:p>
    <w:p w14:paraId="6BE797FC" w14:textId="4A95F37F" w:rsidR="001C5B5E" w:rsidRPr="0029474A" w:rsidRDefault="001C5B5E" w:rsidP="00985445">
      <w:pPr>
        <w:pStyle w:val="xmsonormal"/>
        <w:shd w:val="clear" w:color="auto" w:fill="FFFFFF"/>
        <w:spacing w:after="0"/>
        <w:ind w:left="142"/>
        <w:jc w:val="both"/>
        <w:rPr>
          <w:i/>
          <w:shd w:val="clear" w:color="auto" w:fill="FFFFFF"/>
          <w:lang w:eastAsia="en-US"/>
        </w:rPr>
      </w:pPr>
      <w:r w:rsidRPr="00751E24">
        <w:rPr>
          <w:shd w:val="clear" w:color="auto" w:fill="FFFFFF"/>
          <w:lang w:eastAsia="en-US"/>
        </w:rPr>
        <w:t>“</w:t>
      </w:r>
      <w:r w:rsidRPr="00751E24">
        <w:rPr>
          <w:i/>
          <w:shd w:val="clear" w:color="auto" w:fill="FFFFFF"/>
          <w:lang w:eastAsia="en-US"/>
        </w:rPr>
        <w:t>3-bis. In caso di adozione dei metodi e degli strumenti di cui all'articolo 43 del codice, la stazione appaltante può richiedere che le informazioni relative ai commi da 1 a 3 vengano integrate nella gestione informativa digitale anche mediante l’elaborazione di modelli informativi del cantiere.</w:t>
      </w:r>
    </w:p>
    <w:p w14:paraId="2EBE8E6B" w14:textId="28244948" w:rsidR="001C5B5E" w:rsidRPr="0029474A" w:rsidRDefault="00985445" w:rsidP="00985445">
      <w:pPr>
        <w:pStyle w:val="xmsonormal"/>
        <w:shd w:val="clear" w:color="auto" w:fill="FFFFFF"/>
        <w:spacing w:after="0"/>
        <w:ind w:left="142"/>
        <w:jc w:val="both"/>
        <w:rPr>
          <w:i/>
          <w:shd w:val="clear" w:color="auto" w:fill="FFFFFF"/>
          <w:lang w:eastAsia="en-US"/>
        </w:rPr>
      </w:pPr>
      <w:r w:rsidRPr="0029474A">
        <w:rPr>
          <w:i/>
          <w:shd w:val="clear" w:color="auto" w:fill="FFFFFF"/>
          <w:lang w:eastAsia="en-US"/>
        </w:rPr>
        <w:t>3</w:t>
      </w:r>
      <w:r w:rsidR="001C5B5E" w:rsidRPr="0029474A">
        <w:rPr>
          <w:i/>
          <w:shd w:val="clear" w:color="auto" w:fill="FFFFFF"/>
          <w:lang w:eastAsia="en-US"/>
        </w:rPr>
        <w:t>-</w:t>
      </w:r>
      <w:r w:rsidRPr="0029474A">
        <w:rPr>
          <w:i/>
          <w:shd w:val="clear" w:color="auto" w:fill="FFFFFF"/>
          <w:lang w:eastAsia="en-US"/>
        </w:rPr>
        <w:t>ter</w:t>
      </w:r>
      <w:r w:rsidR="001C5B5E" w:rsidRPr="0029474A">
        <w:rPr>
          <w:i/>
          <w:shd w:val="clear" w:color="auto" w:fill="FFFFFF"/>
          <w:lang w:eastAsia="en-US"/>
        </w:rPr>
        <w:t>. I modelli informativi di cantiere devono possedere una struttura tale da recepire le informazioni del piano di sicurezza e coordinamento, nonché l’associazione delle informazioni riguardanti le lavorazioni alla variabile temporale.</w:t>
      </w:r>
    </w:p>
    <w:p w14:paraId="66158C50" w14:textId="11989422" w:rsidR="001C5B5E" w:rsidRPr="00FF145E" w:rsidRDefault="00985445" w:rsidP="00985445">
      <w:pPr>
        <w:pStyle w:val="xmsonormal"/>
        <w:shd w:val="clear" w:color="auto" w:fill="FFFFFF"/>
        <w:spacing w:before="0" w:beforeAutospacing="0" w:after="0" w:afterAutospacing="0"/>
        <w:ind w:left="142"/>
        <w:jc w:val="both"/>
        <w:rPr>
          <w:iCs/>
          <w:shd w:val="clear" w:color="auto" w:fill="FFFFFF"/>
          <w:lang w:eastAsia="en-US"/>
        </w:rPr>
      </w:pPr>
      <w:r w:rsidRPr="0029474A">
        <w:rPr>
          <w:i/>
          <w:shd w:val="clear" w:color="auto" w:fill="FFFFFF"/>
          <w:lang w:eastAsia="en-US"/>
        </w:rPr>
        <w:t>3</w:t>
      </w:r>
      <w:r w:rsidR="001C5B5E" w:rsidRPr="0029474A">
        <w:rPr>
          <w:i/>
          <w:shd w:val="clear" w:color="auto" w:fill="FFFFFF"/>
          <w:lang w:eastAsia="en-US"/>
        </w:rPr>
        <w:t>-</w:t>
      </w:r>
      <w:r w:rsidRPr="0029474A">
        <w:rPr>
          <w:i/>
          <w:shd w:val="clear" w:color="auto" w:fill="FFFFFF"/>
          <w:lang w:eastAsia="en-US"/>
        </w:rPr>
        <w:t>quat</w:t>
      </w:r>
      <w:r w:rsidR="001C5B5E" w:rsidRPr="0029474A">
        <w:rPr>
          <w:i/>
          <w:shd w:val="clear" w:color="auto" w:fill="FFFFFF"/>
          <w:lang w:eastAsia="en-US"/>
        </w:rPr>
        <w:t>er. Nei casi di cui al comma 4, la relazione specialistica sulla modellazione informativa riporta l’equivalenza tra i contenuti informativi presenti nel piano di sicurezza e coordinamento dell’intervento e quelli presenti nei modelli informativi, nonché la descrizione del processo di generazione degli elaborati predetti a partire dai modelli informativi</w:t>
      </w:r>
      <w:r w:rsidR="001C5B5E" w:rsidRPr="00FF145E">
        <w:rPr>
          <w:iCs/>
          <w:shd w:val="clear" w:color="auto" w:fill="FFFFFF"/>
          <w:lang w:eastAsia="en-US"/>
        </w:rPr>
        <w:t>.</w:t>
      </w:r>
      <w:r w:rsidRPr="00FF145E">
        <w:rPr>
          <w:iCs/>
          <w:shd w:val="clear" w:color="auto" w:fill="FFFFFF"/>
          <w:lang w:eastAsia="en-US"/>
        </w:rPr>
        <w:t>”;</w:t>
      </w:r>
    </w:p>
    <w:p w14:paraId="15E45F8E" w14:textId="49ED8770" w:rsidR="004656E7" w:rsidRPr="0029474A" w:rsidRDefault="006B3960" w:rsidP="00015DA6">
      <w:pPr>
        <w:pStyle w:val="xmsonormal"/>
        <w:shd w:val="clear" w:color="auto" w:fill="FFFFFF"/>
        <w:spacing w:after="0"/>
        <w:jc w:val="both"/>
        <w:rPr>
          <w:shd w:val="clear" w:color="auto" w:fill="FFFFFF"/>
          <w:lang w:eastAsia="en-US"/>
        </w:rPr>
      </w:pPr>
      <w:r>
        <w:rPr>
          <w:shd w:val="clear" w:color="auto" w:fill="FFFFFF"/>
          <w:lang w:eastAsia="en-US"/>
        </w:rPr>
        <w:t>cc</w:t>
      </w:r>
      <w:r w:rsidR="00985445" w:rsidRPr="00B439FB">
        <w:rPr>
          <w:shd w:val="clear" w:color="auto" w:fill="FFFFFF"/>
          <w:lang w:eastAsia="en-US"/>
        </w:rPr>
        <w:t>)</w:t>
      </w:r>
      <w:r w:rsidR="00985445" w:rsidRPr="0029474A">
        <w:rPr>
          <w:shd w:val="clear" w:color="auto" w:fill="FFFFFF"/>
          <w:lang w:eastAsia="en-US"/>
        </w:rPr>
        <w:t xml:space="preserve"> </w:t>
      </w:r>
      <w:r w:rsidR="005A6079" w:rsidRPr="0029474A">
        <w:rPr>
          <w:shd w:val="clear" w:color="auto" w:fill="FFFFFF"/>
          <w:lang w:eastAsia="en-US"/>
        </w:rPr>
        <w:t>all’articolo 30</w:t>
      </w:r>
      <w:r w:rsidR="004656E7" w:rsidRPr="0029474A">
        <w:rPr>
          <w:shd w:val="clear" w:color="auto" w:fill="FFFFFF"/>
          <w:lang w:eastAsia="en-US"/>
        </w:rPr>
        <w:t>:</w:t>
      </w:r>
    </w:p>
    <w:p w14:paraId="0B3B089C" w14:textId="27D19DED" w:rsidR="003B5487" w:rsidRPr="0029474A" w:rsidRDefault="004656E7" w:rsidP="00436C66">
      <w:pPr>
        <w:pStyle w:val="xmsonormal"/>
        <w:shd w:val="clear" w:color="auto" w:fill="FFFFFF"/>
        <w:spacing w:after="0"/>
        <w:ind w:left="284" w:hanging="284"/>
        <w:jc w:val="both"/>
        <w:rPr>
          <w:i/>
          <w:shd w:val="clear" w:color="auto" w:fill="FFFFFF"/>
          <w:lang w:eastAsia="en-US"/>
        </w:rPr>
      </w:pPr>
      <w:r w:rsidRPr="0029474A">
        <w:rPr>
          <w:shd w:val="clear" w:color="auto" w:fill="FFFFFF"/>
          <w:lang w:eastAsia="en-US"/>
        </w:rPr>
        <w:t>1) al comma 4,</w:t>
      </w:r>
      <w:r w:rsidR="005A6079" w:rsidRPr="0029474A">
        <w:rPr>
          <w:shd w:val="clear" w:color="auto" w:fill="FFFFFF"/>
          <w:lang w:eastAsia="en-US"/>
        </w:rPr>
        <w:t xml:space="preserve"> dopo la lettera d)</w:t>
      </w:r>
      <w:r w:rsidR="00FD400C">
        <w:rPr>
          <w:shd w:val="clear" w:color="auto" w:fill="FFFFFF"/>
          <w:lang w:eastAsia="en-US"/>
        </w:rPr>
        <w:t>,</w:t>
      </w:r>
      <w:r w:rsidR="005A6079" w:rsidRPr="0029474A">
        <w:rPr>
          <w:shd w:val="clear" w:color="auto" w:fill="FFFFFF"/>
          <w:lang w:eastAsia="en-US"/>
        </w:rPr>
        <w:t xml:space="preserve"> è aggiunta la seguente: “</w:t>
      </w:r>
      <w:r w:rsidR="005A6079" w:rsidRPr="0029474A">
        <w:rPr>
          <w:i/>
          <w:shd w:val="clear" w:color="auto" w:fill="FFFFFF"/>
          <w:lang w:eastAsia="en-US"/>
        </w:rPr>
        <w:t xml:space="preserve">d-bis) </w:t>
      </w:r>
      <w:r w:rsidR="0051334A" w:rsidRPr="0029474A">
        <w:rPr>
          <w:i/>
          <w:shd w:val="clear" w:color="auto" w:fill="FFFFFF"/>
          <w:lang w:eastAsia="en-US"/>
        </w:rPr>
        <w:t xml:space="preserve">nei casi di adozione dei metodi e strumenti di gestione digitale delle costruzioni di cui all’articolo 43, descrizione dell’eventuale </w:t>
      </w:r>
      <w:r w:rsidR="0051334A" w:rsidRPr="0029474A">
        <w:rPr>
          <w:i/>
          <w:shd w:val="clear" w:color="auto" w:fill="FFFFFF"/>
          <w:lang w:eastAsia="en-US"/>
        </w:rPr>
        <w:lastRenderedPageBreak/>
        <w:t>associazione tra la scomposizione gerarchica delle attività, i dati e le informazioni contenute nei modelli informativi anche in termini di tempi e costi, in coerenza con gli obiettivi di progetto esecutivo.”;</w:t>
      </w:r>
    </w:p>
    <w:p w14:paraId="2D0926CC" w14:textId="2FFDD086" w:rsidR="004656E7" w:rsidRPr="0029474A" w:rsidRDefault="004656E7" w:rsidP="00436C66">
      <w:pPr>
        <w:pStyle w:val="xmsonormal"/>
        <w:shd w:val="clear" w:color="auto" w:fill="FFFFFF"/>
        <w:spacing w:after="0"/>
        <w:ind w:left="284" w:hanging="284"/>
        <w:jc w:val="both"/>
        <w:rPr>
          <w:i/>
          <w:shd w:val="clear" w:color="auto" w:fill="FFFFFF"/>
          <w:lang w:eastAsia="en-US"/>
        </w:rPr>
      </w:pPr>
      <w:r w:rsidRPr="00751E24">
        <w:rPr>
          <w:shd w:val="clear" w:color="auto" w:fill="FFFFFF"/>
          <w:lang w:eastAsia="en-US"/>
        </w:rPr>
        <w:t>2) il comma 5 è sostituito dal seguente: “</w:t>
      </w:r>
      <w:r w:rsidR="0011368A" w:rsidRPr="00751E24">
        <w:rPr>
          <w:i/>
          <w:shd w:val="clear" w:color="auto" w:fill="FFFFFF"/>
          <w:lang w:eastAsia="en-US"/>
        </w:rPr>
        <w:t>5. In caso di adozione dei metodi e degli strumenti di cui all'articolo 43 del codice, la stazione appaltante può richiedere l’utilizzo di sistemi di gestione informativa digitale relativa allo sviluppo temporale della</w:t>
      </w:r>
      <w:r w:rsidR="001F673F" w:rsidRPr="00751E24">
        <w:rPr>
          <w:i/>
          <w:shd w:val="clear" w:color="auto" w:fill="FFFFFF"/>
          <w:lang w:eastAsia="en-US"/>
        </w:rPr>
        <w:t xml:space="preserve"> attività di progettazione e di esecuzione dei lavori, in coerenza con quanto previsto dall'allegato II.14 al codice.”</w:t>
      </w:r>
      <w:r w:rsidR="00436C66" w:rsidRPr="00751E24">
        <w:rPr>
          <w:i/>
          <w:shd w:val="clear" w:color="auto" w:fill="FFFFFF"/>
          <w:lang w:eastAsia="en-US"/>
        </w:rPr>
        <w:t>;</w:t>
      </w:r>
    </w:p>
    <w:p w14:paraId="502A58AA" w14:textId="25D2CF45" w:rsidR="00581CE1" w:rsidRPr="0029474A" w:rsidRDefault="00581CE1" w:rsidP="00436C66">
      <w:pPr>
        <w:pStyle w:val="xmsonormal"/>
        <w:shd w:val="clear" w:color="auto" w:fill="FFFFFF"/>
        <w:spacing w:after="0"/>
        <w:ind w:left="284" w:hanging="284"/>
        <w:jc w:val="both"/>
        <w:rPr>
          <w:i/>
          <w:shd w:val="clear" w:color="auto" w:fill="FFFFFF"/>
          <w:lang w:eastAsia="en-US"/>
        </w:rPr>
      </w:pPr>
      <w:r w:rsidRPr="0029474A">
        <w:rPr>
          <w:shd w:val="clear" w:color="auto" w:fill="FFFFFF"/>
          <w:lang w:eastAsia="en-US"/>
        </w:rPr>
        <w:t>3) dopo il comma 5 è aggiunto il seguente: “</w:t>
      </w:r>
      <w:r w:rsidR="001F74E2" w:rsidRPr="0029474A">
        <w:rPr>
          <w:i/>
          <w:shd w:val="clear" w:color="auto" w:fill="FFFFFF"/>
          <w:lang w:eastAsia="en-US"/>
        </w:rPr>
        <w:t>5-bis. Nei casi di cui al comma 5, la relazione specialistica sulla modellazione informativa riporta l’equivalenza tra i contenuti informativi presenti nel cronoprogramma dell’intervento e quelli presenti nei modelli informativi, nonché la descrizione del processo di generazione dell’elaborato predetto a partire dai modelli informativi.”</w:t>
      </w:r>
      <w:r w:rsidR="00436C66">
        <w:rPr>
          <w:i/>
          <w:shd w:val="clear" w:color="auto" w:fill="FFFFFF"/>
          <w:lang w:eastAsia="en-US"/>
        </w:rPr>
        <w:t>;</w:t>
      </w:r>
    </w:p>
    <w:p w14:paraId="55ABBE26" w14:textId="756B3AD2" w:rsidR="001F74E2" w:rsidRPr="0029474A" w:rsidRDefault="00436C66" w:rsidP="00015DA6">
      <w:pPr>
        <w:pStyle w:val="xmsonormal"/>
        <w:shd w:val="clear" w:color="auto" w:fill="FFFFFF"/>
        <w:spacing w:after="0"/>
        <w:jc w:val="both"/>
        <w:rPr>
          <w:shd w:val="clear" w:color="auto" w:fill="FFFFFF"/>
          <w:lang w:eastAsia="en-US"/>
        </w:rPr>
      </w:pPr>
      <w:bookmarkStart w:id="127" w:name="_Hlk178326660"/>
      <w:r>
        <w:rPr>
          <w:shd w:val="clear" w:color="auto" w:fill="FFFFFF"/>
          <w:lang w:eastAsia="en-US"/>
        </w:rPr>
        <w:t>dd</w:t>
      </w:r>
      <w:r w:rsidR="001F74E2" w:rsidRPr="00B439FB">
        <w:rPr>
          <w:shd w:val="clear" w:color="auto" w:fill="FFFFFF"/>
          <w:lang w:eastAsia="en-US"/>
        </w:rPr>
        <w:t>)</w:t>
      </w:r>
      <w:r w:rsidR="001F74E2" w:rsidRPr="0029474A">
        <w:rPr>
          <w:shd w:val="clear" w:color="auto" w:fill="FFFFFF"/>
          <w:lang w:eastAsia="en-US"/>
        </w:rPr>
        <w:t xml:space="preserve"> all’articolo 31</w:t>
      </w:r>
      <w:bookmarkEnd w:id="127"/>
      <w:r w:rsidR="00FB5AC4" w:rsidRPr="0029474A">
        <w:rPr>
          <w:shd w:val="clear" w:color="auto" w:fill="FFFFFF"/>
          <w:lang w:eastAsia="en-US"/>
        </w:rPr>
        <w:t>:</w:t>
      </w:r>
    </w:p>
    <w:p w14:paraId="7A276ADA" w14:textId="77777777" w:rsidR="008D29E5" w:rsidRPr="00171CBB" w:rsidRDefault="00FB5AC4" w:rsidP="004A2FB2">
      <w:pPr>
        <w:pStyle w:val="xmsonormal"/>
        <w:shd w:val="clear" w:color="auto" w:fill="FFFFFF"/>
        <w:spacing w:before="0" w:beforeAutospacing="0" w:after="0" w:afterAutospacing="0"/>
        <w:ind w:left="284"/>
        <w:jc w:val="both"/>
        <w:rPr>
          <w:shd w:val="clear" w:color="auto" w:fill="FFFFFF"/>
          <w:lang w:eastAsia="en-US"/>
        </w:rPr>
      </w:pPr>
      <w:r w:rsidRPr="00171CBB">
        <w:rPr>
          <w:shd w:val="clear" w:color="auto" w:fill="FFFFFF"/>
          <w:lang w:eastAsia="en-US"/>
        </w:rPr>
        <w:t xml:space="preserve">1) </w:t>
      </w:r>
      <w:r w:rsidR="008D29E5" w:rsidRPr="00171CBB">
        <w:rPr>
          <w:shd w:val="clear" w:color="auto" w:fill="FFFFFF"/>
          <w:lang w:eastAsia="en-US"/>
        </w:rPr>
        <w:t>a</w:t>
      </w:r>
      <w:r w:rsidR="00BB439E" w:rsidRPr="00171CBB">
        <w:rPr>
          <w:shd w:val="clear" w:color="auto" w:fill="FFFFFF"/>
          <w:lang w:eastAsia="en-US"/>
        </w:rPr>
        <w:t>l comma 1</w:t>
      </w:r>
      <w:r w:rsidR="008D29E5" w:rsidRPr="00171CBB">
        <w:rPr>
          <w:shd w:val="clear" w:color="auto" w:fill="FFFFFF"/>
          <w:lang w:eastAsia="en-US"/>
        </w:rPr>
        <w:t>:</w:t>
      </w:r>
    </w:p>
    <w:p w14:paraId="5D3516F7" w14:textId="351F74E9" w:rsidR="006E0236" w:rsidRPr="0029474A" w:rsidRDefault="008D29E5" w:rsidP="004A2FB2">
      <w:pPr>
        <w:pStyle w:val="xmsonormal"/>
        <w:shd w:val="clear" w:color="auto" w:fill="FFFFFF"/>
        <w:spacing w:before="0" w:beforeAutospacing="0" w:after="0" w:afterAutospacing="0"/>
        <w:ind w:left="284"/>
        <w:jc w:val="both"/>
        <w:rPr>
          <w:shd w:val="clear" w:color="auto" w:fill="FFFFFF"/>
          <w:lang w:eastAsia="en-US"/>
        </w:rPr>
      </w:pPr>
      <w:r w:rsidRPr="00171CBB">
        <w:rPr>
          <w:shd w:val="clear" w:color="auto" w:fill="FFFFFF"/>
          <w:lang w:eastAsia="en-US"/>
        </w:rPr>
        <w:t>1.1.</w:t>
      </w:r>
      <w:r w:rsidR="001268DD" w:rsidRPr="00171CBB">
        <w:rPr>
          <w:shd w:val="clear" w:color="auto" w:fill="FFFFFF"/>
          <w:lang w:eastAsia="en-US"/>
        </w:rPr>
        <w:t xml:space="preserve"> </w:t>
      </w:r>
      <w:r w:rsidR="00B64128" w:rsidRPr="00171CBB">
        <w:rPr>
          <w:shd w:val="clear" w:color="auto" w:fill="FFFFFF"/>
          <w:lang w:eastAsia="en-US"/>
        </w:rPr>
        <w:t>al primo</w:t>
      </w:r>
      <w:r w:rsidR="00BB439E" w:rsidRPr="00171CBB">
        <w:rPr>
          <w:shd w:val="clear" w:color="auto" w:fill="FFFFFF"/>
          <w:lang w:eastAsia="en-US"/>
        </w:rPr>
        <w:t xml:space="preserve"> periodo, le parole </w:t>
      </w:r>
      <w:r w:rsidR="00BB439E" w:rsidRPr="00171CBB">
        <w:rPr>
          <w:i/>
          <w:shd w:val="clear" w:color="auto" w:fill="FFFFFF"/>
          <w:lang w:eastAsia="en-US"/>
        </w:rPr>
        <w:t>“a misura</w:t>
      </w:r>
      <w:r w:rsidR="00BB439E" w:rsidRPr="00171CBB">
        <w:rPr>
          <w:shd w:val="clear" w:color="auto" w:fill="FFFFFF"/>
          <w:lang w:eastAsia="en-US"/>
        </w:rPr>
        <w:t>” sono soppresse</w:t>
      </w:r>
      <w:r w:rsidR="00B64128" w:rsidRPr="00171CBB">
        <w:rPr>
          <w:shd w:val="clear" w:color="auto" w:fill="FFFFFF"/>
          <w:lang w:eastAsia="en-US"/>
        </w:rPr>
        <w:t>;</w:t>
      </w:r>
      <w:r w:rsidR="00BB439E" w:rsidRPr="00171CBB">
        <w:rPr>
          <w:shd w:val="clear" w:color="auto" w:fill="FFFFFF"/>
          <w:lang w:eastAsia="en-US"/>
        </w:rPr>
        <w:t xml:space="preserve"> </w:t>
      </w:r>
    </w:p>
    <w:p w14:paraId="2C37FD85" w14:textId="64134D38" w:rsidR="005E2FE0" w:rsidRPr="0029474A" w:rsidRDefault="00B46567" w:rsidP="004A2FB2">
      <w:pPr>
        <w:pStyle w:val="xmsonormal"/>
        <w:shd w:val="clear" w:color="auto" w:fill="FFFFFF"/>
        <w:spacing w:before="0" w:beforeAutospacing="0" w:after="0" w:afterAutospacing="0"/>
        <w:ind w:left="284"/>
        <w:jc w:val="both"/>
        <w:rPr>
          <w:shd w:val="clear" w:color="auto" w:fill="FFFFFF"/>
          <w:lang w:eastAsia="en-US"/>
        </w:rPr>
      </w:pPr>
      <w:r w:rsidRPr="00171CBB">
        <w:rPr>
          <w:shd w:val="clear" w:color="auto" w:fill="FFFFFF"/>
          <w:lang w:eastAsia="en-US"/>
        </w:rPr>
        <w:t>1.</w:t>
      </w:r>
      <w:r w:rsidR="005E2FE0" w:rsidRPr="00F3048D">
        <w:rPr>
          <w:shd w:val="clear" w:color="auto" w:fill="FFFFFF"/>
          <w:lang w:eastAsia="en-US"/>
        </w:rPr>
        <w:t>2</w:t>
      </w:r>
      <w:r w:rsidR="00401704" w:rsidRPr="00171CBB">
        <w:rPr>
          <w:shd w:val="clear" w:color="auto" w:fill="FFFFFF"/>
          <w:lang w:eastAsia="en-US"/>
        </w:rPr>
        <w:t>.</w:t>
      </w:r>
      <w:r w:rsidR="005E2FE0" w:rsidRPr="00F3048D">
        <w:rPr>
          <w:shd w:val="clear" w:color="auto" w:fill="FFFFFF"/>
          <w:lang w:eastAsia="en-US"/>
        </w:rPr>
        <w:t xml:space="preserve"> al secondo periodo</w:t>
      </w:r>
      <w:r w:rsidR="00436C66">
        <w:rPr>
          <w:shd w:val="clear" w:color="auto" w:fill="FFFFFF"/>
          <w:lang w:eastAsia="en-US"/>
        </w:rPr>
        <w:t>,</w:t>
      </w:r>
      <w:r w:rsidR="005E2FE0" w:rsidRPr="00F3048D">
        <w:rPr>
          <w:shd w:val="clear" w:color="auto" w:fill="FFFFFF"/>
          <w:lang w:eastAsia="en-US"/>
        </w:rPr>
        <w:t xml:space="preserve"> sono premesse le seguenti parole: “</w:t>
      </w:r>
      <w:r w:rsidR="00C474CB" w:rsidRPr="00F3048D">
        <w:rPr>
          <w:i/>
          <w:iCs/>
          <w:shd w:val="clear" w:color="auto" w:fill="FFFFFF"/>
          <w:lang w:eastAsia="en-US"/>
        </w:rPr>
        <w:t>Fermo restando quan</w:t>
      </w:r>
      <w:r w:rsidR="00695103" w:rsidRPr="00F3048D">
        <w:rPr>
          <w:i/>
          <w:iCs/>
          <w:shd w:val="clear" w:color="auto" w:fill="FFFFFF"/>
          <w:lang w:eastAsia="en-US"/>
        </w:rPr>
        <w:t>t</w:t>
      </w:r>
      <w:r w:rsidR="00C474CB" w:rsidRPr="00F3048D">
        <w:rPr>
          <w:i/>
          <w:iCs/>
          <w:shd w:val="clear" w:color="auto" w:fill="FFFFFF"/>
          <w:lang w:eastAsia="en-US"/>
        </w:rPr>
        <w:t>o previsto dall’articolo 5, comma 1, lettera a),</w:t>
      </w:r>
      <w:r w:rsidR="005E2FE0" w:rsidRPr="00F3048D">
        <w:rPr>
          <w:shd w:val="clear" w:color="auto" w:fill="FFFFFF"/>
          <w:lang w:eastAsia="en-US"/>
        </w:rPr>
        <w:t>”;</w:t>
      </w:r>
    </w:p>
    <w:p w14:paraId="0B975DDA" w14:textId="7E9737C8" w:rsidR="00B64128" w:rsidRPr="0029474A" w:rsidRDefault="00B64128" w:rsidP="004A2FB2">
      <w:pPr>
        <w:pStyle w:val="xmsonormal"/>
        <w:shd w:val="clear" w:color="auto" w:fill="FFFFFF"/>
        <w:spacing w:before="0" w:beforeAutospacing="0" w:after="0" w:afterAutospacing="0"/>
        <w:ind w:left="284"/>
        <w:jc w:val="both"/>
        <w:rPr>
          <w:shd w:val="clear" w:color="auto" w:fill="FFFFFF"/>
          <w:lang w:eastAsia="en-US"/>
        </w:rPr>
      </w:pPr>
      <w:r w:rsidRPr="00171CBB">
        <w:rPr>
          <w:shd w:val="clear" w:color="auto" w:fill="FFFFFF"/>
          <w:lang w:eastAsia="en-US"/>
        </w:rPr>
        <w:t>1.</w:t>
      </w:r>
      <w:r w:rsidR="00C474CB">
        <w:rPr>
          <w:shd w:val="clear" w:color="auto" w:fill="FFFFFF"/>
          <w:lang w:eastAsia="en-US"/>
        </w:rPr>
        <w:t>3</w:t>
      </w:r>
      <w:r w:rsidRPr="00171CBB">
        <w:rPr>
          <w:shd w:val="clear" w:color="auto" w:fill="FFFFFF"/>
          <w:lang w:eastAsia="en-US"/>
        </w:rPr>
        <w:t>.</w:t>
      </w:r>
      <w:r w:rsidR="00171CBB" w:rsidRPr="00171CBB">
        <w:rPr>
          <w:shd w:val="clear" w:color="auto" w:fill="FFFFFF"/>
          <w:lang w:eastAsia="en-US"/>
        </w:rPr>
        <w:t xml:space="preserve"> al terzo periodo, dopo le parole “</w:t>
      </w:r>
      <w:r w:rsidR="00171CBB" w:rsidRPr="00171CBB">
        <w:rPr>
          <w:i/>
          <w:shd w:val="clear" w:color="auto" w:fill="FFFFFF"/>
          <w:lang w:eastAsia="en-US"/>
        </w:rPr>
        <w:t>sono poi raggruppate</w:t>
      </w:r>
      <w:r w:rsidR="00171CBB" w:rsidRPr="00171CBB">
        <w:rPr>
          <w:shd w:val="clear" w:color="auto" w:fill="FFFFFF"/>
          <w:lang w:eastAsia="en-US"/>
        </w:rPr>
        <w:t xml:space="preserve">” sono inserite le seguenti: </w:t>
      </w:r>
      <w:r w:rsidR="00171CBB" w:rsidRPr="00171CBB">
        <w:rPr>
          <w:i/>
          <w:shd w:val="clear" w:color="auto" w:fill="FFFFFF"/>
          <w:lang w:eastAsia="en-US"/>
        </w:rPr>
        <w:t>“, sulla base degli indici sintetici previsti nell’Allegato II.2-bis</w:t>
      </w:r>
      <w:r w:rsidR="00171CBB" w:rsidRPr="00171CBB">
        <w:rPr>
          <w:shd w:val="clear" w:color="auto" w:fill="FFFFFF"/>
          <w:lang w:eastAsia="en-US"/>
        </w:rPr>
        <w:t>”;</w:t>
      </w:r>
    </w:p>
    <w:p w14:paraId="34F403B9" w14:textId="373571DB" w:rsidR="00FB5AC4" w:rsidRPr="0029474A" w:rsidRDefault="00665B6F" w:rsidP="004A2FB2">
      <w:pPr>
        <w:pStyle w:val="xmsonormal"/>
        <w:shd w:val="clear" w:color="auto" w:fill="FFFFFF"/>
        <w:spacing w:before="0" w:beforeAutospacing="0" w:after="0" w:afterAutospacing="0"/>
        <w:ind w:left="284"/>
        <w:jc w:val="both"/>
        <w:rPr>
          <w:i/>
          <w:shd w:val="clear" w:color="auto" w:fill="FFFFFF"/>
          <w:lang w:eastAsia="en-US"/>
        </w:rPr>
      </w:pPr>
      <w:r>
        <w:rPr>
          <w:shd w:val="clear" w:color="auto" w:fill="FFFFFF"/>
          <w:lang w:eastAsia="en-US"/>
        </w:rPr>
        <w:t>2</w:t>
      </w:r>
      <w:r w:rsidR="0011155B">
        <w:rPr>
          <w:shd w:val="clear" w:color="auto" w:fill="FFFFFF"/>
          <w:lang w:eastAsia="en-US"/>
        </w:rPr>
        <w:t xml:space="preserve">) </w:t>
      </w:r>
      <w:r w:rsidR="00FB5AC4" w:rsidRPr="0029474A">
        <w:rPr>
          <w:shd w:val="clear" w:color="auto" w:fill="FFFFFF"/>
          <w:lang w:eastAsia="en-US"/>
        </w:rPr>
        <w:t>il comma 8 è sostituito dal seguente: “</w:t>
      </w:r>
      <w:r w:rsidR="0076590D" w:rsidRPr="0029474A">
        <w:rPr>
          <w:i/>
          <w:shd w:val="clear" w:color="auto" w:fill="FFFFFF"/>
          <w:lang w:eastAsia="en-US"/>
        </w:rPr>
        <w:t>8. In</w:t>
      </w:r>
      <w:r w:rsidR="00FB5AC4" w:rsidRPr="0029474A">
        <w:rPr>
          <w:i/>
          <w:shd w:val="clear" w:color="auto" w:fill="FFFFFF"/>
          <w:lang w:eastAsia="en-US"/>
        </w:rPr>
        <w:t xml:space="preserve"> caso di adozione dei metodi e degli strumenti di cui all'articolo 43 del codice, la stazione appaltante può richiedere l’utilizzo di sistemi di gestione informativa digitale economica per gli aspetti relativi alla computazione dei lavori.”;</w:t>
      </w:r>
    </w:p>
    <w:p w14:paraId="54D37EA6" w14:textId="202A16D7" w:rsidR="00B70614" w:rsidRPr="0029474A" w:rsidRDefault="00665B6F" w:rsidP="004A2FB2">
      <w:pPr>
        <w:pStyle w:val="xmsonormal"/>
        <w:shd w:val="clear" w:color="auto" w:fill="FFFFFF"/>
        <w:spacing w:before="0" w:beforeAutospacing="0" w:after="0" w:afterAutospacing="0"/>
        <w:ind w:left="284"/>
        <w:jc w:val="both"/>
        <w:rPr>
          <w:i/>
          <w:shd w:val="clear" w:color="auto" w:fill="FFFFFF"/>
          <w:lang w:eastAsia="en-US"/>
        </w:rPr>
      </w:pPr>
      <w:r>
        <w:rPr>
          <w:shd w:val="clear" w:color="auto" w:fill="FFFFFF"/>
          <w:lang w:eastAsia="en-US"/>
        </w:rPr>
        <w:t>3</w:t>
      </w:r>
      <w:r w:rsidR="00FB5AC4" w:rsidRPr="0029474A">
        <w:rPr>
          <w:shd w:val="clear" w:color="auto" w:fill="FFFFFF"/>
          <w:lang w:eastAsia="en-US"/>
        </w:rPr>
        <w:t>) dopo il comma 8 è aggiunto il seguente: “</w:t>
      </w:r>
      <w:r w:rsidR="0076590D" w:rsidRPr="0029474A">
        <w:rPr>
          <w:i/>
          <w:shd w:val="clear" w:color="auto" w:fill="FFFFFF"/>
          <w:lang w:eastAsia="en-US"/>
        </w:rPr>
        <w:t>8-bis. Nei casi di cui al comma 8, la relazione specialistica sulla modellazione informativa riporta l’equivalenza tra i contenuti informativi presenti nel computo metrico estimativo dell’intervento e quelli eventualmente presenti nei modelli informativi, nonché la descrizione del processo di generazione dell’elaborato predetto a partire dai modelli informativi.</w:t>
      </w:r>
      <w:r w:rsidR="00FB5AC4" w:rsidRPr="0029474A">
        <w:rPr>
          <w:i/>
          <w:shd w:val="clear" w:color="auto" w:fill="FFFFFF"/>
          <w:lang w:eastAsia="en-US"/>
        </w:rPr>
        <w:t>”</w:t>
      </w:r>
      <w:r w:rsidR="00B70614" w:rsidRPr="0029474A">
        <w:rPr>
          <w:i/>
          <w:shd w:val="clear" w:color="auto" w:fill="FFFFFF"/>
          <w:lang w:eastAsia="en-US"/>
        </w:rPr>
        <w:t>;</w:t>
      </w:r>
    </w:p>
    <w:p w14:paraId="59272809" w14:textId="77777777" w:rsidR="0095252D" w:rsidRPr="0029474A" w:rsidRDefault="0095252D" w:rsidP="004A2FB2">
      <w:pPr>
        <w:pStyle w:val="xmsonormal"/>
        <w:shd w:val="clear" w:color="auto" w:fill="FFFFFF"/>
        <w:spacing w:before="0" w:beforeAutospacing="0" w:after="0" w:afterAutospacing="0"/>
        <w:ind w:left="284"/>
        <w:jc w:val="both"/>
        <w:rPr>
          <w:i/>
          <w:shd w:val="clear" w:color="auto" w:fill="FFFFFF"/>
          <w:lang w:eastAsia="en-US"/>
        </w:rPr>
      </w:pPr>
    </w:p>
    <w:p w14:paraId="543FBD0A" w14:textId="0EBCB643" w:rsidR="00B70614" w:rsidRPr="0029474A" w:rsidRDefault="0095252D" w:rsidP="00FB5AC4">
      <w:pPr>
        <w:pStyle w:val="xmsonormal"/>
        <w:shd w:val="clear" w:color="auto" w:fill="FFFFFF"/>
        <w:spacing w:before="0" w:beforeAutospacing="0" w:after="0" w:afterAutospacing="0"/>
        <w:jc w:val="both"/>
        <w:rPr>
          <w:i/>
          <w:shd w:val="clear" w:color="auto" w:fill="FFFFFF"/>
          <w:lang w:eastAsia="en-US"/>
        </w:rPr>
      </w:pPr>
      <w:r>
        <w:rPr>
          <w:shd w:val="clear" w:color="auto" w:fill="FFFFFF"/>
          <w:lang w:eastAsia="en-US"/>
        </w:rPr>
        <w:t>ee</w:t>
      </w:r>
      <w:r w:rsidRPr="00B439FB">
        <w:rPr>
          <w:shd w:val="clear" w:color="auto" w:fill="FFFFFF"/>
          <w:lang w:eastAsia="en-US"/>
        </w:rPr>
        <w:t>)</w:t>
      </w:r>
      <w:r w:rsidRPr="0029474A">
        <w:rPr>
          <w:shd w:val="clear" w:color="auto" w:fill="FFFFFF"/>
          <w:lang w:eastAsia="en-US"/>
        </w:rPr>
        <w:t xml:space="preserve"> </w:t>
      </w:r>
      <w:r>
        <w:rPr>
          <w:shd w:val="clear" w:color="auto" w:fill="FFFFFF"/>
          <w:lang w:eastAsia="en-US"/>
        </w:rPr>
        <w:t xml:space="preserve">dopo l’articolo 32 </w:t>
      </w:r>
      <w:r w:rsidR="00751E24">
        <w:rPr>
          <w:shd w:val="clear" w:color="auto" w:fill="FFFFFF"/>
          <w:lang w:eastAsia="en-US"/>
        </w:rPr>
        <w:t>sono inseriti i seguenti</w:t>
      </w:r>
      <w:r w:rsidR="004A1372">
        <w:rPr>
          <w:shd w:val="clear" w:color="auto" w:fill="FFFFFF"/>
          <w:lang w:eastAsia="en-US"/>
        </w:rPr>
        <w:t xml:space="preserve">: </w:t>
      </w:r>
    </w:p>
    <w:p w14:paraId="61207B8A" w14:textId="2090C2B7" w:rsidR="00FA0413" w:rsidRPr="00FA0413" w:rsidRDefault="00986753" w:rsidP="00FA0413">
      <w:pPr>
        <w:pStyle w:val="xmsonormal"/>
        <w:shd w:val="clear" w:color="auto" w:fill="FFFFFF"/>
        <w:spacing w:after="0"/>
        <w:ind w:firstLine="284"/>
        <w:jc w:val="center"/>
        <w:rPr>
          <w:i/>
          <w:shd w:val="clear" w:color="auto" w:fill="FFFFFF"/>
          <w:lang w:eastAsia="en-US"/>
        </w:rPr>
      </w:pPr>
      <w:r>
        <w:rPr>
          <w:i/>
          <w:shd w:val="clear" w:color="auto" w:fill="FFFFFF"/>
          <w:lang w:eastAsia="en-US"/>
        </w:rPr>
        <w:t>“</w:t>
      </w:r>
      <w:r w:rsidR="00FA0413" w:rsidRPr="00FA0413">
        <w:rPr>
          <w:i/>
          <w:shd w:val="clear" w:color="auto" w:fill="FFFFFF"/>
          <w:lang w:eastAsia="en-US"/>
        </w:rPr>
        <w:t>Articolo 32-bis</w:t>
      </w:r>
    </w:p>
    <w:p w14:paraId="6D2B4179" w14:textId="56220985" w:rsidR="00FA0413" w:rsidRPr="00FA0413" w:rsidRDefault="00FA0413" w:rsidP="00FA0413">
      <w:pPr>
        <w:pStyle w:val="xmsonormal"/>
        <w:shd w:val="clear" w:color="auto" w:fill="FFFFFF"/>
        <w:spacing w:after="0"/>
        <w:ind w:firstLine="284"/>
        <w:jc w:val="center"/>
        <w:rPr>
          <w:i/>
          <w:shd w:val="clear" w:color="auto" w:fill="FFFFFF"/>
          <w:lang w:eastAsia="en-US"/>
        </w:rPr>
      </w:pPr>
      <w:r w:rsidRPr="00FA0413">
        <w:rPr>
          <w:i/>
          <w:shd w:val="clear" w:color="auto" w:fill="FFFFFF"/>
          <w:lang w:eastAsia="en-US"/>
        </w:rPr>
        <w:t>Relazione Specialistica sulla Modellazione Informativa</w:t>
      </w:r>
    </w:p>
    <w:p w14:paraId="34E38D5F"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1. La relazione specialistica sulla modellazione informativa del progetto esecutivo attesta l’adempimento ai requisiti definiti nel capitolato informativo di cui all’articolo 1, comma 8 dell’Allegato I.9 e la conformità ai contenuti del piano di gestione informativa di cui all’articolo 1, comma 10, del predetto Allegato I.9.</w:t>
      </w:r>
    </w:p>
    <w:p w14:paraId="18B354AC"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2. La relazione specialistica sulla modellazione informativa, declinata nei contenuti in ragione della specifica tipologia di intervento, indica:</w:t>
      </w:r>
    </w:p>
    <w:p w14:paraId="32C41830"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a) il sistema di denominazione, classificazione e organizzazione dei modelli informativi strutturati secondo contenitori informativi;</w:t>
      </w:r>
    </w:p>
    <w:p w14:paraId="27E0AAC7"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b) le specifiche di interoperabilità, fornitura e scambio dei dati;</w:t>
      </w:r>
    </w:p>
    <w:p w14:paraId="710456C0" w14:textId="46DA9AE4"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lastRenderedPageBreak/>
        <w:t>c) il sistema di coordinate</w:t>
      </w:r>
      <w:r w:rsidR="009413A2" w:rsidRPr="007A01FC">
        <w:rPr>
          <w:i/>
          <w:shd w:val="clear" w:color="auto" w:fill="FFFFFF"/>
          <w:lang w:eastAsia="en-US"/>
        </w:rPr>
        <w:t xml:space="preserve"> di riferimento</w:t>
      </w:r>
      <w:r w:rsidRPr="00FA0413">
        <w:rPr>
          <w:i/>
          <w:shd w:val="clear" w:color="auto" w:fill="FFFFFF"/>
          <w:lang w:eastAsia="en-US"/>
        </w:rPr>
        <w:t>;</w:t>
      </w:r>
    </w:p>
    <w:p w14:paraId="4E81085F"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d) l’esplicitazione dei livelli di fabbisogno informativo raggiunti in coerenza con gli obiettivi strategici di livello progettuale e gli obiettivi ed usi dei modelli informativi conformi ai requisiti definiti nel capitolato informativo;</w:t>
      </w:r>
    </w:p>
    <w:p w14:paraId="472B11D5"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 xml:space="preserve">e) le procedure di coordinamento e verifica della modellazione informativa, compresa la descrizione analitica dei processi di analisi e risoluzione delle interferenze e delle incoerenze informative oltre che i report delle risultanze dei controlli effettuati sui modelli informativi; </w:t>
      </w:r>
    </w:p>
    <w:p w14:paraId="5A57F2BE"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f) l’organizzazione ed impiego delle informazioni relative alla gestione informativa digitale dei tempi e costi;</w:t>
      </w:r>
    </w:p>
    <w:p w14:paraId="7B083F1B"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g) l’eventuale riferimento all’organizzazione e all’impiego nei processi di gestione informativa digitale delle informazioni relative all’uso, gestione, manutenzione e dismissione delle opere in progetto, nonché delle informazioni relative alla sostenibilità sociale, economica, e ambientale;</w:t>
      </w:r>
    </w:p>
    <w:p w14:paraId="0669F815" w14:textId="77777777" w:rsidR="00FA0413" w:rsidRPr="00FA0413" w:rsidRDefault="00FA0413" w:rsidP="00FA0413">
      <w:pPr>
        <w:pStyle w:val="xmsonormal"/>
        <w:shd w:val="clear" w:color="auto" w:fill="FFFFFF"/>
        <w:spacing w:after="0"/>
        <w:ind w:firstLine="284"/>
        <w:jc w:val="both"/>
        <w:rPr>
          <w:i/>
          <w:shd w:val="clear" w:color="auto" w:fill="FFFFFF"/>
          <w:lang w:eastAsia="en-US"/>
        </w:rPr>
      </w:pPr>
      <w:r w:rsidRPr="00FA0413">
        <w:rPr>
          <w:i/>
          <w:shd w:val="clear" w:color="auto" w:fill="FFFFFF"/>
          <w:lang w:eastAsia="en-US"/>
        </w:rPr>
        <w:t>h) l’esplicitazione, preferibilmente in forma matriciale o, comunque, in forma analitica, dell’equivalenza tra i contenuti informativi presenti negli elaborati grafici e documentali e quelli eventualmente presenti nei modelli informativi, nonché la descrizione del processo di generazione degli elaborati predetti a partire dai modelli informativi.</w:t>
      </w:r>
    </w:p>
    <w:p w14:paraId="1068CABD" w14:textId="46330D28" w:rsidR="006B5CC4" w:rsidRDefault="00FA0413" w:rsidP="006B5CC4">
      <w:pPr>
        <w:pStyle w:val="xmsonormal"/>
        <w:shd w:val="clear" w:color="auto" w:fill="FFFFFF"/>
        <w:spacing w:after="0"/>
        <w:ind w:firstLine="284"/>
        <w:jc w:val="center"/>
        <w:rPr>
          <w:i/>
          <w:shd w:val="clear" w:color="auto" w:fill="FFFFFF"/>
          <w:lang w:eastAsia="en-US"/>
        </w:rPr>
      </w:pPr>
      <w:r w:rsidRPr="00FA0413">
        <w:rPr>
          <w:i/>
          <w:shd w:val="clear" w:color="auto" w:fill="FFFFFF"/>
          <w:lang w:eastAsia="en-US"/>
        </w:rPr>
        <w:t xml:space="preserve">Articolo 32-ter </w:t>
      </w:r>
    </w:p>
    <w:p w14:paraId="3FE75E3D" w14:textId="1483693B" w:rsidR="0051334A" w:rsidRPr="0029474A" w:rsidRDefault="00A73F45" w:rsidP="006B5CC4">
      <w:pPr>
        <w:pStyle w:val="xmsonormal"/>
        <w:shd w:val="clear" w:color="auto" w:fill="FFFFFF"/>
        <w:spacing w:after="0"/>
        <w:ind w:firstLine="284"/>
        <w:jc w:val="center"/>
        <w:rPr>
          <w:i/>
          <w:shd w:val="clear" w:color="auto" w:fill="FFFFFF"/>
          <w:lang w:eastAsia="en-US"/>
        </w:rPr>
      </w:pPr>
      <w:r w:rsidRPr="0029474A">
        <w:rPr>
          <w:i/>
          <w:shd w:val="clear" w:color="auto" w:fill="FFFFFF"/>
          <w:lang w:eastAsia="en-US"/>
        </w:rPr>
        <w:t xml:space="preserve">Capitolato </w:t>
      </w:r>
      <w:r w:rsidR="008F4548" w:rsidRPr="0029474A">
        <w:rPr>
          <w:i/>
          <w:shd w:val="clear" w:color="auto" w:fill="FFFFFF"/>
          <w:lang w:eastAsia="en-US"/>
        </w:rPr>
        <w:t>i</w:t>
      </w:r>
      <w:r w:rsidRPr="0029474A">
        <w:rPr>
          <w:i/>
          <w:shd w:val="clear" w:color="auto" w:fill="FFFFFF"/>
          <w:lang w:eastAsia="en-US"/>
        </w:rPr>
        <w:t>nformativo</w:t>
      </w:r>
    </w:p>
    <w:p w14:paraId="6CC42D34" w14:textId="1D8AA303" w:rsidR="0041160A" w:rsidRPr="0029474A" w:rsidRDefault="00F84306" w:rsidP="008F4548">
      <w:pPr>
        <w:pStyle w:val="xmsonormal"/>
        <w:shd w:val="clear" w:color="auto" w:fill="FFFFFF"/>
        <w:spacing w:before="0" w:beforeAutospacing="0" w:after="0" w:afterAutospacing="0"/>
        <w:ind w:left="426"/>
        <w:jc w:val="both"/>
        <w:rPr>
          <w:i/>
          <w:shd w:val="clear" w:color="auto" w:fill="FFFFFF"/>
          <w:lang w:eastAsia="en-US"/>
        </w:rPr>
      </w:pPr>
      <w:r w:rsidRPr="0029474A">
        <w:rPr>
          <w:i/>
          <w:shd w:val="clear" w:color="auto" w:fill="FFFFFF"/>
          <w:lang w:eastAsia="en-US"/>
        </w:rPr>
        <w:t>1. Il capitolato informativo allegato al progetto esecutivo ai sensi dell’art. 1 comma 9 dell’Allegato I.9, declina, ai fini della gestione informativa digitale dell’esecuzione</w:t>
      </w:r>
      <w:r w:rsidR="0041160A" w:rsidRPr="0029474A">
        <w:rPr>
          <w:i/>
          <w:shd w:val="clear" w:color="auto" w:fill="FFFFFF"/>
          <w:lang w:eastAsia="en-US"/>
        </w:rPr>
        <w:t xml:space="preserve"> dei lavori, i requisiti informativi strategici generali e specifici, compresi i livelli di fabbisogno informativo coerenti con il livello di progettazione esecutiva e con i contenuti del capitolato informativo allegato al DIP, tenuto conto della natura dell'opera</w:t>
      </w:r>
      <w:r w:rsidR="00773AA5">
        <w:rPr>
          <w:i/>
          <w:shd w:val="clear" w:color="auto" w:fill="FFFFFF"/>
          <w:lang w:eastAsia="en-US"/>
        </w:rPr>
        <w:t xml:space="preserve"> e</w:t>
      </w:r>
      <w:r w:rsidR="0041160A" w:rsidRPr="0029474A">
        <w:rPr>
          <w:i/>
          <w:shd w:val="clear" w:color="auto" w:fill="FFFFFF"/>
          <w:lang w:eastAsia="en-US"/>
        </w:rPr>
        <w:t xml:space="preserve"> della procedura di affidamento. </w:t>
      </w:r>
    </w:p>
    <w:p w14:paraId="1C08BBDD" w14:textId="77777777" w:rsidR="0041160A" w:rsidRPr="0029474A" w:rsidRDefault="0041160A" w:rsidP="008F4548">
      <w:pPr>
        <w:pStyle w:val="xmsonormal"/>
        <w:shd w:val="clear" w:color="auto" w:fill="FFFFFF"/>
        <w:spacing w:before="0" w:beforeAutospacing="0" w:after="0" w:afterAutospacing="0"/>
        <w:ind w:left="426"/>
        <w:jc w:val="both"/>
        <w:rPr>
          <w:i/>
          <w:shd w:val="clear" w:color="auto" w:fill="FFFFFF"/>
          <w:lang w:eastAsia="en-US"/>
        </w:rPr>
      </w:pPr>
    </w:p>
    <w:p w14:paraId="3D07218C" w14:textId="239067C6" w:rsidR="0041160A" w:rsidRPr="0029474A" w:rsidRDefault="0041160A" w:rsidP="008F4548">
      <w:pPr>
        <w:pStyle w:val="xmsonormal"/>
        <w:shd w:val="clear" w:color="auto" w:fill="FFFFFF"/>
        <w:spacing w:before="0" w:beforeAutospacing="0" w:after="0" w:afterAutospacing="0"/>
        <w:ind w:left="426"/>
        <w:jc w:val="both"/>
        <w:rPr>
          <w:i/>
          <w:shd w:val="clear" w:color="auto" w:fill="FFFFFF"/>
          <w:lang w:eastAsia="en-US"/>
        </w:rPr>
      </w:pPr>
      <w:r w:rsidRPr="0029474A">
        <w:rPr>
          <w:i/>
          <w:shd w:val="clear" w:color="auto" w:fill="FFFFFF"/>
          <w:lang w:eastAsia="en-US"/>
        </w:rPr>
        <w:t>2. Il capitolato informativo contiene tutti gli elementi utili alla individuazione dei requisiti di produzione, gestione, trasmissione ed archiviazione dei contenuti informativi, in stretta connessione con gli obiettivi decisionali e con quelli gestionali della stazione appaltante. Il documento fornisce, altresì, la descrizione delle specifiche relative all’ambiente di condivisione dei dati.</w:t>
      </w:r>
      <w:r w:rsidR="00CC08A3" w:rsidRPr="0029474A">
        <w:rPr>
          <w:i/>
          <w:shd w:val="clear" w:color="auto" w:fill="FFFFFF"/>
          <w:lang w:eastAsia="en-US"/>
        </w:rPr>
        <w:t>”;</w:t>
      </w:r>
    </w:p>
    <w:p w14:paraId="50B13C59" w14:textId="77777777" w:rsidR="00CC08A3" w:rsidRPr="0029474A" w:rsidRDefault="00CC08A3" w:rsidP="008F4548">
      <w:pPr>
        <w:pStyle w:val="xmsonormal"/>
        <w:shd w:val="clear" w:color="auto" w:fill="FFFFFF"/>
        <w:spacing w:before="0" w:beforeAutospacing="0" w:after="0" w:afterAutospacing="0"/>
        <w:ind w:left="426"/>
        <w:jc w:val="both"/>
        <w:rPr>
          <w:highlight w:val="green"/>
          <w:shd w:val="clear" w:color="auto" w:fill="FFFFFF"/>
          <w:lang w:eastAsia="en-US"/>
        </w:rPr>
      </w:pPr>
    </w:p>
    <w:p w14:paraId="207D74FB" w14:textId="2CE3B8F9" w:rsidR="009C0F06" w:rsidRPr="0029474A" w:rsidRDefault="00A227B7" w:rsidP="009C0F06">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ff</w:t>
      </w:r>
      <w:r w:rsidR="00117A86" w:rsidRPr="00B439FB">
        <w:rPr>
          <w:shd w:val="clear" w:color="auto" w:fill="FFFFFF"/>
          <w:lang w:eastAsia="en-US"/>
        </w:rPr>
        <w:t>)</w:t>
      </w:r>
      <w:r w:rsidR="00117A86" w:rsidRPr="0029474A">
        <w:rPr>
          <w:shd w:val="clear" w:color="auto" w:fill="FFFFFF"/>
          <w:lang w:eastAsia="en-US"/>
        </w:rPr>
        <w:t xml:space="preserve"> all’articolo 33</w:t>
      </w:r>
      <w:r w:rsidR="009C0F06" w:rsidRPr="0029474A">
        <w:rPr>
          <w:shd w:val="clear" w:color="auto" w:fill="FFFFFF"/>
          <w:lang w:eastAsia="en-US"/>
        </w:rPr>
        <w:t>:</w:t>
      </w:r>
    </w:p>
    <w:p w14:paraId="20BCA943" w14:textId="4BC21AC0" w:rsidR="009C0F06" w:rsidRPr="0029474A" w:rsidRDefault="009C0F06" w:rsidP="00FA10FC">
      <w:pPr>
        <w:pStyle w:val="xmsonormal"/>
        <w:shd w:val="clear" w:color="auto" w:fill="FFFFFF"/>
        <w:spacing w:before="0" w:beforeAutospacing="0" w:after="0" w:afterAutospacing="0"/>
        <w:ind w:left="284"/>
        <w:jc w:val="both"/>
        <w:rPr>
          <w:i/>
          <w:shd w:val="clear" w:color="auto" w:fill="FFFFFF"/>
          <w:lang w:eastAsia="en-US"/>
        </w:rPr>
      </w:pPr>
      <w:r w:rsidRPr="0029474A">
        <w:rPr>
          <w:shd w:val="clear" w:color="auto" w:fill="FFFFFF"/>
          <w:lang w:eastAsia="en-US"/>
        </w:rPr>
        <w:t xml:space="preserve">1) </w:t>
      </w:r>
      <w:r w:rsidR="00117A86" w:rsidRPr="0029474A">
        <w:rPr>
          <w:shd w:val="clear" w:color="auto" w:fill="FFFFFF"/>
          <w:lang w:eastAsia="en-US"/>
        </w:rPr>
        <w:t xml:space="preserve">il </w:t>
      </w:r>
      <w:r w:rsidR="00BE6C27" w:rsidRPr="0029474A">
        <w:rPr>
          <w:shd w:val="clear" w:color="auto" w:fill="FFFFFF"/>
          <w:lang w:eastAsia="en-US"/>
        </w:rPr>
        <w:t>comma 6 è sostituito dal seguente: “6</w:t>
      </w:r>
      <w:r w:rsidR="00BE6C27" w:rsidRPr="0029474A">
        <w:rPr>
          <w:i/>
          <w:shd w:val="clear" w:color="auto" w:fill="FFFFFF"/>
          <w:lang w:eastAsia="en-US"/>
        </w:rPr>
        <w:t xml:space="preserve">. </w:t>
      </w:r>
      <w:r w:rsidRPr="0029474A">
        <w:rPr>
          <w:i/>
          <w:shd w:val="clear" w:color="auto" w:fill="FFFFFF"/>
          <w:lang w:eastAsia="en-US"/>
        </w:rPr>
        <w:t xml:space="preserve">In caso di adozione dei metodi e degli strumenti di cui all'articolo 43 del codice, la stazione appaltante può richiedere </w:t>
      </w:r>
      <w:r w:rsidRPr="00FA0413">
        <w:rPr>
          <w:i/>
          <w:shd w:val="clear" w:color="auto" w:fill="FFFFFF"/>
          <w:lang w:eastAsia="en-US"/>
        </w:rPr>
        <w:t>l’utilizzo di sistemi di gestione informativa digitale relativa</w:t>
      </w:r>
      <w:r w:rsidRPr="0029474A">
        <w:rPr>
          <w:i/>
          <w:shd w:val="clear" w:color="auto" w:fill="FFFFFF"/>
          <w:lang w:eastAsia="en-US"/>
        </w:rPr>
        <w:t xml:space="preserve"> alle attività di esproprio, asservimento e interferenza con i servizi.”;</w:t>
      </w:r>
    </w:p>
    <w:p w14:paraId="3F07F11F" w14:textId="77777777" w:rsidR="00FA10FC" w:rsidRPr="0029474A" w:rsidRDefault="00FA10FC" w:rsidP="00FA10FC">
      <w:pPr>
        <w:pStyle w:val="xmsonormal"/>
        <w:shd w:val="clear" w:color="auto" w:fill="FFFFFF"/>
        <w:spacing w:before="0" w:beforeAutospacing="0" w:after="0" w:afterAutospacing="0"/>
        <w:ind w:left="284"/>
        <w:jc w:val="both"/>
        <w:rPr>
          <w:i/>
          <w:shd w:val="clear" w:color="auto" w:fill="FFFFFF"/>
          <w:lang w:eastAsia="en-US"/>
        </w:rPr>
      </w:pPr>
    </w:p>
    <w:p w14:paraId="22270155" w14:textId="483A4FFD" w:rsidR="009C0F06" w:rsidRPr="0029474A" w:rsidRDefault="00FA10FC" w:rsidP="00FA10FC">
      <w:pPr>
        <w:pStyle w:val="xmsonormal"/>
        <w:shd w:val="clear" w:color="auto" w:fill="FFFFFF"/>
        <w:spacing w:before="0" w:beforeAutospacing="0" w:after="0" w:afterAutospacing="0"/>
        <w:ind w:left="284"/>
        <w:jc w:val="both"/>
        <w:rPr>
          <w:i/>
          <w:shd w:val="clear" w:color="auto" w:fill="FFFFFF"/>
          <w:lang w:eastAsia="en-US"/>
        </w:rPr>
      </w:pPr>
      <w:r w:rsidRPr="0029474A">
        <w:rPr>
          <w:shd w:val="clear" w:color="auto" w:fill="FFFFFF"/>
          <w:lang w:eastAsia="en-US"/>
        </w:rPr>
        <w:t>2)  dopo il comma 6 è aggiunto il seguente: “6</w:t>
      </w:r>
      <w:r w:rsidRPr="0029474A">
        <w:rPr>
          <w:i/>
          <w:shd w:val="clear" w:color="auto" w:fill="FFFFFF"/>
          <w:lang w:eastAsia="en-US"/>
        </w:rPr>
        <w:t xml:space="preserve">-bis. </w:t>
      </w:r>
      <w:r w:rsidR="00EC4BCC" w:rsidRPr="0029474A">
        <w:rPr>
          <w:i/>
          <w:shd w:val="clear" w:color="auto" w:fill="FFFFFF"/>
          <w:lang w:eastAsia="en-US"/>
        </w:rPr>
        <w:t>Nei casi di cui al comma 6, la relazione specialistica sulla modellazione informativa riporta l’equivalenza tra i contenuti informativi presenti nel piano particellare di esproprio dell’intervento e quelli eventualmente presenti nei modelli informativi e GIS, oltre alla descrizione del processo di generazione dell’elaborato</w:t>
      </w:r>
      <w:r w:rsidR="00407BC2" w:rsidRPr="0029474A">
        <w:t xml:space="preserve"> </w:t>
      </w:r>
      <w:r w:rsidR="00407BC2" w:rsidRPr="0029474A">
        <w:rPr>
          <w:i/>
          <w:shd w:val="clear" w:color="auto" w:fill="FFFFFF"/>
          <w:lang w:eastAsia="en-US"/>
        </w:rPr>
        <w:t>predetto a partire dai modelli informativi e GIS.”;</w:t>
      </w:r>
    </w:p>
    <w:p w14:paraId="60193DA0" w14:textId="77777777" w:rsidR="002E6E73" w:rsidRPr="0029474A" w:rsidRDefault="002E6E73" w:rsidP="00FA10FC">
      <w:pPr>
        <w:pStyle w:val="xmsonormal"/>
        <w:shd w:val="clear" w:color="auto" w:fill="FFFFFF"/>
        <w:spacing w:before="0" w:beforeAutospacing="0" w:after="0" w:afterAutospacing="0"/>
        <w:ind w:left="284"/>
        <w:jc w:val="both"/>
        <w:rPr>
          <w:i/>
          <w:iCs/>
          <w:highlight w:val="green"/>
          <w:shd w:val="clear" w:color="auto" w:fill="FFFFFF"/>
          <w:lang w:eastAsia="en-US"/>
        </w:rPr>
      </w:pPr>
    </w:p>
    <w:p w14:paraId="6C78D006" w14:textId="35CE7F53" w:rsidR="003F5780" w:rsidRPr="0029474A" w:rsidRDefault="00A227B7" w:rsidP="002E6E73">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gg</w:t>
      </w:r>
      <w:r w:rsidR="000F1D50" w:rsidRPr="00B439FB">
        <w:rPr>
          <w:shd w:val="clear" w:color="auto" w:fill="FFFFFF"/>
          <w:lang w:eastAsia="en-US"/>
        </w:rPr>
        <w:t>)</w:t>
      </w:r>
      <w:r w:rsidR="000F1D50" w:rsidRPr="0029474A">
        <w:rPr>
          <w:shd w:val="clear" w:color="auto" w:fill="FFFFFF"/>
          <w:lang w:eastAsia="en-US"/>
        </w:rPr>
        <w:t xml:space="preserve"> </w:t>
      </w:r>
      <w:r w:rsidR="003F5780" w:rsidRPr="0029474A">
        <w:rPr>
          <w:shd w:val="clear" w:color="auto" w:fill="FFFFFF"/>
          <w:lang w:eastAsia="en-US"/>
        </w:rPr>
        <w:t xml:space="preserve">all’articolo 35, comma 1, </w:t>
      </w:r>
      <w:r w:rsidR="00B91CE2" w:rsidRPr="0029474A">
        <w:rPr>
          <w:shd w:val="clear" w:color="auto" w:fill="FFFFFF"/>
          <w:lang w:eastAsia="en-US"/>
        </w:rPr>
        <w:t>lettera b), la parola “</w:t>
      </w:r>
      <w:r w:rsidR="002855E8" w:rsidRPr="00365D68">
        <w:rPr>
          <w:i/>
          <w:shd w:val="clear" w:color="auto" w:fill="FFFFFF"/>
          <w:lang w:eastAsia="en-US"/>
        </w:rPr>
        <w:t>coerente</w:t>
      </w:r>
      <w:r w:rsidR="00B91CE2" w:rsidRPr="0029474A">
        <w:rPr>
          <w:shd w:val="clear" w:color="auto" w:fill="FFFFFF"/>
          <w:lang w:eastAsia="en-US"/>
        </w:rPr>
        <w:t>”</w:t>
      </w:r>
      <w:r w:rsidR="002855E8" w:rsidRPr="0029474A">
        <w:rPr>
          <w:shd w:val="clear" w:color="auto" w:fill="FFFFFF"/>
          <w:lang w:eastAsia="en-US"/>
        </w:rPr>
        <w:t xml:space="preserve"> è sostituita dalla seguente: “</w:t>
      </w:r>
      <w:r w:rsidR="002855E8" w:rsidRPr="00365D68">
        <w:rPr>
          <w:i/>
          <w:shd w:val="clear" w:color="auto" w:fill="FFFFFF"/>
          <w:lang w:eastAsia="en-US"/>
        </w:rPr>
        <w:t>conforme</w:t>
      </w:r>
      <w:r w:rsidR="002855E8" w:rsidRPr="0029474A">
        <w:rPr>
          <w:shd w:val="clear" w:color="auto" w:fill="FFFFFF"/>
          <w:lang w:eastAsia="en-US"/>
        </w:rPr>
        <w:t>”;</w:t>
      </w:r>
    </w:p>
    <w:p w14:paraId="7FAE2357" w14:textId="77777777" w:rsidR="00365D68" w:rsidRDefault="00365D68" w:rsidP="00C23C79">
      <w:pPr>
        <w:pStyle w:val="xmsonormal"/>
        <w:shd w:val="clear" w:color="auto" w:fill="FFFFFF"/>
        <w:spacing w:before="0" w:beforeAutospacing="0" w:after="0" w:afterAutospacing="0"/>
        <w:jc w:val="both"/>
        <w:rPr>
          <w:shd w:val="clear" w:color="auto" w:fill="FFFFFF"/>
          <w:lang w:eastAsia="en-US"/>
        </w:rPr>
      </w:pPr>
    </w:p>
    <w:p w14:paraId="3482C027" w14:textId="16BB0FCA" w:rsidR="00C23C79" w:rsidRPr="0029474A" w:rsidRDefault="00A227B7" w:rsidP="00C23C79">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lastRenderedPageBreak/>
        <w:t>hh</w:t>
      </w:r>
      <w:r w:rsidR="000F1D50" w:rsidRPr="00B439FB">
        <w:rPr>
          <w:shd w:val="clear" w:color="auto" w:fill="FFFFFF"/>
          <w:lang w:eastAsia="en-US"/>
        </w:rPr>
        <w:t>)</w:t>
      </w:r>
      <w:r w:rsidR="000F1D50" w:rsidRPr="0029474A">
        <w:rPr>
          <w:shd w:val="clear" w:color="auto" w:fill="FFFFFF"/>
          <w:lang w:eastAsia="en-US"/>
        </w:rPr>
        <w:t xml:space="preserve"> </w:t>
      </w:r>
      <w:r w:rsidR="00C23C79" w:rsidRPr="0029474A">
        <w:rPr>
          <w:shd w:val="clear" w:color="auto" w:fill="FFFFFF"/>
          <w:lang w:eastAsia="en-US"/>
        </w:rPr>
        <w:t xml:space="preserve">all’articolo 36, comma </w:t>
      </w:r>
      <w:r w:rsidR="00E255AF" w:rsidRPr="0029474A">
        <w:rPr>
          <w:shd w:val="clear" w:color="auto" w:fill="FFFFFF"/>
          <w:lang w:eastAsia="en-US"/>
        </w:rPr>
        <w:t>3</w:t>
      </w:r>
      <w:r w:rsidR="00C23C79" w:rsidRPr="0029474A">
        <w:rPr>
          <w:shd w:val="clear" w:color="auto" w:fill="FFFFFF"/>
          <w:lang w:eastAsia="en-US"/>
        </w:rPr>
        <w:t>, la parola “</w:t>
      </w:r>
      <w:r w:rsidR="00C23C79" w:rsidRPr="00365D68">
        <w:rPr>
          <w:i/>
          <w:shd w:val="clear" w:color="auto" w:fill="FFFFFF"/>
          <w:lang w:eastAsia="en-US"/>
        </w:rPr>
        <w:t>coerente</w:t>
      </w:r>
      <w:r w:rsidR="00C23C79" w:rsidRPr="0029474A">
        <w:rPr>
          <w:shd w:val="clear" w:color="auto" w:fill="FFFFFF"/>
          <w:lang w:eastAsia="en-US"/>
        </w:rPr>
        <w:t>” è sostituita dalla seguente: “</w:t>
      </w:r>
      <w:r w:rsidR="00C23C79" w:rsidRPr="00365D68">
        <w:rPr>
          <w:i/>
          <w:shd w:val="clear" w:color="auto" w:fill="FFFFFF"/>
          <w:lang w:eastAsia="en-US"/>
        </w:rPr>
        <w:t>conforme</w:t>
      </w:r>
      <w:r w:rsidR="00C23C79" w:rsidRPr="0029474A">
        <w:rPr>
          <w:shd w:val="clear" w:color="auto" w:fill="FFFFFF"/>
          <w:lang w:eastAsia="en-US"/>
        </w:rPr>
        <w:t>”;</w:t>
      </w:r>
      <w:r w:rsidR="005B162A" w:rsidRPr="0029474A">
        <w:rPr>
          <w:shd w:val="clear" w:color="auto" w:fill="FFFFFF"/>
          <w:lang w:eastAsia="en-US"/>
        </w:rPr>
        <w:t xml:space="preserve"> </w:t>
      </w:r>
    </w:p>
    <w:p w14:paraId="37DF6C6F" w14:textId="77777777" w:rsidR="00C23C79" w:rsidRPr="0029474A" w:rsidRDefault="00C23C79" w:rsidP="002E6E73">
      <w:pPr>
        <w:pStyle w:val="xmsonormal"/>
        <w:shd w:val="clear" w:color="auto" w:fill="FFFFFF"/>
        <w:spacing w:before="0" w:beforeAutospacing="0" w:after="0" w:afterAutospacing="0"/>
        <w:jc w:val="both"/>
        <w:rPr>
          <w:highlight w:val="cyan"/>
          <w:shd w:val="clear" w:color="auto" w:fill="FFFFFF"/>
          <w:lang w:eastAsia="en-US"/>
        </w:rPr>
      </w:pPr>
    </w:p>
    <w:p w14:paraId="0A818197" w14:textId="7171A7BE" w:rsidR="002E6E73" w:rsidRPr="0029474A" w:rsidRDefault="00464861" w:rsidP="002E6E73">
      <w:pPr>
        <w:pStyle w:val="xmsonormal"/>
        <w:shd w:val="clear" w:color="auto" w:fill="FFFFFF"/>
        <w:spacing w:before="0" w:beforeAutospacing="0" w:after="0" w:afterAutospacing="0"/>
        <w:jc w:val="both"/>
        <w:rPr>
          <w:i/>
          <w:shd w:val="clear" w:color="auto" w:fill="FFFFFF"/>
          <w:lang w:eastAsia="en-US"/>
        </w:rPr>
      </w:pPr>
      <w:r>
        <w:rPr>
          <w:shd w:val="clear" w:color="auto" w:fill="FFFFFF"/>
          <w:lang w:eastAsia="en-US"/>
        </w:rPr>
        <w:t>ii</w:t>
      </w:r>
      <w:r w:rsidR="002E6E73" w:rsidRPr="00B439FB">
        <w:rPr>
          <w:shd w:val="clear" w:color="auto" w:fill="FFFFFF"/>
          <w:lang w:eastAsia="en-US"/>
        </w:rPr>
        <w:t>)</w:t>
      </w:r>
      <w:r w:rsidR="002E6E73" w:rsidRPr="0029474A">
        <w:rPr>
          <w:shd w:val="clear" w:color="auto" w:fill="FFFFFF"/>
          <w:lang w:eastAsia="en-US"/>
        </w:rPr>
        <w:t xml:space="preserve"> all’articolo 37, il comma 4 è sostituito dal seguente: </w:t>
      </w:r>
      <w:r w:rsidR="002E6E73" w:rsidRPr="0029474A">
        <w:rPr>
          <w:i/>
          <w:shd w:val="clear" w:color="auto" w:fill="FFFFFF"/>
          <w:lang w:eastAsia="en-US"/>
        </w:rPr>
        <w:t>“</w:t>
      </w:r>
      <w:r w:rsidR="003F4187" w:rsidRPr="0029474A">
        <w:rPr>
          <w:i/>
          <w:shd w:val="clear" w:color="auto" w:fill="FFFFFF"/>
          <w:lang w:eastAsia="en-US"/>
        </w:rPr>
        <w:t>4. Nel caso di adozione dei metodi e strumenti di gestione informativa digitale delle costruzioni di cui all’articolo 43 del codice, il soggetto incaricato dell’attività di verifica accerta la conformità del progetto agli adempimenti e requisiti riportati nel capitolato informativo allegato al DIP.  In caso di affidamento congiunto di progettazione ed esecuzione, il soggetto incaricato dell’attività di verifica accerta la conformità del progetto esecutivo agli adempimenti e requisiti riportati nel capitolato informativo di cui all’articolo 13-bis del presente Allegato.”;</w:t>
      </w:r>
    </w:p>
    <w:p w14:paraId="701F83A7" w14:textId="77777777" w:rsidR="003F4187" w:rsidRPr="0029474A" w:rsidRDefault="003F4187" w:rsidP="002E6E73">
      <w:pPr>
        <w:pStyle w:val="xmsonormal"/>
        <w:shd w:val="clear" w:color="auto" w:fill="FFFFFF"/>
        <w:spacing w:before="0" w:beforeAutospacing="0" w:after="0" w:afterAutospacing="0"/>
        <w:jc w:val="both"/>
        <w:rPr>
          <w:highlight w:val="green"/>
          <w:shd w:val="clear" w:color="auto" w:fill="FFFFFF"/>
          <w:lang w:eastAsia="en-US"/>
        </w:rPr>
      </w:pPr>
    </w:p>
    <w:p w14:paraId="58BD1FB7" w14:textId="08669F8F" w:rsidR="006A7192" w:rsidRPr="0029474A" w:rsidRDefault="005E139B" w:rsidP="002E6E73">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ll</w:t>
      </w:r>
      <w:r w:rsidR="000F1D50" w:rsidRPr="00B439FB">
        <w:rPr>
          <w:shd w:val="clear" w:color="auto" w:fill="FFFFFF"/>
          <w:lang w:eastAsia="en-US"/>
        </w:rPr>
        <w:t>)</w:t>
      </w:r>
      <w:r w:rsidR="000F1D50" w:rsidRPr="0029474A">
        <w:rPr>
          <w:shd w:val="clear" w:color="auto" w:fill="FFFFFF"/>
          <w:lang w:eastAsia="en-US"/>
        </w:rPr>
        <w:t xml:space="preserve"> </w:t>
      </w:r>
      <w:r w:rsidR="006A7192" w:rsidRPr="0029474A">
        <w:rPr>
          <w:shd w:val="clear" w:color="auto" w:fill="FFFFFF"/>
          <w:lang w:eastAsia="en-US"/>
        </w:rPr>
        <w:t>all’articolo 38:</w:t>
      </w:r>
    </w:p>
    <w:p w14:paraId="4CA7AB33" w14:textId="1B6E1D11" w:rsidR="006A7192" w:rsidRPr="0029474A" w:rsidRDefault="006A7192" w:rsidP="005E139B">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 xml:space="preserve">1) </w:t>
      </w:r>
      <w:r w:rsidR="00E62CBA" w:rsidRPr="0029474A">
        <w:rPr>
          <w:shd w:val="clear" w:color="auto" w:fill="FFFFFF"/>
          <w:lang w:eastAsia="en-US"/>
        </w:rPr>
        <w:t>al comma 1, lettera a), le parole “</w:t>
      </w:r>
      <w:r w:rsidR="00E62CBA" w:rsidRPr="00365D68">
        <w:rPr>
          <w:i/>
          <w:shd w:val="clear" w:color="auto" w:fill="FFFFFF"/>
          <w:lang w:eastAsia="en-US"/>
        </w:rPr>
        <w:t>UNI EN ISO/IEC 1702</w:t>
      </w:r>
      <w:r w:rsidR="00197FE3" w:rsidRPr="0029474A">
        <w:rPr>
          <w:shd w:val="clear" w:color="auto" w:fill="FFFFFF"/>
          <w:lang w:eastAsia="en-US"/>
        </w:rPr>
        <w:t>” sono sostituite dalle seguenti: “</w:t>
      </w:r>
      <w:r w:rsidR="00197FE3" w:rsidRPr="00365D68">
        <w:rPr>
          <w:i/>
          <w:shd w:val="clear" w:color="auto" w:fill="FFFFFF"/>
          <w:lang w:eastAsia="en-US"/>
        </w:rPr>
        <w:t>UNI CEI EN ISO/IEC 17020</w:t>
      </w:r>
      <w:r w:rsidR="00197FE3" w:rsidRPr="0029474A">
        <w:rPr>
          <w:shd w:val="clear" w:color="auto" w:fill="FFFFFF"/>
          <w:lang w:eastAsia="en-US"/>
        </w:rPr>
        <w:t>”;</w:t>
      </w:r>
    </w:p>
    <w:p w14:paraId="602004BA" w14:textId="05C8FA4C" w:rsidR="006A7192" w:rsidRPr="0029474A" w:rsidRDefault="002E3059" w:rsidP="005E139B">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2) al comma 2, le parole “</w:t>
      </w:r>
      <w:r w:rsidRPr="00365D68">
        <w:rPr>
          <w:i/>
          <w:shd w:val="clear" w:color="auto" w:fill="FFFFFF"/>
          <w:lang w:eastAsia="en-US"/>
        </w:rPr>
        <w:t>un coordinatore del gruppo di lavoro di verifica</w:t>
      </w:r>
      <w:r w:rsidRPr="0029474A">
        <w:rPr>
          <w:shd w:val="clear" w:color="auto" w:fill="FFFFFF"/>
          <w:lang w:eastAsia="en-US"/>
        </w:rPr>
        <w:t>” sono sostituite dalle seguenti:</w:t>
      </w:r>
      <w:r w:rsidR="001E0A3E" w:rsidRPr="0029474A">
        <w:rPr>
          <w:shd w:val="clear" w:color="auto" w:fill="FFFFFF"/>
          <w:lang w:eastAsia="en-US"/>
        </w:rPr>
        <w:t xml:space="preserve"> “</w:t>
      </w:r>
      <w:r w:rsidR="001E0A3E" w:rsidRPr="00365D68">
        <w:rPr>
          <w:i/>
          <w:shd w:val="clear" w:color="auto" w:fill="FFFFFF"/>
          <w:lang w:eastAsia="en-US"/>
        </w:rPr>
        <w:t>un direttore tecnico</w:t>
      </w:r>
      <w:r w:rsidR="001E0A3E" w:rsidRPr="0029474A">
        <w:rPr>
          <w:shd w:val="clear" w:color="auto" w:fill="FFFFFF"/>
          <w:lang w:eastAsia="en-US"/>
        </w:rPr>
        <w:t>”;</w:t>
      </w:r>
    </w:p>
    <w:p w14:paraId="7753C5C4" w14:textId="77777777" w:rsidR="001E0A3E" w:rsidRPr="0029474A" w:rsidRDefault="001E0A3E" w:rsidP="002E6E73">
      <w:pPr>
        <w:pStyle w:val="xmsonormal"/>
        <w:shd w:val="clear" w:color="auto" w:fill="FFFFFF"/>
        <w:spacing w:before="0" w:beforeAutospacing="0" w:after="0" w:afterAutospacing="0"/>
        <w:jc w:val="both"/>
        <w:rPr>
          <w:shd w:val="clear" w:color="auto" w:fill="FFFFFF"/>
          <w:lang w:eastAsia="en-US"/>
        </w:rPr>
      </w:pPr>
    </w:p>
    <w:p w14:paraId="7B90ACC0" w14:textId="50A0DA09" w:rsidR="00434269" w:rsidRPr="0029474A" w:rsidRDefault="00D167AB" w:rsidP="002E6E73">
      <w:pPr>
        <w:pStyle w:val="xmsonormal"/>
        <w:shd w:val="clear" w:color="auto" w:fill="FFFFFF"/>
        <w:spacing w:before="0" w:beforeAutospacing="0" w:after="0" w:afterAutospacing="0"/>
        <w:jc w:val="both"/>
        <w:rPr>
          <w:shd w:val="clear" w:color="auto" w:fill="FFFFFF"/>
          <w:lang w:eastAsia="en-US"/>
        </w:rPr>
      </w:pPr>
      <w:r>
        <w:rPr>
          <w:shd w:val="clear" w:color="auto" w:fill="FFFFFF"/>
          <w:lang w:eastAsia="en-US"/>
        </w:rPr>
        <w:t>mm</w:t>
      </w:r>
      <w:r w:rsidR="00AF62D2" w:rsidRPr="00B439FB">
        <w:rPr>
          <w:shd w:val="clear" w:color="auto" w:fill="FFFFFF"/>
          <w:lang w:eastAsia="en-US"/>
        </w:rPr>
        <w:t>)</w:t>
      </w:r>
      <w:r w:rsidR="00AF62D2" w:rsidRPr="0029474A">
        <w:rPr>
          <w:shd w:val="clear" w:color="auto" w:fill="FFFFFF"/>
          <w:lang w:eastAsia="en-US"/>
        </w:rPr>
        <w:t xml:space="preserve"> all’articolo 40</w:t>
      </w:r>
      <w:r w:rsidR="00434269" w:rsidRPr="0029474A">
        <w:rPr>
          <w:shd w:val="clear" w:color="auto" w:fill="FFFFFF"/>
          <w:lang w:eastAsia="en-US"/>
        </w:rPr>
        <w:t>:</w:t>
      </w:r>
    </w:p>
    <w:p w14:paraId="55263444" w14:textId="77777777" w:rsidR="00434269" w:rsidRPr="0029474A" w:rsidRDefault="00434269" w:rsidP="002E6E73">
      <w:pPr>
        <w:pStyle w:val="xmsonormal"/>
        <w:shd w:val="clear" w:color="auto" w:fill="FFFFFF"/>
        <w:spacing w:before="0" w:beforeAutospacing="0" w:after="0" w:afterAutospacing="0"/>
        <w:jc w:val="both"/>
        <w:rPr>
          <w:shd w:val="clear" w:color="auto" w:fill="FFFFFF"/>
          <w:lang w:eastAsia="en-US"/>
        </w:rPr>
      </w:pPr>
    </w:p>
    <w:p w14:paraId="132AFDEC" w14:textId="1454BC9D" w:rsidR="00190190" w:rsidRPr="0029474A" w:rsidRDefault="00434269" w:rsidP="00267133">
      <w:pPr>
        <w:pStyle w:val="xmsonormal"/>
        <w:shd w:val="clear" w:color="auto" w:fill="FFFFFF"/>
        <w:spacing w:before="0" w:beforeAutospacing="0" w:after="0" w:afterAutospacing="0"/>
        <w:ind w:left="284"/>
        <w:jc w:val="both"/>
        <w:rPr>
          <w:shd w:val="clear" w:color="auto" w:fill="FFFFFF"/>
          <w:lang w:eastAsia="en-US"/>
        </w:rPr>
      </w:pPr>
      <w:r w:rsidRPr="0029474A">
        <w:rPr>
          <w:shd w:val="clear" w:color="auto" w:fill="FFFFFF"/>
          <w:lang w:eastAsia="en-US"/>
        </w:rPr>
        <w:t>1) al</w:t>
      </w:r>
      <w:r w:rsidR="00AF62D2" w:rsidRPr="0029474A">
        <w:rPr>
          <w:shd w:val="clear" w:color="auto" w:fill="FFFFFF"/>
          <w:lang w:eastAsia="en-US"/>
        </w:rPr>
        <w:t xml:space="preserve"> </w:t>
      </w:r>
      <w:r w:rsidR="00D42E60" w:rsidRPr="0029474A">
        <w:rPr>
          <w:shd w:val="clear" w:color="auto" w:fill="FFFFFF"/>
          <w:lang w:eastAsia="en-US"/>
        </w:rPr>
        <w:t>comma 2</w:t>
      </w:r>
      <w:r w:rsidR="00190190" w:rsidRPr="0029474A">
        <w:rPr>
          <w:shd w:val="clear" w:color="auto" w:fill="FFFFFF"/>
          <w:lang w:eastAsia="en-US"/>
        </w:rPr>
        <w:t>, dopo la lettera i) sono aggiunte le seguenti:</w:t>
      </w:r>
    </w:p>
    <w:p w14:paraId="2E1B92F1" w14:textId="77777777" w:rsidR="00190190" w:rsidRPr="0029474A" w:rsidRDefault="00190190" w:rsidP="002E6E73">
      <w:pPr>
        <w:pStyle w:val="xmsonormal"/>
        <w:shd w:val="clear" w:color="auto" w:fill="FFFFFF"/>
        <w:spacing w:before="0" w:beforeAutospacing="0" w:after="0" w:afterAutospacing="0"/>
        <w:jc w:val="both"/>
        <w:rPr>
          <w:shd w:val="clear" w:color="auto" w:fill="FFFFFF"/>
          <w:lang w:eastAsia="en-US"/>
        </w:rPr>
      </w:pPr>
    </w:p>
    <w:p w14:paraId="4DF5121B" w14:textId="76A06258" w:rsidR="00434269" w:rsidRPr="0029474A" w:rsidRDefault="00190190" w:rsidP="005562B5">
      <w:pPr>
        <w:pStyle w:val="xmsonormal"/>
        <w:shd w:val="clear" w:color="auto" w:fill="FFFFFF"/>
        <w:spacing w:before="0" w:beforeAutospacing="0" w:after="0" w:afterAutospacing="0"/>
        <w:ind w:left="284"/>
        <w:jc w:val="both"/>
        <w:rPr>
          <w:i/>
          <w:shd w:val="clear" w:color="auto" w:fill="FFFFFF"/>
        </w:rPr>
      </w:pPr>
      <w:r w:rsidRPr="0029474A">
        <w:rPr>
          <w:i/>
          <w:shd w:val="clear" w:color="auto" w:fill="FFFFFF"/>
          <w:lang w:eastAsia="en-US"/>
        </w:rPr>
        <w:t>“</w:t>
      </w:r>
      <w:r w:rsidR="001F5FD7" w:rsidRPr="0029474A">
        <w:rPr>
          <w:i/>
          <w:shd w:val="clear" w:color="auto" w:fill="FFFFFF"/>
          <w:lang w:eastAsia="en-US"/>
        </w:rPr>
        <w:t>i-bis)</w:t>
      </w:r>
      <w:r w:rsidR="000E3BB5" w:rsidRPr="0029474A">
        <w:rPr>
          <w:i/>
          <w:shd w:val="clear" w:color="auto" w:fill="FFFFFF"/>
          <w:lang w:eastAsia="en-US"/>
        </w:rPr>
        <w:t xml:space="preserve"> per i modelli informativi</w:t>
      </w:r>
      <w:r w:rsidR="002660C0">
        <w:rPr>
          <w:i/>
          <w:shd w:val="clear" w:color="auto" w:fill="FFFFFF"/>
          <w:lang w:eastAsia="en-US"/>
        </w:rPr>
        <w:t>,</w:t>
      </w:r>
      <w:r w:rsidR="000E3BB5" w:rsidRPr="0029474A">
        <w:rPr>
          <w:i/>
          <w:shd w:val="clear" w:color="auto" w:fill="FFFFFF"/>
          <w:lang w:eastAsia="en-US"/>
        </w:rPr>
        <w:t xml:space="preserve"> verificare la leggibilità, tracciabilità e coerenza di dati e informazioni in essi contenute e la coerenza negli elaborati grafici con i documentali ad essi relazionati, svolgendo</w:t>
      </w:r>
      <w:r w:rsidR="00434269" w:rsidRPr="0029474A">
        <w:rPr>
          <w:i/>
          <w:shd w:val="clear" w:color="auto" w:fill="FFFFFF"/>
        </w:rPr>
        <w:t xml:space="preserve"> la verifica delle interferenze geometriche e delle incoerenze informative</w:t>
      </w:r>
      <w:r w:rsidR="00B77F3E">
        <w:rPr>
          <w:i/>
          <w:shd w:val="clear" w:color="auto" w:fill="FFFFFF"/>
        </w:rPr>
        <w:t>,</w:t>
      </w:r>
      <w:r w:rsidR="00434269">
        <w:rPr>
          <w:i/>
          <w:shd w:val="clear" w:color="auto" w:fill="FFFFFF"/>
        </w:rPr>
        <w:t xml:space="preserve"> </w:t>
      </w:r>
      <w:r w:rsidR="00434269" w:rsidRPr="0029474A">
        <w:rPr>
          <w:i/>
          <w:shd w:val="clear" w:color="auto" w:fill="FFFFFF"/>
        </w:rPr>
        <w:t>del raggiungimento degli obiettivi e degli usi dei modelli e dei conseguenti livelli di fabbisogno informativo definiti nel capitolato informativo in relazione al livello di progettazione</w:t>
      </w:r>
      <w:r w:rsidR="00A14572">
        <w:rPr>
          <w:i/>
          <w:shd w:val="clear" w:color="auto" w:fill="FFFFFF"/>
        </w:rPr>
        <w:t xml:space="preserve"> nonch</w:t>
      </w:r>
      <w:r w:rsidR="005562B5">
        <w:rPr>
          <w:i/>
          <w:shd w:val="clear" w:color="auto" w:fill="FFFFFF"/>
        </w:rPr>
        <w:t>é</w:t>
      </w:r>
      <w:r w:rsidR="00434269">
        <w:rPr>
          <w:i/>
          <w:shd w:val="clear" w:color="auto" w:fill="FFFFFF"/>
        </w:rPr>
        <w:t xml:space="preserve"> </w:t>
      </w:r>
      <w:r w:rsidR="00434269" w:rsidRPr="0029474A">
        <w:rPr>
          <w:i/>
          <w:shd w:val="clear" w:color="auto" w:fill="FFFFFF"/>
        </w:rPr>
        <w:t>della esaustività, coerenza e completezza dei contenuti informativi dei modelli in relazione al livello di progettazione e in conformità ai requisiti di cui al Capitolato Informativo</w:t>
      </w:r>
      <w:r w:rsidR="00267133">
        <w:rPr>
          <w:i/>
          <w:shd w:val="clear" w:color="auto" w:fill="FFFFFF"/>
        </w:rPr>
        <w:t>;</w:t>
      </w:r>
    </w:p>
    <w:p w14:paraId="4DC46F7F" w14:textId="77777777" w:rsidR="00434269" w:rsidRPr="0029474A" w:rsidRDefault="00434269" w:rsidP="00163204">
      <w:pPr>
        <w:spacing w:after="0" w:line="240" w:lineRule="auto"/>
        <w:ind w:left="284"/>
        <w:jc w:val="both"/>
        <w:rPr>
          <w:rFonts w:ascii="Times New Roman" w:hAnsi="Times New Roman"/>
          <w:i/>
          <w:sz w:val="24"/>
          <w:szCs w:val="24"/>
          <w:shd w:val="clear" w:color="auto" w:fill="FFFFFF"/>
        </w:rPr>
      </w:pPr>
    </w:p>
    <w:p w14:paraId="03F6453D" w14:textId="50C8A22C" w:rsidR="00434269" w:rsidRPr="0029474A" w:rsidRDefault="00163204" w:rsidP="00163204">
      <w:pPr>
        <w:spacing w:after="0" w:line="240" w:lineRule="auto"/>
        <w:ind w:left="284"/>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i-ter) </w:t>
      </w:r>
      <w:r w:rsidR="00434269" w:rsidRPr="0029474A">
        <w:rPr>
          <w:rFonts w:ascii="Times New Roman" w:hAnsi="Times New Roman"/>
          <w:i/>
          <w:sz w:val="24"/>
          <w:szCs w:val="24"/>
          <w:shd w:val="clear" w:color="auto" w:fill="FFFFFF"/>
        </w:rPr>
        <w:t>per la relazione specialistica sulla modellazione informativa, verificare che i contenuti presenti siano coerenti ai contenuti previsti nel presente Allegato e alle specifiche di cui al capitolato informativo.</w:t>
      </w:r>
      <w:r w:rsidRPr="0029474A">
        <w:rPr>
          <w:rFonts w:ascii="Times New Roman" w:hAnsi="Times New Roman"/>
          <w:i/>
          <w:sz w:val="24"/>
          <w:szCs w:val="24"/>
          <w:shd w:val="clear" w:color="auto" w:fill="FFFFFF"/>
        </w:rPr>
        <w:t>”;</w:t>
      </w:r>
    </w:p>
    <w:p w14:paraId="5E14878D" w14:textId="77777777" w:rsidR="002660C0" w:rsidRPr="0029474A" w:rsidRDefault="002660C0" w:rsidP="00267133">
      <w:pPr>
        <w:spacing w:after="0" w:line="240" w:lineRule="auto"/>
        <w:ind w:left="284"/>
        <w:jc w:val="both"/>
        <w:rPr>
          <w:rFonts w:ascii="Times New Roman" w:hAnsi="Times New Roman"/>
          <w:i/>
          <w:sz w:val="24"/>
          <w:szCs w:val="24"/>
          <w:shd w:val="clear" w:color="auto" w:fill="FFFFFF"/>
        </w:rPr>
      </w:pPr>
    </w:p>
    <w:p w14:paraId="168A1BEE" w14:textId="18B898AF" w:rsidR="00030E6E" w:rsidRPr="0029474A" w:rsidRDefault="00030E6E" w:rsidP="002660C0">
      <w:pPr>
        <w:pStyle w:val="xmsonormal"/>
        <w:shd w:val="clear" w:color="auto" w:fill="FFFFFF"/>
        <w:spacing w:before="0" w:beforeAutospacing="0" w:after="0" w:afterAutospacing="0"/>
        <w:ind w:left="142"/>
        <w:jc w:val="both"/>
        <w:rPr>
          <w:shd w:val="clear" w:color="auto" w:fill="FFFFFF"/>
          <w:lang w:eastAsia="en-US"/>
        </w:rPr>
      </w:pPr>
      <w:r w:rsidRPr="0029474A">
        <w:rPr>
          <w:shd w:val="clear" w:color="auto" w:fill="FFFFFF"/>
        </w:rPr>
        <w:t>2</w:t>
      </w:r>
      <w:r w:rsidRPr="0029474A">
        <w:rPr>
          <w:shd w:val="clear" w:color="auto" w:fill="FFFFFF"/>
          <w:lang w:eastAsia="en-US"/>
        </w:rPr>
        <w:t xml:space="preserve">) il comma 3 è abrogato; </w:t>
      </w:r>
    </w:p>
    <w:p w14:paraId="52A89731" w14:textId="03C0040A" w:rsidR="00F84306" w:rsidRPr="0029474A" w:rsidRDefault="002660C0" w:rsidP="00037A9B">
      <w:pPr>
        <w:pStyle w:val="xmsonormal"/>
        <w:shd w:val="clear" w:color="auto" w:fill="FFFFFF"/>
        <w:spacing w:after="0"/>
        <w:jc w:val="both"/>
        <w:rPr>
          <w:shd w:val="clear" w:color="auto" w:fill="FFFFFF"/>
          <w:lang w:eastAsia="en-US"/>
        </w:rPr>
      </w:pPr>
      <w:r>
        <w:rPr>
          <w:shd w:val="clear" w:color="auto" w:fill="FFFFFF"/>
          <w:lang w:eastAsia="en-US"/>
        </w:rPr>
        <w:t>nn</w:t>
      </w:r>
      <w:r w:rsidR="00037A9B" w:rsidRPr="00B439FB">
        <w:rPr>
          <w:shd w:val="clear" w:color="auto" w:fill="FFFFFF"/>
          <w:lang w:eastAsia="en-US"/>
        </w:rPr>
        <w:t>)</w:t>
      </w:r>
      <w:r w:rsidR="00037A9B" w:rsidRPr="0029474A">
        <w:rPr>
          <w:shd w:val="clear" w:color="auto" w:fill="FFFFFF"/>
          <w:lang w:eastAsia="en-US"/>
        </w:rPr>
        <w:t xml:space="preserve"> </w:t>
      </w:r>
      <w:r w:rsidR="00030E6E" w:rsidRPr="0029474A">
        <w:rPr>
          <w:shd w:val="clear" w:color="auto" w:fill="FFFFFF"/>
          <w:lang w:eastAsia="en-US"/>
        </w:rPr>
        <w:t>all’articolo 41</w:t>
      </w:r>
      <w:r w:rsidR="0087024E" w:rsidRPr="0029474A">
        <w:rPr>
          <w:shd w:val="clear" w:color="auto" w:fill="FFFFFF"/>
          <w:lang w:eastAsia="en-US"/>
        </w:rPr>
        <w:t xml:space="preserve">, comma </w:t>
      </w:r>
      <w:r w:rsidR="009D445F" w:rsidRPr="0029474A">
        <w:rPr>
          <w:shd w:val="clear" w:color="auto" w:fill="FFFFFF"/>
          <w:lang w:eastAsia="en-US"/>
        </w:rPr>
        <w:t xml:space="preserve">1, </w:t>
      </w:r>
      <w:r w:rsidR="0087024E" w:rsidRPr="0029474A">
        <w:rPr>
          <w:shd w:val="clear" w:color="auto" w:fill="FFFFFF"/>
          <w:lang w:eastAsia="en-US"/>
        </w:rPr>
        <w:t>il second</w:t>
      </w:r>
      <w:r w:rsidR="009D445F" w:rsidRPr="0029474A">
        <w:rPr>
          <w:shd w:val="clear" w:color="auto" w:fill="FFFFFF"/>
          <w:lang w:eastAsia="en-US"/>
        </w:rPr>
        <w:t>o periodo è soppresso</w:t>
      </w:r>
      <w:r w:rsidR="00685B1A" w:rsidRPr="0029474A">
        <w:rPr>
          <w:shd w:val="clear" w:color="auto" w:fill="FFFFFF"/>
          <w:lang w:eastAsia="en-US"/>
        </w:rPr>
        <w:t>.</w:t>
      </w:r>
    </w:p>
    <w:p w14:paraId="4075F457" w14:textId="75AA0F57" w:rsidR="00B941B2" w:rsidRDefault="00CF2A32" w:rsidP="00CF2A32">
      <w:pPr>
        <w:pStyle w:val="Titolo1"/>
      </w:pPr>
      <w:bookmarkStart w:id="128" w:name="_Hlk176775830"/>
      <w:r w:rsidRPr="0029474A">
        <w:t>ART.</w:t>
      </w:r>
      <w:r w:rsidR="00934D65">
        <w:t xml:space="preserve"> </w:t>
      </w:r>
      <w:r w:rsidR="00E31D21" w:rsidRPr="007A01FC">
        <w:t>7</w:t>
      </w:r>
      <w:r w:rsidR="003D7398">
        <w:t>1</w:t>
      </w:r>
      <w:r w:rsidRPr="0029474A">
        <w:t xml:space="preserve"> </w:t>
      </w:r>
    </w:p>
    <w:p w14:paraId="7DD0C750" w14:textId="0EFDFA3F" w:rsidR="00CF2A32" w:rsidRPr="0029474A" w:rsidRDefault="00CF2A32" w:rsidP="00CF2A32">
      <w:pPr>
        <w:pStyle w:val="Titolo1"/>
        <w:rPr>
          <w:i/>
        </w:rPr>
      </w:pPr>
      <w:r w:rsidRPr="0029474A">
        <w:rPr>
          <w:i/>
        </w:rPr>
        <w:t>(Modifiche all’Allegato I.</w:t>
      </w:r>
      <w:r>
        <w:rPr>
          <w:i/>
        </w:rPr>
        <w:t>8</w:t>
      </w:r>
      <w:r w:rsidRPr="0029474A">
        <w:rPr>
          <w:i/>
        </w:rPr>
        <w:t xml:space="preserve"> del decreto legislativo 31 marzo 2023, n. 36)</w:t>
      </w:r>
    </w:p>
    <w:p w14:paraId="53334512" w14:textId="778B9E79" w:rsidR="00CF2A32" w:rsidRPr="007A01FC" w:rsidRDefault="0079699E" w:rsidP="008C2CEE">
      <w:pPr>
        <w:ind w:left="142" w:right="-1" w:hanging="142"/>
        <w:jc w:val="both"/>
        <w:rPr>
          <w:rFonts w:ascii="Times New Roman" w:hAnsi="Times New Roman"/>
          <w:b/>
        </w:rPr>
      </w:pPr>
      <w:r w:rsidRPr="008C2CEE">
        <w:rPr>
          <w:rFonts w:ascii="Times New Roman" w:hAnsi="Times New Roman"/>
          <w:sz w:val="24"/>
          <w:szCs w:val="24"/>
          <w:shd w:val="clear" w:color="auto" w:fill="FFFFFF"/>
        </w:rPr>
        <w:t>1. All’</w:t>
      </w:r>
      <w:r w:rsidR="00543E2A" w:rsidRPr="00986753">
        <w:rPr>
          <w:rFonts w:ascii="Times New Roman" w:hAnsi="Times New Roman"/>
          <w:sz w:val="24"/>
          <w:szCs w:val="24"/>
          <w:shd w:val="clear" w:color="auto" w:fill="FFFFFF"/>
        </w:rPr>
        <w:t>articolo 1 dell’</w:t>
      </w:r>
      <w:r w:rsidRPr="00986753">
        <w:rPr>
          <w:rFonts w:ascii="Times New Roman" w:hAnsi="Times New Roman"/>
          <w:sz w:val="24"/>
          <w:szCs w:val="24"/>
          <w:shd w:val="clear" w:color="auto" w:fill="FFFFFF"/>
        </w:rPr>
        <w:t>Allegato I.</w:t>
      </w:r>
      <w:r w:rsidR="00DD30FB" w:rsidRPr="00986753">
        <w:rPr>
          <w:rFonts w:ascii="Times New Roman" w:hAnsi="Times New Roman"/>
          <w:sz w:val="24"/>
          <w:szCs w:val="24"/>
          <w:shd w:val="clear" w:color="auto" w:fill="FFFFFF"/>
        </w:rPr>
        <w:t>8</w:t>
      </w:r>
      <w:r w:rsidRPr="00986753">
        <w:rPr>
          <w:rFonts w:ascii="Times New Roman" w:hAnsi="Times New Roman"/>
          <w:sz w:val="24"/>
          <w:szCs w:val="24"/>
          <w:shd w:val="clear" w:color="auto" w:fill="FFFFFF"/>
        </w:rPr>
        <w:t xml:space="preserve"> </w:t>
      </w:r>
      <w:r w:rsidRPr="00986753">
        <w:rPr>
          <w:rFonts w:ascii="Times New Roman" w:hAnsi="Times New Roman"/>
          <w:i/>
          <w:sz w:val="24"/>
          <w:szCs w:val="24"/>
          <w:shd w:val="clear" w:color="auto" w:fill="FFFFFF"/>
        </w:rPr>
        <w:t xml:space="preserve">Verifica preventiva dell'interesse archeologico (Articolo 41, </w:t>
      </w:r>
      <w:r w:rsidR="002D41F6" w:rsidRPr="00986753">
        <w:rPr>
          <w:rFonts w:ascii="Times New Roman" w:hAnsi="Times New Roman"/>
          <w:i/>
          <w:sz w:val="24"/>
          <w:szCs w:val="24"/>
          <w:shd w:val="clear" w:color="auto" w:fill="FFFFFF"/>
        </w:rPr>
        <w:t>c</w:t>
      </w:r>
      <w:r w:rsidRPr="00986753">
        <w:rPr>
          <w:rFonts w:ascii="Times New Roman" w:hAnsi="Times New Roman"/>
          <w:i/>
          <w:sz w:val="24"/>
          <w:szCs w:val="24"/>
          <w:shd w:val="clear" w:color="auto" w:fill="FFFFFF"/>
        </w:rPr>
        <w:t>omma 4)</w:t>
      </w:r>
      <w:r w:rsidR="002D41F6" w:rsidRPr="00986753">
        <w:rPr>
          <w:rFonts w:ascii="Times New Roman" w:hAnsi="Times New Roman"/>
          <w:sz w:val="24"/>
          <w:szCs w:val="24"/>
          <w:shd w:val="clear" w:color="auto" w:fill="FFFFFF"/>
        </w:rPr>
        <w:t xml:space="preserve"> </w:t>
      </w:r>
      <w:r w:rsidR="00C042AD" w:rsidRPr="0029474A">
        <w:rPr>
          <w:rFonts w:ascii="Times New Roman" w:hAnsi="Times New Roman"/>
          <w:iCs/>
          <w:sz w:val="24"/>
          <w:szCs w:val="24"/>
          <w:shd w:val="clear" w:color="auto" w:fill="FFFFFF"/>
        </w:rPr>
        <w:t>del decreto legislativo 31 marzo 2023, n. 36,</w:t>
      </w:r>
      <w:r w:rsidR="00C042AD">
        <w:rPr>
          <w:rFonts w:ascii="Times New Roman" w:hAnsi="Times New Roman"/>
          <w:iCs/>
          <w:sz w:val="24"/>
          <w:szCs w:val="24"/>
          <w:shd w:val="clear" w:color="auto" w:fill="FFFFFF"/>
        </w:rPr>
        <w:t xml:space="preserve"> </w:t>
      </w:r>
      <w:r w:rsidR="002D41F6" w:rsidRPr="00986753">
        <w:rPr>
          <w:rFonts w:ascii="Times New Roman" w:hAnsi="Times New Roman"/>
          <w:sz w:val="24"/>
          <w:szCs w:val="24"/>
          <w:shd w:val="clear" w:color="auto" w:fill="FFFFFF"/>
        </w:rPr>
        <w:t>sono apportate le seguenti modificazioni:</w:t>
      </w:r>
    </w:p>
    <w:p w14:paraId="1EA48407" w14:textId="5BC7CCBE" w:rsidR="002D41F6" w:rsidRDefault="002D41F6" w:rsidP="002D41F6">
      <w:pPr>
        <w:rPr>
          <w:rFonts w:ascii="Times New Roman" w:hAnsi="Times New Roman"/>
          <w:sz w:val="24"/>
          <w:szCs w:val="24"/>
          <w:shd w:val="clear" w:color="auto" w:fill="FFFFFF"/>
        </w:rPr>
      </w:pPr>
      <w:r w:rsidRPr="009D5A7F">
        <w:rPr>
          <w:rFonts w:ascii="Times New Roman" w:hAnsi="Times New Roman"/>
          <w:sz w:val="24"/>
          <w:szCs w:val="24"/>
          <w:shd w:val="clear" w:color="auto" w:fill="FFFFFF"/>
        </w:rPr>
        <w:t>a)</w:t>
      </w:r>
      <w:r w:rsidR="00897A33">
        <w:rPr>
          <w:rFonts w:ascii="Times New Roman" w:hAnsi="Times New Roman"/>
          <w:sz w:val="24"/>
          <w:szCs w:val="24"/>
          <w:shd w:val="clear" w:color="auto" w:fill="FFFFFF"/>
        </w:rPr>
        <w:t xml:space="preserve"> a</w:t>
      </w:r>
      <w:r w:rsidRPr="009D5A7F">
        <w:rPr>
          <w:rFonts w:ascii="Times New Roman" w:hAnsi="Times New Roman"/>
          <w:sz w:val="24"/>
          <w:szCs w:val="24"/>
          <w:shd w:val="clear" w:color="auto" w:fill="FFFFFF"/>
        </w:rPr>
        <w:t>l comma 1</w:t>
      </w:r>
      <w:r w:rsidR="00897A33">
        <w:rPr>
          <w:rFonts w:ascii="Times New Roman" w:hAnsi="Times New Roman"/>
          <w:sz w:val="24"/>
          <w:szCs w:val="24"/>
          <w:shd w:val="clear" w:color="auto" w:fill="FFFFFF"/>
        </w:rPr>
        <w:t xml:space="preserve">, sono aggiunte, in fine, le seguenti parole: </w:t>
      </w:r>
      <w:r w:rsidRPr="009D5A7F">
        <w:rPr>
          <w:rFonts w:ascii="Times New Roman" w:hAnsi="Times New Roman"/>
          <w:sz w:val="24"/>
          <w:szCs w:val="24"/>
          <w:shd w:val="clear" w:color="auto" w:fill="FFFFFF"/>
        </w:rPr>
        <w:t>“</w:t>
      </w:r>
      <w:r w:rsidR="009D2826" w:rsidRPr="009D2826">
        <w:rPr>
          <w:rFonts w:ascii="Times New Roman" w:hAnsi="Times New Roman"/>
          <w:i/>
          <w:iCs/>
          <w:sz w:val="24"/>
          <w:szCs w:val="24"/>
          <w:shd w:val="clear" w:color="auto" w:fill="FFFFFF"/>
        </w:rPr>
        <w:t>distinta in due fasi</w:t>
      </w:r>
      <w:r w:rsidRPr="009D5A7F">
        <w:rPr>
          <w:rFonts w:ascii="Times New Roman" w:hAnsi="Times New Roman"/>
          <w:sz w:val="24"/>
          <w:szCs w:val="24"/>
          <w:shd w:val="clear" w:color="auto" w:fill="FFFFFF"/>
        </w:rPr>
        <w:t>”</w:t>
      </w:r>
      <w:r w:rsidR="009D2826">
        <w:rPr>
          <w:rFonts w:ascii="Times New Roman" w:hAnsi="Times New Roman"/>
          <w:sz w:val="24"/>
          <w:szCs w:val="24"/>
          <w:shd w:val="clear" w:color="auto" w:fill="FFFFFF"/>
        </w:rPr>
        <w:t>;</w:t>
      </w:r>
    </w:p>
    <w:p w14:paraId="19808162" w14:textId="3DD40F9B" w:rsidR="00A46D4C" w:rsidRDefault="009D2826" w:rsidP="002D41F6">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b) al comma </w:t>
      </w:r>
      <w:r w:rsidR="00C360D4">
        <w:rPr>
          <w:rFonts w:ascii="Times New Roman" w:hAnsi="Times New Roman"/>
          <w:sz w:val="24"/>
          <w:szCs w:val="24"/>
          <w:shd w:val="clear" w:color="auto" w:fill="FFFFFF"/>
        </w:rPr>
        <w:t>2, primo periodo, dopo le parole “</w:t>
      </w:r>
      <w:r w:rsidR="00C360D4" w:rsidRPr="00A46D4C">
        <w:rPr>
          <w:rFonts w:ascii="Times New Roman" w:hAnsi="Times New Roman"/>
          <w:i/>
          <w:iCs/>
          <w:sz w:val="24"/>
          <w:szCs w:val="24"/>
          <w:shd w:val="clear" w:color="auto" w:fill="FFFFFF"/>
        </w:rPr>
        <w:t>del codice</w:t>
      </w:r>
      <w:r w:rsidR="00F05328">
        <w:rPr>
          <w:rFonts w:ascii="Times New Roman" w:hAnsi="Times New Roman"/>
          <w:i/>
          <w:iCs/>
          <w:sz w:val="24"/>
          <w:szCs w:val="24"/>
          <w:shd w:val="clear" w:color="auto" w:fill="FFFFFF"/>
        </w:rPr>
        <w:t>,</w:t>
      </w:r>
      <w:r w:rsidR="00C360D4">
        <w:rPr>
          <w:rFonts w:ascii="Times New Roman" w:hAnsi="Times New Roman"/>
          <w:sz w:val="24"/>
          <w:szCs w:val="24"/>
          <w:shd w:val="clear" w:color="auto" w:fill="FFFFFF"/>
        </w:rPr>
        <w:t>” sono inserite le seguenti: “</w:t>
      </w:r>
      <w:r w:rsidR="00A46D4C" w:rsidRPr="00A46D4C">
        <w:rPr>
          <w:rFonts w:ascii="Times New Roman" w:hAnsi="Times New Roman"/>
          <w:i/>
          <w:iCs/>
          <w:sz w:val="24"/>
          <w:szCs w:val="24"/>
          <w:shd w:val="clear" w:color="auto" w:fill="FFFFFF"/>
        </w:rPr>
        <w:t>nella prima fase,</w:t>
      </w:r>
      <w:r w:rsidR="00C360D4">
        <w:rPr>
          <w:rFonts w:ascii="Times New Roman" w:hAnsi="Times New Roman"/>
          <w:sz w:val="24"/>
          <w:szCs w:val="24"/>
          <w:shd w:val="clear" w:color="auto" w:fill="FFFFFF"/>
        </w:rPr>
        <w:t>”</w:t>
      </w:r>
      <w:r w:rsidR="00A46D4C">
        <w:rPr>
          <w:rFonts w:ascii="Times New Roman" w:hAnsi="Times New Roman"/>
          <w:sz w:val="24"/>
          <w:szCs w:val="24"/>
          <w:shd w:val="clear" w:color="auto" w:fill="FFFFFF"/>
        </w:rPr>
        <w:t>;</w:t>
      </w:r>
    </w:p>
    <w:p w14:paraId="11813F43" w14:textId="4D58BF50" w:rsidR="00193F59" w:rsidRDefault="00A46D4C" w:rsidP="002D41F6">
      <w:pPr>
        <w:rPr>
          <w:rFonts w:ascii="Times New Roman" w:hAnsi="Times New Roman"/>
          <w:i/>
          <w:iCs/>
          <w:sz w:val="24"/>
          <w:szCs w:val="24"/>
          <w:shd w:val="clear" w:color="auto" w:fill="FFFFFF"/>
        </w:rPr>
      </w:pPr>
      <w:r>
        <w:rPr>
          <w:rFonts w:ascii="Times New Roman" w:hAnsi="Times New Roman"/>
          <w:sz w:val="24"/>
          <w:szCs w:val="24"/>
          <w:shd w:val="clear" w:color="auto" w:fill="FFFFFF"/>
        </w:rPr>
        <w:t xml:space="preserve">c) </w:t>
      </w:r>
      <w:r w:rsidR="00DD22AB">
        <w:rPr>
          <w:rFonts w:ascii="Times New Roman" w:hAnsi="Times New Roman"/>
          <w:sz w:val="24"/>
          <w:szCs w:val="24"/>
          <w:shd w:val="clear" w:color="auto" w:fill="FFFFFF"/>
        </w:rPr>
        <w:t xml:space="preserve">al comma 7, </w:t>
      </w:r>
      <w:r w:rsidR="00193F59">
        <w:rPr>
          <w:rFonts w:ascii="Times New Roman" w:hAnsi="Times New Roman"/>
          <w:sz w:val="24"/>
          <w:szCs w:val="24"/>
          <w:shd w:val="clear" w:color="auto" w:fill="FFFFFF"/>
        </w:rPr>
        <w:t xml:space="preserve">all’alinea, </w:t>
      </w:r>
      <w:r w:rsidR="00DD22AB">
        <w:rPr>
          <w:rFonts w:ascii="Times New Roman" w:hAnsi="Times New Roman"/>
          <w:sz w:val="24"/>
          <w:szCs w:val="24"/>
          <w:shd w:val="clear" w:color="auto" w:fill="FFFFFF"/>
        </w:rPr>
        <w:t>le parole “</w:t>
      </w:r>
      <w:r w:rsidR="00DD22AB" w:rsidRPr="00193F59">
        <w:rPr>
          <w:rFonts w:ascii="Times New Roman" w:hAnsi="Times New Roman"/>
          <w:i/>
          <w:iCs/>
          <w:sz w:val="24"/>
          <w:szCs w:val="24"/>
          <w:shd w:val="clear" w:color="auto" w:fill="FFFFFF"/>
        </w:rPr>
        <w:t>La procedura di</w:t>
      </w:r>
      <w:r w:rsidR="00DD22AB">
        <w:rPr>
          <w:rFonts w:ascii="Times New Roman" w:hAnsi="Times New Roman"/>
          <w:sz w:val="24"/>
          <w:szCs w:val="24"/>
          <w:shd w:val="clear" w:color="auto" w:fill="FFFFFF"/>
        </w:rPr>
        <w:t>” sono sostituite dalle seguenti: “</w:t>
      </w:r>
      <w:r w:rsidR="00193F59" w:rsidRPr="00193F59">
        <w:rPr>
          <w:rFonts w:ascii="Times New Roman" w:hAnsi="Times New Roman"/>
          <w:i/>
          <w:iCs/>
          <w:sz w:val="24"/>
          <w:szCs w:val="24"/>
          <w:shd w:val="clear" w:color="auto" w:fill="FFFFFF"/>
        </w:rPr>
        <w:t>L</w:t>
      </w:r>
      <w:r w:rsidR="00193F59">
        <w:rPr>
          <w:rFonts w:ascii="Times New Roman" w:hAnsi="Times New Roman"/>
          <w:i/>
          <w:iCs/>
          <w:sz w:val="24"/>
          <w:szCs w:val="24"/>
          <w:shd w:val="clear" w:color="auto" w:fill="FFFFFF"/>
        </w:rPr>
        <w:t>’</w:t>
      </w:r>
      <w:r w:rsidR="00193F59" w:rsidRPr="00193F59">
        <w:rPr>
          <w:rFonts w:ascii="Times New Roman" w:hAnsi="Times New Roman"/>
          <w:i/>
          <w:iCs/>
          <w:sz w:val="24"/>
          <w:szCs w:val="24"/>
          <w:shd w:val="clear" w:color="auto" w:fill="FFFFFF"/>
        </w:rPr>
        <w:t>eventuale seconda fase della procedura di</w:t>
      </w:r>
      <w:r w:rsidR="00DD22AB" w:rsidRPr="00FD7B85">
        <w:rPr>
          <w:rFonts w:ascii="Times New Roman" w:hAnsi="Times New Roman"/>
          <w:sz w:val="24"/>
          <w:szCs w:val="24"/>
          <w:shd w:val="clear" w:color="auto" w:fill="FFFFFF"/>
        </w:rPr>
        <w:t>”</w:t>
      </w:r>
      <w:r w:rsidR="00FD7B85" w:rsidRPr="00FD7B85">
        <w:rPr>
          <w:rFonts w:ascii="Times New Roman" w:hAnsi="Times New Roman"/>
          <w:sz w:val="24"/>
          <w:szCs w:val="24"/>
          <w:shd w:val="clear" w:color="auto" w:fill="FFFFFF"/>
        </w:rPr>
        <w:t>;</w:t>
      </w:r>
    </w:p>
    <w:p w14:paraId="6178DEB7" w14:textId="514B8944" w:rsidR="009D2826" w:rsidRPr="00193F59" w:rsidRDefault="0036580B" w:rsidP="007B4BF3">
      <w:pPr>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d) al comma 8,</w:t>
      </w:r>
      <w:r w:rsidR="0025580A">
        <w:rPr>
          <w:rFonts w:ascii="Times New Roman" w:hAnsi="Times New Roman"/>
          <w:sz w:val="24"/>
          <w:szCs w:val="24"/>
          <w:shd w:val="clear" w:color="auto" w:fill="FFFFFF"/>
        </w:rPr>
        <w:t xml:space="preserve"> il primo pe</w:t>
      </w:r>
      <w:r w:rsidR="004B44A7">
        <w:rPr>
          <w:rFonts w:ascii="Times New Roman" w:hAnsi="Times New Roman"/>
          <w:sz w:val="24"/>
          <w:szCs w:val="24"/>
          <w:shd w:val="clear" w:color="auto" w:fill="FFFFFF"/>
        </w:rPr>
        <w:t>r</w:t>
      </w:r>
      <w:r w:rsidR="0025580A">
        <w:rPr>
          <w:rFonts w:ascii="Times New Roman" w:hAnsi="Times New Roman"/>
          <w:sz w:val="24"/>
          <w:szCs w:val="24"/>
          <w:shd w:val="clear" w:color="auto" w:fill="FFFFFF"/>
        </w:rPr>
        <w:t>i</w:t>
      </w:r>
      <w:r w:rsidR="004B44A7">
        <w:rPr>
          <w:rFonts w:ascii="Times New Roman" w:hAnsi="Times New Roman"/>
          <w:sz w:val="24"/>
          <w:szCs w:val="24"/>
          <w:shd w:val="clear" w:color="auto" w:fill="FFFFFF"/>
        </w:rPr>
        <w:t>odo è sostituito dal seguente: “</w:t>
      </w:r>
      <w:r w:rsidR="0025580A" w:rsidRPr="0025580A">
        <w:rPr>
          <w:rFonts w:ascii="Times New Roman" w:hAnsi="Times New Roman"/>
          <w:i/>
          <w:iCs/>
          <w:sz w:val="24"/>
          <w:szCs w:val="24"/>
          <w:shd w:val="clear" w:color="auto" w:fill="FFFFFF"/>
        </w:rPr>
        <w:t>L</w:t>
      </w:r>
      <w:r w:rsidR="004B44A7">
        <w:rPr>
          <w:rFonts w:ascii="Times New Roman" w:hAnsi="Times New Roman"/>
          <w:i/>
          <w:iCs/>
          <w:sz w:val="24"/>
          <w:szCs w:val="24"/>
          <w:shd w:val="clear" w:color="auto" w:fill="FFFFFF"/>
        </w:rPr>
        <w:t>’</w:t>
      </w:r>
      <w:r w:rsidR="0025580A" w:rsidRPr="0025580A">
        <w:rPr>
          <w:rFonts w:ascii="Times New Roman" w:hAnsi="Times New Roman"/>
          <w:i/>
          <w:iCs/>
          <w:sz w:val="24"/>
          <w:szCs w:val="24"/>
          <w:shd w:val="clear" w:color="auto" w:fill="FFFFFF"/>
        </w:rPr>
        <w:t xml:space="preserve">eventuale seconda fase della procedura di cui al comma 7 si conclude entro il termine perentorio di novanta giorni dall’avvio delle indagini </w:t>
      </w:r>
      <w:r w:rsidR="0025580A" w:rsidRPr="0025580A">
        <w:rPr>
          <w:rFonts w:ascii="Times New Roman" w:hAnsi="Times New Roman"/>
          <w:i/>
          <w:iCs/>
          <w:sz w:val="24"/>
          <w:szCs w:val="24"/>
          <w:shd w:val="clear" w:color="auto" w:fill="FFFFFF"/>
        </w:rPr>
        <w:lastRenderedPageBreak/>
        <w:t>di cui al medesimo comma 7 con la redazione della relazione archeologica definitiva, approvata dal soprintendente di settore territorialmente competente</w:t>
      </w:r>
      <w:r w:rsidR="007B4BF3">
        <w:rPr>
          <w:rFonts w:ascii="Times New Roman" w:hAnsi="Times New Roman"/>
          <w:i/>
          <w:iCs/>
          <w:sz w:val="24"/>
          <w:szCs w:val="24"/>
          <w:shd w:val="clear" w:color="auto" w:fill="FFFFFF"/>
        </w:rPr>
        <w:t>.”.</w:t>
      </w:r>
    </w:p>
    <w:p w14:paraId="17845F9D" w14:textId="77777777" w:rsidR="009834D3" w:rsidRDefault="009834D3" w:rsidP="00EE740C">
      <w:pPr>
        <w:pStyle w:val="Titolo1"/>
      </w:pPr>
    </w:p>
    <w:p w14:paraId="50160DF8" w14:textId="63FA61BC" w:rsidR="003E73E7" w:rsidRDefault="00685B1A" w:rsidP="00EE740C">
      <w:pPr>
        <w:pStyle w:val="Titolo1"/>
      </w:pPr>
      <w:r w:rsidRPr="0029474A">
        <w:t xml:space="preserve">ART. </w:t>
      </w:r>
      <w:r w:rsidR="00BF6910" w:rsidRPr="007A01FC">
        <w:t>7</w:t>
      </w:r>
      <w:r w:rsidR="003D7398">
        <w:t>2</w:t>
      </w:r>
      <w:r w:rsidR="00EE740C" w:rsidRPr="0029474A">
        <w:t xml:space="preserve"> </w:t>
      </w:r>
    </w:p>
    <w:p w14:paraId="1AB2822C" w14:textId="29878C17" w:rsidR="00685B1A" w:rsidRPr="0029474A" w:rsidRDefault="00685B1A" w:rsidP="00EE740C">
      <w:pPr>
        <w:pStyle w:val="Titolo1"/>
        <w:rPr>
          <w:i/>
        </w:rPr>
      </w:pPr>
      <w:r w:rsidRPr="0029474A">
        <w:rPr>
          <w:i/>
        </w:rPr>
        <w:t>(Modifiche all’Allegato I.9 del decreto legislativo 31 marzo 2023, n. 36)</w:t>
      </w:r>
    </w:p>
    <w:p w14:paraId="0E59BD59" w14:textId="147B8F3F" w:rsidR="00943557" w:rsidRPr="0029474A" w:rsidRDefault="00685B1A" w:rsidP="00943557">
      <w:pPr>
        <w:ind w:left="142" w:right="-1" w:hanging="142"/>
        <w:jc w:val="both"/>
        <w:rPr>
          <w:rFonts w:ascii="Times New Roman" w:hAnsi="Times New Roman"/>
          <w:sz w:val="24"/>
          <w:szCs w:val="24"/>
          <w:shd w:val="clear" w:color="auto" w:fill="FFFFFF"/>
        </w:rPr>
      </w:pPr>
      <w:bookmarkStart w:id="129" w:name="_Hlk178263868"/>
      <w:r w:rsidRPr="0029474A">
        <w:rPr>
          <w:rFonts w:ascii="Times New Roman" w:hAnsi="Times New Roman"/>
          <w:sz w:val="24"/>
          <w:szCs w:val="24"/>
          <w:shd w:val="clear" w:color="auto" w:fill="FFFFFF"/>
        </w:rPr>
        <w:t>1. All’Allegato I.9</w:t>
      </w:r>
      <w:bookmarkEnd w:id="129"/>
      <w:r w:rsidRPr="0029474A">
        <w:rPr>
          <w:rFonts w:ascii="Times New Roman" w:hAnsi="Times New Roman"/>
          <w:sz w:val="24"/>
          <w:szCs w:val="24"/>
          <w:shd w:val="clear" w:color="auto" w:fill="FFFFFF"/>
        </w:rPr>
        <w:t xml:space="preserve"> </w:t>
      </w:r>
      <w:r w:rsidR="00A21F58" w:rsidRPr="005A5F67">
        <w:rPr>
          <w:rFonts w:ascii="Times New Roman" w:hAnsi="Times New Roman"/>
          <w:i/>
          <w:sz w:val="24"/>
          <w:szCs w:val="24"/>
          <w:shd w:val="clear" w:color="auto" w:fill="FFFFFF"/>
        </w:rPr>
        <w:t>Metodi e strumenti di gestione informativa digitale delle costruzioni (Articolo 43)</w:t>
      </w:r>
      <w:r w:rsidR="00943557" w:rsidRPr="005A5F67">
        <w:rPr>
          <w:rFonts w:ascii="Times New Roman" w:hAnsi="Times New Roman"/>
          <w:i/>
          <w:sz w:val="24"/>
          <w:szCs w:val="24"/>
          <w:shd w:val="clear" w:color="auto" w:fill="FFFFFF"/>
        </w:rPr>
        <w:t xml:space="preserve"> </w:t>
      </w:r>
      <w:bookmarkStart w:id="130" w:name="_Hlk176776254"/>
      <w:r w:rsidR="00B96901" w:rsidRPr="00A37D21">
        <w:rPr>
          <w:rFonts w:ascii="Times New Roman" w:hAnsi="Times New Roman"/>
          <w:iCs/>
          <w:sz w:val="24"/>
          <w:szCs w:val="24"/>
          <w:shd w:val="clear" w:color="auto" w:fill="FFFFFF"/>
        </w:rPr>
        <w:t xml:space="preserve">del decreto legislativo </w:t>
      </w:r>
      <w:r w:rsidR="00EB64D0" w:rsidRPr="00A37D21">
        <w:rPr>
          <w:rFonts w:ascii="Times New Roman" w:hAnsi="Times New Roman"/>
          <w:iCs/>
          <w:sz w:val="24"/>
          <w:szCs w:val="24"/>
          <w:shd w:val="clear" w:color="auto" w:fill="FFFFFF"/>
        </w:rPr>
        <w:t>31</w:t>
      </w:r>
      <w:r w:rsidR="00B96901" w:rsidRPr="00A37D21">
        <w:rPr>
          <w:rFonts w:ascii="Times New Roman" w:hAnsi="Times New Roman"/>
          <w:iCs/>
          <w:sz w:val="24"/>
          <w:szCs w:val="24"/>
          <w:shd w:val="clear" w:color="auto" w:fill="FFFFFF"/>
        </w:rPr>
        <w:t xml:space="preserve"> </w:t>
      </w:r>
      <w:r w:rsidR="00082BF7" w:rsidRPr="00A37D21">
        <w:rPr>
          <w:rFonts w:ascii="Times New Roman" w:hAnsi="Times New Roman"/>
          <w:iCs/>
          <w:sz w:val="24"/>
          <w:szCs w:val="24"/>
          <w:shd w:val="clear" w:color="auto" w:fill="FFFFFF"/>
        </w:rPr>
        <w:t>marzo 2023</w:t>
      </w:r>
      <w:r w:rsidR="008D0C7A" w:rsidRPr="00A37D21">
        <w:rPr>
          <w:rFonts w:ascii="Times New Roman" w:hAnsi="Times New Roman"/>
          <w:iCs/>
          <w:sz w:val="24"/>
          <w:szCs w:val="24"/>
          <w:shd w:val="clear" w:color="auto" w:fill="FFFFFF"/>
        </w:rPr>
        <w:t xml:space="preserve">, n.36, </w:t>
      </w:r>
      <w:r w:rsidR="00943557" w:rsidRPr="0029474A">
        <w:rPr>
          <w:rFonts w:ascii="Times New Roman" w:hAnsi="Times New Roman"/>
          <w:sz w:val="24"/>
          <w:szCs w:val="24"/>
          <w:shd w:val="clear" w:color="auto" w:fill="FFFFFF"/>
        </w:rPr>
        <w:t>sono apportate le seguenti modificazioni:</w:t>
      </w:r>
    </w:p>
    <w:bookmarkEnd w:id="128"/>
    <w:p w14:paraId="3296109E" w14:textId="49E81BCF" w:rsidR="00E150E0" w:rsidRPr="0029474A" w:rsidRDefault="00E150E0" w:rsidP="00943557">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a) all’art</w:t>
      </w:r>
      <w:r w:rsidR="00C24BC9" w:rsidRPr="0029474A">
        <w:rPr>
          <w:rFonts w:ascii="Times New Roman" w:hAnsi="Times New Roman"/>
          <w:sz w:val="24"/>
          <w:szCs w:val="24"/>
          <w:shd w:val="clear" w:color="auto" w:fill="FFFFFF"/>
        </w:rPr>
        <w:t>icolo 1:</w:t>
      </w:r>
    </w:p>
    <w:bookmarkEnd w:id="130"/>
    <w:p w14:paraId="6F89DD55" w14:textId="1BC8D174" w:rsidR="001A7E31" w:rsidRPr="007A01FC" w:rsidRDefault="006D5145" w:rsidP="00943557">
      <w:pPr>
        <w:ind w:left="142" w:right="-1" w:hanging="142"/>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 xml:space="preserve">1) </w:t>
      </w:r>
      <w:r w:rsidR="001A7E31" w:rsidRPr="007A01FC">
        <w:rPr>
          <w:rFonts w:ascii="Times New Roman" w:hAnsi="Times New Roman"/>
          <w:sz w:val="24"/>
          <w:szCs w:val="24"/>
          <w:shd w:val="clear" w:color="auto" w:fill="FFFFFF"/>
        </w:rPr>
        <w:t>al comma 1, le parole “</w:t>
      </w:r>
      <w:r w:rsidR="001A7E31" w:rsidRPr="007A01FC">
        <w:rPr>
          <w:rFonts w:ascii="Times New Roman" w:hAnsi="Times New Roman"/>
          <w:i/>
          <w:iCs/>
          <w:sz w:val="24"/>
          <w:szCs w:val="24"/>
          <w:shd w:val="clear" w:color="auto" w:fill="FFFFFF"/>
        </w:rPr>
        <w:t>del cespite</w:t>
      </w:r>
      <w:r w:rsidR="001A7E31" w:rsidRPr="007A01FC">
        <w:rPr>
          <w:rFonts w:ascii="Times New Roman" w:hAnsi="Times New Roman"/>
          <w:sz w:val="24"/>
          <w:szCs w:val="24"/>
          <w:shd w:val="clear" w:color="auto" w:fill="FFFFFF"/>
        </w:rPr>
        <w:t>” sono sostituite dalle seguenti “</w:t>
      </w:r>
      <w:r w:rsidR="001A7E31" w:rsidRPr="007A01FC">
        <w:rPr>
          <w:rFonts w:ascii="Times New Roman" w:hAnsi="Times New Roman"/>
          <w:i/>
          <w:iCs/>
          <w:sz w:val="24"/>
          <w:szCs w:val="24"/>
          <w:shd w:val="clear" w:color="auto" w:fill="FFFFFF"/>
        </w:rPr>
        <w:t>dell’opera</w:t>
      </w:r>
      <w:r w:rsidR="001A7E31" w:rsidRPr="007A01FC">
        <w:rPr>
          <w:rFonts w:ascii="Times New Roman" w:hAnsi="Times New Roman"/>
          <w:sz w:val="24"/>
          <w:szCs w:val="24"/>
          <w:shd w:val="clear" w:color="auto" w:fill="FFFFFF"/>
        </w:rPr>
        <w:t>”;</w:t>
      </w:r>
    </w:p>
    <w:p w14:paraId="04A94E4B" w14:textId="7901E6F0" w:rsidR="00C24BC9" w:rsidRPr="0029474A" w:rsidRDefault="001A7E31" w:rsidP="00943557">
      <w:pPr>
        <w:ind w:left="142" w:right="-1" w:hanging="142"/>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2</w:t>
      </w:r>
      <w:r w:rsidR="006D5145" w:rsidRPr="0029474A">
        <w:rPr>
          <w:rFonts w:ascii="Times New Roman" w:hAnsi="Times New Roman"/>
          <w:sz w:val="24"/>
          <w:szCs w:val="24"/>
          <w:shd w:val="clear" w:color="auto" w:fill="FFFFFF"/>
        </w:rPr>
        <w:t xml:space="preserve">) </w:t>
      </w:r>
      <w:r w:rsidR="00E62E5C" w:rsidRPr="0029474A">
        <w:rPr>
          <w:rFonts w:ascii="Times New Roman" w:hAnsi="Times New Roman"/>
          <w:sz w:val="24"/>
          <w:szCs w:val="24"/>
          <w:shd w:val="clear" w:color="auto" w:fill="FFFFFF"/>
        </w:rPr>
        <w:t>il comma 2 è sostituito dal seguente:</w:t>
      </w:r>
    </w:p>
    <w:p w14:paraId="6DF1775B" w14:textId="07F91A9C" w:rsidR="00E62E5C" w:rsidRPr="004F3BAD" w:rsidRDefault="00E02039" w:rsidP="002B0A85">
      <w:pPr>
        <w:shd w:val="clear" w:color="auto" w:fill="FFFFFF"/>
        <w:spacing w:before="100" w:beforeAutospacing="1" w:after="100" w:afterAutospacing="1" w:line="240" w:lineRule="auto"/>
        <w:ind w:left="284"/>
        <w:jc w:val="both"/>
        <w:rPr>
          <w:rFonts w:ascii="Times New Roman" w:hAnsi="Times New Roman"/>
          <w:i/>
          <w:sz w:val="24"/>
          <w:szCs w:val="24"/>
          <w:shd w:val="clear" w:color="auto" w:fill="FFFFFF"/>
        </w:rPr>
      </w:pPr>
      <w:r w:rsidRPr="0029474A">
        <w:rPr>
          <w:rFonts w:ascii="Times New Roman" w:hAnsi="Times New Roman"/>
          <w:color w:val="242424"/>
          <w:sz w:val="24"/>
          <w:szCs w:val="24"/>
          <w:lang w:eastAsia="it-IT"/>
        </w:rPr>
        <w:t>“</w:t>
      </w:r>
      <w:r w:rsidR="00E62E5C" w:rsidRPr="004F3BAD">
        <w:rPr>
          <w:rFonts w:ascii="Times New Roman" w:hAnsi="Times New Roman"/>
          <w:i/>
          <w:sz w:val="24"/>
          <w:szCs w:val="24"/>
          <w:shd w:val="clear" w:color="auto" w:fill="FFFFFF"/>
        </w:rPr>
        <w:t>2. Le stazioni appaltanti, prima di integrare nei propri processi i metodi e strumenti di gestione informativa digitale delle costruzioni</w:t>
      </w:r>
      <w:r w:rsidR="00685ED9">
        <w:rPr>
          <w:rFonts w:ascii="Times New Roman" w:hAnsi="Times New Roman"/>
          <w:i/>
          <w:sz w:val="24"/>
          <w:szCs w:val="24"/>
          <w:shd w:val="clear" w:color="auto" w:fill="FFFFFF"/>
        </w:rPr>
        <w:t xml:space="preserve">, </w:t>
      </w:r>
      <w:r w:rsidR="00685ED9" w:rsidRPr="00B439FB">
        <w:rPr>
          <w:rFonts w:ascii="Times New Roman" w:hAnsi="Times New Roman"/>
          <w:i/>
          <w:sz w:val="24"/>
          <w:szCs w:val="24"/>
          <w:shd w:val="clear" w:color="auto" w:fill="FFFFFF"/>
        </w:rPr>
        <w:t>consentendone l’adozione</w:t>
      </w:r>
      <w:r w:rsidR="00E62E5C" w:rsidRPr="00B439FB">
        <w:rPr>
          <w:rFonts w:ascii="Times New Roman" w:hAnsi="Times New Roman"/>
          <w:i/>
          <w:sz w:val="24"/>
          <w:szCs w:val="24"/>
          <w:shd w:val="clear" w:color="auto" w:fill="FFFFFF"/>
        </w:rPr>
        <w:t xml:space="preserve"> nei singoli</w:t>
      </w:r>
      <w:r w:rsidR="00E62E5C" w:rsidRPr="004F3BAD">
        <w:rPr>
          <w:rFonts w:ascii="Times New Roman" w:hAnsi="Times New Roman"/>
          <w:i/>
          <w:sz w:val="24"/>
          <w:szCs w:val="24"/>
          <w:shd w:val="clear" w:color="auto" w:fill="FFFFFF"/>
        </w:rPr>
        <w:t xml:space="preserve"> procedimenti, indipendentemente dalla fase progettuale e dal relativo importo dei lavori, provvedono necessariamente a:</w:t>
      </w:r>
    </w:p>
    <w:p w14:paraId="637CBD71" w14:textId="015A4826" w:rsidR="00E62E5C" w:rsidRPr="0029474A" w:rsidRDefault="00E62E5C" w:rsidP="002B0A85">
      <w:pPr>
        <w:shd w:val="clear" w:color="auto" w:fill="FFFFFF"/>
        <w:spacing w:before="100" w:beforeAutospacing="1" w:after="0" w:afterAutospacing="1" w:line="240" w:lineRule="auto"/>
        <w:ind w:left="284"/>
        <w:jc w:val="both"/>
        <w:rPr>
          <w:rFonts w:ascii="Times New Roman" w:hAnsi="Times New Roman"/>
          <w:sz w:val="24"/>
          <w:szCs w:val="24"/>
          <w:shd w:val="clear" w:color="auto" w:fill="FFFFFF"/>
        </w:rPr>
      </w:pPr>
      <w:r w:rsidRPr="004F3BAD">
        <w:rPr>
          <w:rFonts w:ascii="Times New Roman" w:hAnsi="Times New Roman"/>
          <w:i/>
          <w:sz w:val="24"/>
          <w:szCs w:val="24"/>
          <w:shd w:val="clear" w:color="auto" w:fill="FFFFFF"/>
        </w:rPr>
        <w:t xml:space="preserve">a) definire e attuare un piano di formazione specifica del personale, secondo i diversi ruoli ricoperti, con particolare riferimento ai metodi </w:t>
      </w:r>
      <w:r w:rsidRPr="002A6D45">
        <w:rPr>
          <w:rFonts w:ascii="Times New Roman" w:hAnsi="Times New Roman"/>
          <w:i/>
          <w:sz w:val="24"/>
          <w:szCs w:val="24"/>
          <w:shd w:val="clear" w:color="auto" w:fill="FFFFFF"/>
        </w:rPr>
        <w:t>e</w:t>
      </w:r>
      <w:r w:rsidRPr="004F3BAD">
        <w:rPr>
          <w:rFonts w:ascii="Times New Roman" w:hAnsi="Times New Roman"/>
          <w:i/>
          <w:sz w:val="24"/>
          <w:szCs w:val="24"/>
          <w:shd w:val="clear" w:color="auto" w:fill="FFFFFF"/>
        </w:rPr>
        <w:t xml:space="preserve">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di cui al comma 3</w:t>
      </w:r>
      <w:r w:rsidR="00B72767" w:rsidRPr="0029474A">
        <w:rPr>
          <w:rFonts w:ascii="Times New Roman" w:hAnsi="Times New Roman"/>
          <w:sz w:val="24"/>
          <w:szCs w:val="24"/>
          <w:shd w:val="clear" w:color="auto" w:fill="FFFFFF"/>
        </w:rPr>
        <w:t xml:space="preserve"> </w:t>
      </w:r>
      <w:r w:rsidRPr="0029474A">
        <w:rPr>
          <w:rFonts w:ascii="Times New Roman" w:hAnsi="Times New Roman"/>
          <w:sz w:val="24"/>
          <w:szCs w:val="24"/>
          <w:shd w:val="clear" w:color="auto" w:fill="FFFFFF"/>
        </w:rPr>
        <w:t>;</w:t>
      </w:r>
      <w:r w:rsidR="0084679F" w:rsidRPr="0029474A">
        <w:rPr>
          <w:rFonts w:ascii="Times New Roman" w:hAnsi="Times New Roman"/>
          <w:sz w:val="24"/>
          <w:szCs w:val="24"/>
          <w:shd w:val="clear" w:color="auto" w:fill="FFFFFF"/>
        </w:rPr>
        <w:t xml:space="preserve"> </w:t>
      </w:r>
    </w:p>
    <w:p w14:paraId="437C7ABB" w14:textId="7B252E58" w:rsidR="00E62E5C" w:rsidRPr="002762EA" w:rsidRDefault="00E62E5C" w:rsidP="002B0A85">
      <w:pPr>
        <w:shd w:val="clear" w:color="auto" w:fill="FFFFFF"/>
        <w:spacing w:before="100" w:beforeAutospacing="1" w:after="0" w:afterAutospacing="1" w:line="240" w:lineRule="auto"/>
        <w:ind w:left="284"/>
        <w:jc w:val="both"/>
        <w:rPr>
          <w:rFonts w:ascii="Times New Roman" w:hAnsi="Times New Roman"/>
          <w:i/>
          <w:sz w:val="24"/>
          <w:szCs w:val="24"/>
          <w:shd w:val="clear" w:color="auto" w:fill="FFFFFF"/>
        </w:rPr>
      </w:pPr>
      <w:r w:rsidRPr="002762EA">
        <w:rPr>
          <w:rFonts w:ascii="Times New Roman" w:hAnsi="Times New Roman"/>
          <w:i/>
          <w:sz w:val="24"/>
          <w:szCs w:val="24"/>
          <w:shd w:val="clear" w:color="auto" w:fill="FFFFFF"/>
        </w:rPr>
        <w:t xml:space="preserve">b) definire e attuare un piano di acquisizione, gestione e manutenzione degli strumenti </w:t>
      </w:r>
      <w:r w:rsidRPr="0029474A">
        <w:rPr>
          <w:rFonts w:ascii="Times New Roman" w:hAnsi="Times New Roman"/>
          <w:i/>
          <w:sz w:val="24"/>
          <w:szCs w:val="24"/>
          <w:shd w:val="clear" w:color="auto" w:fill="FFFFFF"/>
        </w:rPr>
        <w:t>hardware</w:t>
      </w:r>
      <w:r w:rsidRPr="002762EA">
        <w:rPr>
          <w:rFonts w:ascii="Times New Roman" w:hAnsi="Times New Roman"/>
          <w:i/>
          <w:sz w:val="24"/>
          <w:szCs w:val="24"/>
          <w:shd w:val="clear" w:color="auto" w:fill="FFFFFF"/>
        </w:rPr>
        <w:t xml:space="preserve"> e </w:t>
      </w:r>
      <w:r w:rsidRPr="0029474A">
        <w:rPr>
          <w:rFonts w:ascii="Times New Roman" w:hAnsi="Times New Roman"/>
          <w:i/>
          <w:sz w:val="24"/>
          <w:szCs w:val="24"/>
          <w:shd w:val="clear" w:color="auto" w:fill="FFFFFF"/>
        </w:rPr>
        <w:t>software</w:t>
      </w:r>
      <w:r w:rsidRPr="002762EA">
        <w:rPr>
          <w:rFonts w:ascii="Times New Roman" w:hAnsi="Times New Roman"/>
          <w:i/>
          <w:sz w:val="24"/>
          <w:szCs w:val="24"/>
          <w:shd w:val="clear" w:color="auto" w:fill="FFFFFF"/>
        </w:rPr>
        <w:t xml:space="preserve"> di gestione informativa digitale dei processi decisionali;</w:t>
      </w:r>
    </w:p>
    <w:p w14:paraId="0411304F" w14:textId="39ACA493" w:rsidR="002B0A85" w:rsidRPr="0029474A" w:rsidRDefault="00E62E5C" w:rsidP="002B0A85">
      <w:pPr>
        <w:spacing w:line="276" w:lineRule="auto"/>
        <w:ind w:left="284"/>
        <w:jc w:val="both"/>
        <w:rPr>
          <w:rFonts w:ascii="Times New Roman" w:hAnsi="Times New Roman"/>
          <w:sz w:val="24"/>
          <w:szCs w:val="24"/>
          <w:shd w:val="clear" w:color="auto" w:fill="FFFFFF"/>
        </w:rPr>
      </w:pPr>
      <w:r w:rsidRPr="002762EA">
        <w:rPr>
          <w:rFonts w:ascii="Times New Roman" w:eastAsiaTheme="minorHAnsi" w:hAnsi="Times New Roman"/>
          <w:i/>
          <w:sz w:val="24"/>
          <w:szCs w:val="24"/>
          <w:shd w:val="clear" w:color="auto" w:fill="FFFFFF"/>
        </w:rPr>
        <w:t xml:space="preserve">c) redigere e adottare un atto di organizzazione per la formale e analitica esplicazione dei ruoli, </w:t>
      </w:r>
      <w:r w:rsidR="002B30C0">
        <w:rPr>
          <w:rFonts w:ascii="Times New Roman" w:eastAsiaTheme="minorHAnsi" w:hAnsi="Times New Roman"/>
          <w:i/>
          <w:sz w:val="24"/>
          <w:szCs w:val="24"/>
          <w:shd w:val="clear" w:color="auto" w:fill="FFFFFF"/>
        </w:rPr>
        <w:t xml:space="preserve">delle </w:t>
      </w:r>
      <w:r w:rsidRPr="002762EA">
        <w:rPr>
          <w:rFonts w:ascii="Times New Roman" w:eastAsiaTheme="minorHAnsi" w:hAnsi="Times New Roman"/>
          <w:i/>
          <w:sz w:val="24"/>
          <w:szCs w:val="24"/>
          <w:shd w:val="clear" w:color="auto" w:fill="FFFFFF"/>
        </w:rPr>
        <w:t xml:space="preserve">responsabilità, </w:t>
      </w:r>
      <w:r w:rsidR="002B30C0">
        <w:rPr>
          <w:rFonts w:ascii="Times New Roman" w:eastAsiaTheme="minorHAnsi" w:hAnsi="Times New Roman"/>
          <w:i/>
          <w:sz w:val="24"/>
          <w:szCs w:val="24"/>
          <w:shd w:val="clear" w:color="auto" w:fill="FFFFFF"/>
        </w:rPr>
        <w:t xml:space="preserve">dei </w:t>
      </w:r>
      <w:r w:rsidRPr="002762EA">
        <w:rPr>
          <w:rFonts w:ascii="Times New Roman" w:eastAsiaTheme="minorHAnsi" w:hAnsi="Times New Roman"/>
          <w:i/>
          <w:sz w:val="24"/>
          <w:szCs w:val="24"/>
          <w:shd w:val="clear" w:color="auto" w:fill="FFFFFF"/>
        </w:rPr>
        <w:t xml:space="preserve">processi decisionali e gestionali, </w:t>
      </w:r>
      <w:r w:rsidR="00F614B1">
        <w:rPr>
          <w:rFonts w:ascii="Times New Roman" w:eastAsiaTheme="minorHAnsi" w:hAnsi="Times New Roman"/>
          <w:i/>
          <w:sz w:val="24"/>
          <w:szCs w:val="24"/>
          <w:shd w:val="clear" w:color="auto" w:fill="FFFFFF"/>
        </w:rPr>
        <w:t xml:space="preserve">dei </w:t>
      </w:r>
      <w:r w:rsidRPr="002762EA">
        <w:rPr>
          <w:rFonts w:ascii="Times New Roman" w:eastAsiaTheme="minorHAnsi" w:hAnsi="Times New Roman"/>
          <w:i/>
          <w:sz w:val="24"/>
          <w:szCs w:val="24"/>
          <w:shd w:val="clear" w:color="auto" w:fill="FFFFFF"/>
        </w:rPr>
        <w:t xml:space="preserve">flussi informativi, </w:t>
      </w:r>
      <w:r w:rsidR="00F614B1">
        <w:rPr>
          <w:rFonts w:ascii="Times New Roman" w:eastAsiaTheme="minorHAnsi" w:hAnsi="Times New Roman"/>
          <w:i/>
          <w:sz w:val="24"/>
          <w:szCs w:val="24"/>
          <w:shd w:val="clear" w:color="auto" w:fill="FFFFFF"/>
        </w:rPr>
        <w:t xml:space="preserve">degli </w:t>
      </w:r>
      <w:r w:rsidRPr="002762EA">
        <w:rPr>
          <w:rFonts w:ascii="Times New Roman" w:eastAsiaTheme="minorHAnsi" w:hAnsi="Times New Roman"/>
          <w:i/>
          <w:sz w:val="24"/>
          <w:szCs w:val="24"/>
          <w:shd w:val="clear" w:color="auto" w:fill="FFFFFF"/>
        </w:rPr>
        <w:t xml:space="preserve">standard e </w:t>
      </w:r>
      <w:r w:rsidR="00F614B1">
        <w:rPr>
          <w:rFonts w:ascii="Times New Roman" w:eastAsiaTheme="minorHAnsi" w:hAnsi="Times New Roman"/>
          <w:i/>
          <w:sz w:val="24"/>
          <w:szCs w:val="24"/>
          <w:shd w:val="clear" w:color="auto" w:fill="FFFFFF"/>
        </w:rPr>
        <w:t>dei</w:t>
      </w:r>
      <w:r w:rsidRPr="002762EA">
        <w:rPr>
          <w:rFonts w:ascii="Times New Roman" w:eastAsiaTheme="minorHAnsi" w:hAnsi="Times New Roman"/>
          <w:i/>
          <w:sz w:val="24"/>
          <w:szCs w:val="24"/>
          <w:shd w:val="clear" w:color="auto" w:fill="FFFFFF"/>
        </w:rPr>
        <w:t xml:space="preserve"> requisiti, volto a ottimizzare il sistema organizzativo ai fini dell’adozione dei metodi e strumenti di gestione informativa digitale delle costruzioni per tutte le fasi, dalla programmazione all’esecuzione, dei contratti pubblici</w:t>
      </w:r>
      <w:r w:rsidR="002B0A85" w:rsidRPr="002762EA">
        <w:rPr>
          <w:rFonts w:ascii="Times New Roman" w:hAnsi="Times New Roman"/>
          <w:i/>
          <w:sz w:val="24"/>
          <w:szCs w:val="24"/>
          <w:shd w:val="clear" w:color="auto" w:fill="FFFFFF"/>
        </w:rPr>
        <w:t xml:space="preserve"> oltre che per la gestione del ciclo di vita dei cespiti immobiliari ed infrastrutturali. Tale atto di organizzazione è integrato con gli eventuali sistemi di gestione e di qualità della stazione appaltante o dell’ente concedente</w:t>
      </w:r>
      <w:r w:rsidR="002B0A85" w:rsidRPr="0029474A">
        <w:rPr>
          <w:rFonts w:ascii="Times New Roman" w:hAnsi="Times New Roman"/>
          <w:sz w:val="24"/>
          <w:szCs w:val="24"/>
          <w:shd w:val="clear" w:color="auto" w:fill="FFFFFF"/>
        </w:rPr>
        <w:t>.</w:t>
      </w:r>
      <w:r w:rsidR="003A547D" w:rsidRPr="0029474A">
        <w:rPr>
          <w:rFonts w:ascii="Times New Roman" w:hAnsi="Times New Roman"/>
          <w:sz w:val="24"/>
          <w:szCs w:val="24"/>
          <w:shd w:val="clear" w:color="auto" w:fill="FFFFFF"/>
        </w:rPr>
        <w:t>”</w:t>
      </w:r>
      <w:r w:rsidR="009E680C">
        <w:rPr>
          <w:rFonts w:ascii="Times New Roman" w:hAnsi="Times New Roman"/>
          <w:sz w:val="24"/>
          <w:szCs w:val="24"/>
          <w:shd w:val="clear" w:color="auto" w:fill="FFFFFF"/>
        </w:rPr>
        <w:t>;</w:t>
      </w:r>
    </w:p>
    <w:p w14:paraId="26D496B8" w14:textId="6E8814CD" w:rsidR="003A547D" w:rsidRPr="0029474A" w:rsidRDefault="001A7E31" w:rsidP="001B3DC8">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3</w:t>
      </w:r>
      <w:r w:rsidR="001B3DC8" w:rsidRPr="0029474A">
        <w:rPr>
          <w:rFonts w:ascii="Times New Roman" w:hAnsi="Times New Roman"/>
          <w:sz w:val="24"/>
          <w:szCs w:val="24"/>
          <w:shd w:val="clear" w:color="auto" w:fill="FFFFFF"/>
        </w:rPr>
        <w:t xml:space="preserve">) dopo il comma 2 </w:t>
      </w:r>
      <w:r w:rsidR="00B302BC" w:rsidRPr="0029474A">
        <w:rPr>
          <w:rFonts w:ascii="Times New Roman" w:hAnsi="Times New Roman"/>
          <w:sz w:val="24"/>
          <w:szCs w:val="24"/>
          <w:shd w:val="clear" w:color="auto" w:fill="FFFFFF"/>
        </w:rPr>
        <w:t>è inserito il seguente:</w:t>
      </w:r>
    </w:p>
    <w:p w14:paraId="21E372FA" w14:textId="32B51F14" w:rsidR="009D375C" w:rsidRPr="0029474A" w:rsidRDefault="007B5F2D" w:rsidP="00ED48E3">
      <w:pPr>
        <w:spacing w:line="276" w:lineRule="auto"/>
        <w:ind w:left="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w:t>
      </w:r>
      <w:r w:rsidR="00A86CDC" w:rsidRPr="00285752">
        <w:rPr>
          <w:rFonts w:ascii="Times New Roman" w:hAnsi="Times New Roman"/>
          <w:i/>
          <w:sz w:val="24"/>
          <w:szCs w:val="24"/>
          <w:shd w:val="clear" w:color="auto" w:fill="FFFFFF"/>
        </w:rPr>
        <w:t>2</w:t>
      </w:r>
      <w:r w:rsidRPr="00285752">
        <w:rPr>
          <w:rFonts w:ascii="Times New Roman" w:hAnsi="Times New Roman"/>
          <w:i/>
          <w:sz w:val="24"/>
          <w:szCs w:val="24"/>
          <w:shd w:val="clear" w:color="auto" w:fill="FFFFFF"/>
        </w:rPr>
        <w:t>-</w:t>
      </w:r>
      <w:r w:rsidR="00A86CDC" w:rsidRPr="00285752">
        <w:rPr>
          <w:rFonts w:ascii="Times New Roman" w:hAnsi="Times New Roman"/>
          <w:i/>
          <w:sz w:val="24"/>
          <w:szCs w:val="24"/>
          <w:shd w:val="clear" w:color="auto" w:fill="FFFFFF"/>
        </w:rPr>
        <w:t xml:space="preserve">bis. Le </w:t>
      </w:r>
      <w:r w:rsidRPr="00285752">
        <w:rPr>
          <w:rFonts w:ascii="Times New Roman" w:hAnsi="Times New Roman"/>
          <w:i/>
          <w:sz w:val="24"/>
          <w:szCs w:val="24"/>
          <w:shd w:val="clear" w:color="auto" w:fill="FFFFFF"/>
        </w:rPr>
        <w:t>s</w:t>
      </w:r>
      <w:r w:rsidR="00A86CDC" w:rsidRPr="00285752">
        <w:rPr>
          <w:rFonts w:ascii="Times New Roman" w:hAnsi="Times New Roman"/>
          <w:i/>
          <w:sz w:val="24"/>
          <w:szCs w:val="24"/>
          <w:shd w:val="clear" w:color="auto" w:fill="FFFFFF"/>
        </w:rPr>
        <w:t xml:space="preserve">tazioni </w:t>
      </w:r>
      <w:r w:rsidRPr="00285752">
        <w:rPr>
          <w:rFonts w:ascii="Times New Roman" w:hAnsi="Times New Roman"/>
          <w:i/>
          <w:sz w:val="24"/>
          <w:szCs w:val="24"/>
          <w:shd w:val="clear" w:color="auto" w:fill="FFFFFF"/>
        </w:rPr>
        <w:t>a</w:t>
      </w:r>
      <w:r w:rsidR="00A86CDC" w:rsidRPr="00285752">
        <w:rPr>
          <w:rFonts w:ascii="Times New Roman" w:hAnsi="Times New Roman"/>
          <w:i/>
          <w:sz w:val="24"/>
          <w:szCs w:val="24"/>
          <w:shd w:val="clear" w:color="auto" w:fill="FFFFFF"/>
        </w:rPr>
        <w:t xml:space="preserve">ppaltanti e gli enti concedenti esplicitano, a partire dai propri obiettivi strategici e dagli obiettivi dello specifico livello di progettazione, i requisiti informativi relativi al dato intervento. L’evoluzione dei requisiti informativi </w:t>
      </w:r>
      <w:r w:rsidR="00570A29" w:rsidRPr="00B439FB">
        <w:rPr>
          <w:rFonts w:ascii="Times New Roman" w:hAnsi="Times New Roman"/>
          <w:i/>
          <w:sz w:val="24"/>
          <w:szCs w:val="24"/>
          <w:shd w:val="clear" w:color="auto" w:fill="FFFFFF"/>
        </w:rPr>
        <w:t>garantisce</w:t>
      </w:r>
      <w:r w:rsidR="00A86CDC" w:rsidRPr="00285752">
        <w:rPr>
          <w:rFonts w:ascii="Times New Roman" w:hAnsi="Times New Roman"/>
          <w:i/>
          <w:sz w:val="24"/>
          <w:szCs w:val="24"/>
          <w:shd w:val="clear" w:color="auto" w:fill="FFFFFF"/>
        </w:rPr>
        <w:t xml:space="preserve"> l’integrazione delle strutture di dati generati nel corso di tutte le fasi del ciclo di vita dei contratti connessi all’intervento</w:t>
      </w:r>
      <w:r w:rsidR="00A86CDC" w:rsidRPr="0029474A">
        <w:rPr>
          <w:rFonts w:ascii="Times New Roman" w:hAnsi="Times New Roman"/>
          <w:sz w:val="24"/>
          <w:szCs w:val="24"/>
          <w:shd w:val="clear" w:color="auto" w:fill="FFFFFF"/>
        </w:rPr>
        <w:t>.</w:t>
      </w:r>
      <w:r w:rsidRPr="0029474A">
        <w:rPr>
          <w:rFonts w:ascii="Times New Roman" w:hAnsi="Times New Roman"/>
          <w:sz w:val="24"/>
          <w:szCs w:val="24"/>
          <w:shd w:val="clear" w:color="auto" w:fill="FFFFFF"/>
        </w:rPr>
        <w:t>”</w:t>
      </w:r>
      <w:r w:rsidR="00ED48E3" w:rsidRPr="0029474A">
        <w:rPr>
          <w:rFonts w:ascii="Times New Roman" w:hAnsi="Times New Roman"/>
          <w:sz w:val="24"/>
          <w:szCs w:val="24"/>
          <w:shd w:val="clear" w:color="auto" w:fill="FFFFFF"/>
        </w:rPr>
        <w:t>;</w:t>
      </w:r>
    </w:p>
    <w:p w14:paraId="7A90C021" w14:textId="1FC12675" w:rsidR="004D2459" w:rsidRPr="0029474A" w:rsidRDefault="001A7E31" w:rsidP="004D2459">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4</w:t>
      </w:r>
      <w:r w:rsidR="004D2459" w:rsidRPr="0029474A">
        <w:rPr>
          <w:rFonts w:ascii="Times New Roman" w:hAnsi="Times New Roman"/>
          <w:sz w:val="24"/>
          <w:szCs w:val="24"/>
          <w:shd w:val="clear" w:color="auto" w:fill="FFFFFF"/>
        </w:rPr>
        <w:t xml:space="preserve">) </w:t>
      </w:r>
      <w:r w:rsidR="006E414A" w:rsidRPr="0029474A">
        <w:rPr>
          <w:rFonts w:ascii="Times New Roman" w:hAnsi="Times New Roman"/>
          <w:sz w:val="24"/>
          <w:szCs w:val="24"/>
          <w:shd w:val="clear" w:color="auto" w:fill="FFFFFF"/>
        </w:rPr>
        <w:t>i</w:t>
      </w:r>
      <w:r w:rsidR="004D2459" w:rsidRPr="0029474A">
        <w:rPr>
          <w:rFonts w:ascii="Times New Roman" w:hAnsi="Times New Roman"/>
          <w:sz w:val="24"/>
          <w:szCs w:val="24"/>
          <w:shd w:val="clear" w:color="auto" w:fill="FFFFFF"/>
        </w:rPr>
        <w:t>l comma 3</w:t>
      </w:r>
      <w:r w:rsidR="006E414A" w:rsidRPr="0029474A">
        <w:rPr>
          <w:rFonts w:ascii="Times New Roman" w:hAnsi="Times New Roman"/>
          <w:sz w:val="24"/>
          <w:szCs w:val="24"/>
          <w:shd w:val="clear" w:color="auto" w:fill="FFFFFF"/>
        </w:rPr>
        <w:t xml:space="preserve"> è sostituito dal seguente: </w:t>
      </w:r>
    </w:p>
    <w:p w14:paraId="53F1858A" w14:textId="54C5CEEE" w:rsidR="006E414A" w:rsidRPr="0029474A" w:rsidRDefault="00706062" w:rsidP="006E414A">
      <w:pPr>
        <w:spacing w:line="276" w:lineRule="auto"/>
        <w:ind w:left="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w:t>
      </w:r>
      <w:r w:rsidR="006E414A" w:rsidRPr="00285752">
        <w:rPr>
          <w:rFonts w:ascii="Times New Roman" w:hAnsi="Times New Roman"/>
          <w:i/>
          <w:sz w:val="24"/>
          <w:szCs w:val="24"/>
          <w:shd w:val="clear" w:color="auto" w:fill="FFFFFF"/>
        </w:rPr>
        <w:t xml:space="preserve">3. Le stazioni appaltanti che adottano i metodi e gli strumenti di cui al comma 1 nominano un gestore dell’ambiente di condivisione dei dati e almeno un gestore dei processi digitali. Le stazioni appaltanti inoltre nominano per ogni intervento un coordinatore dei flussi informativi all’interno </w:t>
      </w:r>
      <w:r w:rsidR="006E414A" w:rsidRPr="00285752">
        <w:rPr>
          <w:rFonts w:ascii="Times New Roman" w:hAnsi="Times New Roman"/>
          <w:i/>
          <w:sz w:val="24"/>
          <w:szCs w:val="24"/>
          <w:shd w:val="clear" w:color="auto" w:fill="FFFFFF"/>
        </w:rPr>
        <w:lastRenderedPageBreak/>
        <w:t>della struttura di supporto al responsabile unico di cui all’articolo 15 del codice. Tali gestori e coordinatori, individuati preferibilmente tra i dipendenti delle stazioni appaltanti anche a tempo determinato, devono essere in possesso di adeguata competenza</w:t>
      </w:r>
      <w:r w:rsidR="00E07699">
        <w:rPr>
          <w:rFonts w:ascii="Times New Roman" w:hAnsi="Times New Roman"/>
          <w:i/>
          <w:sz w:val="24"/>
          <w:szCs w:val="24"/>
          <w:shd w:val="clear" w:color="auto" w:fill="FFFFFF"/>
        </w:rPr>
        <w:t>,</w:t>
      </w:r>
      <w:r w:rsidR="006E414A" w:rsidRPr="00285752">
        <w:rPr>
          <w:rFonts w:ascii="Times New Roman" w:hAnsi="Times New Roman"/>
          <w:i/>
          <w:sz w:val="24"/>
          <w:szCs w:val="24"/>
          <w:shd w:val="clear" w:color="auto" w:fill="FFFFFF"/>
        </w:rPr>
        <w:t xml:space="preserve"> acquisita tramite documentata conoscenza diretta</w:t>
      </w:r>
      <w:r w:rsidR="00E07699">
        <w:rPr>
          <w:rFonts w:ascii="Times New Roman" w:hAnsi="Times New Roman"/>
          <w:i/>
          <w:sz w:val="24"/>
          <w:szCs w:val="24"/>
          <w:shd w:val="clear" w:color="auto" w:fill="FFFFFF"/>
        </w:rPr>
        <w:t>,</w:t>
      </w:r>
      <w:r w:rsidR="006E414A" w:rsidRPr="00285752">
        <w:rPr>
          <w:rFonts w:ascii="Times New Roman" w:hAnsi="Times New Roman"/>
          <w:i/>
          <w:sz w:val="24"/>
          <w:szCs w:val="24"/>
          <w:shd w:val="clear" w:color="auto" w:fill="FFFFFF"/>
        </w:rPr>
        <w:t xml:space="preserve"> attraverso l’osservazione, l’uso e la pratica professionale ovvero mediante la frequenza, con profitto, di appositi corsi di formazione. </w:t>
      </w:r>
      <w:r w:rsidR="000D5436" w:rsidRPr="00B439FB">
        <w:rPr>
          <w:rFonts w:ascii="Times New Roman" w:hAnsi="Times New Roman"/>
          <w:i/>
          <w:sz w:val="24"/>
          <w:szCs w:val="24"/>
          <w:shd w:val="clear" w:color="auto" w:fill="FFFFFF"/>
        </w:rPr>
        <w:t>In caso</w:t>
      </w:r>
      <w:r w:rsidR="006E414A" w:rsidRPr="00B439FB">
        <w:rPr>
          <w:rFonts w:ascii="Times New Roman" w:hAnsi="Times New Roman"/>
          <w:i/>
          <w:sz w:val="24"/>
          <w:szCs w:val="24"/>
          <w:shd w:val="clear" w:color="auto" w:fill="FFFFFF"/>
        </w:rPr>
        <w:t xml:space="preserve"> di </w:t>
      </w:r>
      <w:r w:rsidR="000D5436" w:rsidRPr="00B439FB">
        <w:rPr>
          <w:rFonts w:ascii="Times New Roman" w:hAnsi="Times New Roman"/>
          <w:i/>
          <w:sz w:val="24"/>
          <w:szCs w:val="24"/>
          <w:shd w:val="clear" w:color="auto" w:fill="FFFFFF"/>
        </w:rPr>
        <w:t xml:space="preserve">impossibilità di individuare i gestori i coordinatori all’interno del proprio </w:t>
      </w:r>
      <w:r w:rsidR="006E414A" w:rsidRPr="00B439FB">
        <w:rPr>
          <w:rFonts w:ascii="Times New Roman" w:hAnsi="Times New Roman"/>
          <w:i/>
          <w:sz w:val="24"/>
          <w:szCs w:val="24"/>
          <w:shd w:val="clear" w:color="auto" w:fill="FFFFFF"/>
        </w:rPr>
        <w:t>personale</w:t>
      </w:r>
      <w:r w:rsidR="000D5436" w:rsidRPr="00B439FB">
        <w:rPr>
          <w:rFonts w:ascii="Times New Roman" w:hAnsi="Times New Roman"/>
          <w:i/>
          <w:sz w:val="24"/>
          <w:szCs w:val="24"/>
          <w:shd w:val="clear" w:color="auto" w:fill="FFFFFF"/>
        </w:rPr>
        <w:t>,</w:t>
      </w:r>
      <w:r w:rsidR="006E414A" w:rsidRPr="00B439FB">
        <w:rPr>
          <w:rFonts w:ascii="Times New Roman" w:hAnsi="Times New Roman"/>
          <w:i/>
          <w:sz w:val="24"/>
          <w:szCs w:val="24"/>
          <w:shd w:val="clear" w:color="auto" w:fill="FFFFFF"/>
        </w:rPr>
        <w:t xml:space="preserve"> le </w:t>
      </w:r>
      <w:r w:rsidR="000D5436" w:rsidRPr="00B439FB">
        <w:rPr>
          <w:rFonts w:ascii="Times New Roman" w:hAnsi="Times New Roman"/>
          <w:i/>
          <w:sz w:val="24"/>
          <w:szCs w:val="24"/>
          <w:shd w:val="clear" w:color="auto" w:fill="FFFFFF"/>
        </w:rPr>
        <w:t>stazioni appaltanti</w:t>
      </w:r>
      <w:r w:rsidR="006E414A" w:rsidRPr="00B439FB">
        <w:rPr>
          <w:rFonts w:ascii="Times New Roman" w:hAnsi="Times New Roman"/>
          <w:i/>
          <w:sz w:val="24"/>
          <w:szCs w:val="24"/>
          <w:shd w:val="clear" w:color="auto" w:fill="FFFFFF"/>
        </w:rPr>
        <w:t xml:space="preserve"> affidano all’esterno </w:t>
      </w:r>
      <w:r w:rsidR="000D5436" w:rsidRPr="00B439FB">
        <w:rPr>
          <w:rFonts w:ascii="Times New Roman" w:hAnsi="Times New Roman"/>
          <w:i/>
          <w:sz w:val="24"/>
          <w:szCs w:val="24"/>
          <w:shd w:val="clear" w:color="auto" w:fill="FFFFFF"/>
        </w:rPr>
        <w:t xml:space="preserve">le relative funzioni, </w:t>
      </w:r>
      <w:r w:rsidR="006E414A" w:rsidRPr="00B439FB">
        <w:rPr>
          <w:rFonts w:ascii="Times New Roman" w:hAnsi="Times New Roman"/>
          <w:i/>
          <w:sz w:val="24"/>
          <w:szCs w:val="24"/>
          <w:shd w:val="clear" w:color="auto" w:fill="FFFFFF"/>
        </w:rPr>
        <w:t>con le modalità previste dal presente codice</w:t>
      </w:r>
      <w:r w:rsidR="006E414A" w:rsidRPr="0029474A">
        <w:rPr>
          <w:rFonts w:ascii="Times New Roman" w:hAnsi="Times New Roman"/>
          <w:sz w:val="24"/>
          <w:szCs w:val="24"/>
          <w:shd w:val="clear" w:color="auto" w:fill="FFFFFF"/>
        </w:rPr>
        <w:t>.</w:t>
      </w:r>
      <w:r w:rsidRPr="0029474A">
        <w:rPr>
          <w:rFonts w:ascii="Times New Roman" w:hAnsi="Times New Roman"/>
          <w:sz w:val="24"/>
          <w:szCs w:val="24"/>
          <w:shd w:val="clear" w:color="auto" w:fill="FFFFFF"/>
        </w:rPr>
        <w:t>”;</w:t>
      </w:r>
    </w:p>
    <w:p w14:paraId="63B3C9C2" w14:textId="56CF4F62" w:rsidR="002645A7" w:rsidRPr="0029474A" w:rsidRDefault="001A7E31" w:rsidP="00BC6605">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5</w:t>
      </w:r>
      <w:r w:rsidR="00BC6605" w:rsidRPr="0029474A">
        <w:rPr>
          <w:rFonts w:ascii="Times New Roman" w:hAnsi="Times New Roman"/>
          <w:sz w:val="24"/>
          <w:szCs w:val="24"/>
          <w:shd w:val="clear" w:color="auto" w:fill="FFFFFF"/>
        </w:rPr>
        <w:t>)</w:t>
      </w:r>
      <w:r w:rsidR="002645A7" w:rsidRPr="0029474A">
        <w:rPr>
          <w:rFonts w:ascii="Times New Roman" w:hAnsi="Times New Roman"/>
          <w:sz w:val="24"/>
          <w:szCs w:val="24"/>
          <w:shd w:val="clear" w:color="auto" w:fill="FFFFFF"/>
        </w:rPr>
        <w:t xml:space="preserve"> al comma 4</w:t>
      </w:r>
      <w:r w:rsidR="0096131C">
        <w:rPr>
          <w:rFonts w:ascii="Times New Roman" w:hAnsi="Times New Roman"/>
          <w:sz w:val="24"/>
          <w:szCs w:val="24"/>
          <w:shd w:val="clear" w:color="auto" w:fill="FFFFFF"/>
        </w:rPr>
        <w:t>,</w:t>
      </w:r>
      <w:r w:rsidR="002645A7" w:rsidRPr="0029474A">
        <w:rPr>
          <w:rFonts w:ascii="Times New Roman" w:hAnsi="Times New Roman"/>
          <w:sz w:val="24"/>
          <w:szCs w:val="24"/>
          <w:shd w:val="clear" w:color="auto" w:fill="FFFFFF"/>
        </w:rPr>
        <w:t xml:space="preserve"> l’ultimo periodo è soppresso;</w:t>
      </w:r>
    </w:p>
    <w:p w14:paraId="637D8EA4" w14:textId="358BDEAF" w:rsidR="00706062" w:rsidRPr="0029474A" w:rsidRDefault="001A7E31" w:rsidP="00BC6605">
      <w:pPr>
        <w:spacing w:line="276" w:lineRule="auto"/>
        <w:jc w:val="both"/>
        <w:rPr>
          <w:rFonts w:ascii="Times New Roman" w:hAnsi="Times New Roman"/>
          <w:color w:val="242424"/>
          <w:sz w:val="24"/>
          <w:szCs w:val="24"/>
        </w:rPr>
      </w:pPr>
      <w:r w:rsidRPr="007A01FC">
        <w:rPr>
          <w:rFonts w:ascii="Times New Roman" w:hAnsi="Times New Roman"/>
          <w:sz w:val="24"/>
          <w:szCs w:val="24"/>
          <w:shd w:val="clear" w:color="auto" w:fill="FFFFFF"/>
        </w:rPr>
        <w:t>6</w:t>
      </w:r>
      <w:r w:rsidR="002B0D08" w:rsidRPr="0029474A">
        <w:rPr>
          <w:rFonts w:ascii="Times New Roman" w:hAnsi="Times New Roman"/>
          <w:sz w:val="24"/>
          <w:szCs w:val="24"/>
          <w:shd w:val="clear" w:color="auto" w:fill="FFFFFF"/>
        </w:rPr>
        <w:t xml:space="preserve">) </w:t>
      </w:r>
      <w:r w:rsidR="00672DC0" w:rsidRPr="0029474A">
        <w:rPr>
          <w:rFonts w:ascii="Times New Roman" w:hAnsi="Times New Roman"/>
          <w:sz w:val="24"/>
          <w:szCs w:val="24"/>
          <w:shd w:val="clear" w:color="auto" w:fill="FFFFFF"/>
        </w:rPr>
        <w:t>al comma 5, il secondo periodo è sostituito dal seguente: “</w:t>
      </w:r>
      <w:r w:rsidR="00672DC0" w:rsidRPr="003E7FEE">
        <w:rPr>
          <w:rFonts w:ascii="Times New Roman" w:hAnsi="Times New Roman"/>
          <w:i/>
          <w:sz w:val="24"/>
          <w:szCs w:val="24"/>
          <w:shd w:val="clear" w:color="auto" w:fill="FFFFFF"/>
        </w:rPr>
        <w:t>I dati sono organizzati in modelli informativi costituiti da contenitori informativi strutturati e non strutturati</w:t>
      </w:r>
      <w:r w:rsidR="00672DC0" w:rsidRPr="0029474A">
        <w:rPr>
          <w:rFonts w:ascii="Times New Roman" w:hAnsi="Times New Roman"/>
          <w:sz w:val="24"/>
          <w:szCs w:val="24"/>
          <w:shd w:val="clear" w:color="auto" w:fill="FFFFFF"/>
        </w:rPr>
        <w:t>.”;</w:t>
      </w:r>
      <w:r w:rsidR="00672DC0" w:rsidRPr="0029474A">
        <w:rPr>
          <w:rFonts w:ascii="Times New Roman" w:hAnsi="Times New Roman"/>
          <w:color w:val="242424"/>
          <w:sz w:val="24"/>
          <w:szCs w:val="24"/>
        </w:rPr>
        <w:t xml:space="preserve"> </w:t>
      </w:r>
    </w:p>
    <w:p w14:paraId="016C50AB" w14:textId="336239FE" w:rsidR="00E31C9A" w:rsidRPr="0029474A" w:rsidRDefault="001A7E31" w:rsidP="00BC6605">
      <w:pPr>
        <w:spacing w:line="276" w:lineRule="auto"/>
        <w:jc w:val="both"/>
        <w:rPr>
          <w:rFonts w:ascii="Times New Roman" w:hAnsi="Times New Roman"/>
          <w:color w:val="242424"/>
          <w:sz w:val="24"/>
          <w:szCs w:val="24"/>
        </w:rPr>
      </w:pPr>
      <w:r w:rsidRPr="007A01FC">
        <w:rPr>
          <w:rFonts w:ascii="Times New Roman" w:hAnsi="Times New Roman"/>
          <w:color w:val="242424"/>
          <w:sz w:val="24"/>
          <w:szCs w:val="24"/>
        </w:rPr>
        <w:t>7</w:t>
      </w:r>
      <w:r w:rsidR="00E31C9A" w:rsidRPr="0029474A">
        <w:rPr>
          <w:rFonts w:ascii="Times New Roman" w:hAnsi="Times New Roman"/>
          <w:color w:val="242424"/>
          <w:sz w:val="24"/>
          <w:szCs w:val="24"/>
        </w:rPr>
        <w:t xml:space="preserve">) </w:t>
      </w:r>
      <w:r w:rsidR="000916B0" w:rsidRPr="0029474A">
        <w:rPr>
          <w:rFonts w:ascii="Times New Roman" w:hAnsi="Times New Roman"/>
          <w:color w:val="242424"/>
          <w:sz w:val="24"/>
          <w:szCs w:val="24"/>
        </w:rPr>
        <w:t>al comma 6, la parola</w:t>
      </w:r>
      <w:r w:rsidR="00A27C73" w:rsidRPr="0029474A">
        <w:rPr>
          <w:rFonts w:ascii="Times New Roman" w:hAnsi="Times New Roman"/>
          <w:color w:val="242424"/>
          <w:sz w:val="24"/>
          <w:szCs w:val="24"/>
        </w:rPr>
        <w:t xml:space="preserve"> “</w:t>
      </w:r>
      <w:r w:rsidR="000916B0" w:rsidRPr="0029474A">
        <w:rPr>
          <w:rFonts w:ascii="Times New Roman" w:hAnsi="Times New Roman"/>
          <w:i/>
          <w:color w:val="242424"/>
          <w:sz w:val="24"/>
          <w:szCs w:val="24"/>
        </w:rPr>
        <w:t>ut</w:t>
      </w:r>
      <w:r w:rsidR="00A27C73" w:rsidRPr="0029474A">
        <w:rPr>
          <w:rFonts w:ascii="Times New Roman" w:hAnsi="Times New Roman"/>
          <w:i/>
          <w:color w:val="242424"/>
          <w:sz w:val="24"/>
          <w:szCs w:val="24"/>
        </w:rPr>
        <w:t>i</w:t>
      </w:r>
      <w:r w:rsidR="000916B0" w:rsidRPr="0029474A">
        <w:rPr>
          <w:rFonts w:ascii="Times New Roman" w:hAnsi="Times New Roman"/>
          <w:i/>
          <w:color w:val="242424"/>
          <w:sz w:val="24"/>
          <w:szCs w:val="24"/>
        </w:rPr>
        <w:t>lizzo”</w:t>
      </w:r>
      <w:r w:rsidR="000916B0" w:rsidRPr="0029474A">
        <w:rPr>
          <w:rFonts w:ascii="Times New Roman" w:hAnsi="Times New Roman"/>
          <w:color w:val="242424"/>
          <w:sz w:val="24"/>
          <w:szCs w:val="24"/>
        </w:rPr>
        <w:t xml:space="preserve"> è sostituita </w:t>
      </w:r>
      <w:r w:rsidR="00A27C73" w:rsidRPr="0029474A">
        <w:rPr>
          <w:rFonts w:ascii="Times New Roman" w:hAnsi="Times New Roman"/>
          <w:color w:val="242424"/>
          <w:sz w:val="24"/>
          <w:szCs w:val="24"/>
        </w:rPr>
        <w:t>dalla</w:t>
      </w:r>
      <w:r w:rsidR="000916B0" w:rsidRPr="0029474A">
        <w:rPr>
          <w:rFonts w:ascii="Times New Roman" w:hAnsi="Times New Roman"/>
          <w:color w:val="242424"/>
          <w:sz w:val="24"/>
          <w:szCs w:val="24"/>
        </w:rPr>
        <w:t xml:space="preserve"> seguente</w:t>
      </w:r>
      <w:r w:rsidR="00E74688" w:rsidRPr="0029474A">
        <w:rPr>
          <w:rFonts w:ascii="Times New Roman" w:hAnsi="Times New Roman"/>
          <w:color w:val="242424"/>
          <w:sz w:val="24"/>
          <w:szCs w:val="24"/>
        </w:rPr>
        <w:t xml:space="preserve">: </w:t>
      </w:r>
      <w:r w:rsidR="00541970" w:rsidRPr="0029474A">
        <w:rPr>
          <w:rFonts w:ascii="Times New Roman" w:hAnsi="Times New Roman"/>
          <w:color w:val="242424"/>
          <w:sz w:val="24"/>
          <w:szCs w:val="24"/>
        </w:rPr>
        <w:t>“</w:t>
      </w:r>
      <w:r w:rsidR="00E74688" w:rsidRPr="0029474A">
        <w:rPr>
          <w:rFonts w:ascii="Times New Roman" w:hAnsi="Times New Roman"/>
          <w:color w:val="242424"/>
          <w:sz w:val="24"/>
          <w:szCs w:val="24"/>
        </w:rPr>
        <w:t>a</w:t>
      </w:r>
      <w:r w:rsidR="00E74688" w:rsidRPr="0029474A">
        <w:rPr>
          <w:rFonts w:ascii="Times New Roman" w:hAnsi="Times New Roman"/>
          <w:i/>
          <w:color w:val="242424"/>
          <w:sz w:val="24"/>
          <w:szCs w:val="24"/>
        </w:rPr>
        <w:t>dozione</w:t>
      </w:r>
      <w:r w:rsidR="00541970" w:rsidRPr="0029474A">
        <w:rPr>
          <w:rFonts w:ascii="Times New Roman" w:hAnsi="Times New Roman"/>
          <w:color w:val="242424"/>
          <w:sz w:val="24"/>
          <w:szCs w:val="24"/>
        </w:rPr>
        <w:t>”;</w:t>
      </w:r>
    </w:p>
    <w:p w14:paraId="2FAAFEA9" w14:textId="6E3AF04F" w:rsidR="00A27C73" w:rsidRPr="0029474A" w:rsidRDefault="001A7E31" w:rsidP="00BC6605">
      <w:pPr>
        <w:spacing w:line="276" w:lineRule="auto"/>
        <w:jc w:val="both"/>
        <w:rPr>
          <w:rFonts w:ascii="Times New Roman" w:hAnsi="Times New Roman"/>
          <w:color w:val="242424"/>
          <w:sz w:val="24"/>
          <w:szCs w:val="24"/>
        </w:rPr>
      </w:pPr>
      <w:r w:rsidRPr="007A01FC">
        <w:rPr>
          <w:rFonts w:ascii="Times New Roman" w:hAnsi="Times New Roman"/>
          <w:color w:val="242424"/>
          <w:sz w:val="24"/>
          <w:szCs w:val="24"/>
        </w:rPr>
        <w:t>8</w:t>
      </w:r>
      <w:r w:rsidR="00A27C73" w:rsidRPr="0029474A">
        <w:rPr>
          <w:rFonts w:ascii="Times New Roman" w:hAnsi="Times New Roman"/>
          <w:color w:val="242424"/>
          <w:sz w:val="24"/>
          <w:szCs w:val="24"/>
        </w:rPr>
        <w:t xml:space="preserve">) </w:t>
      </w:r>
      <w:r w:rsidR="00FD0F3C" w:rsidRPr="0029474A">
        <w:rPr>
          <w:rFonts w:ascii="Times New Roman" w:hAnsi="Times New Roman"/>
          <w:color w:val="242424"/>
          <w:sz w:val="24"/>
          <w:szCs w:val="24"/>
        </w:rPr>
        <w:t>i</w:t>
      </w:r>
      <w:r w:rsidR="00A27C73" w:rsidRPr="0029474A">
        <w:rPr>
          <w:rFonts w:ascii="Times New Roman" w:hAnsi="Times New Roman"/>
          <w:color w:val="242424"/>
          <w:sz w:val="24"/>
          <w:szCs w:val="24"/>
        </w:rPr>
        <w:t>l comma 8</w:t>
      </w:r>
      <w:r w:rsidR="00FD0F3C" w:rsidRPr="0029474A">
        <w:rPr>
          <w:rFonts w:ascii="Times New Roman" w:hAnsi="Times New Roman"/>
          <w:color w:val="242424"/>
          <w:sz w:val="24"/>
          <w:szCs w:val="24"/>
        </w:rPr>
        <w:t xml:space="preserve"> è sostituito dal seguente:</w:t>
      </w:r>
    </w:p>
    <w:p w14:paraId="0A08CC66" w14:textId="629AA0F5" w:rsidR="00FD0F3C" w:rsidRPr="0029474A" w:rsidRDefault="00FD0F3C" w:rsidP="00040CFA">
      <w:pPr>
        <w:pStyle w:val="xmsonormal"/>
        <w:shd w:val="clear" w:color="auto" w:fill="FFFFFF"/>
        <w:spacing w:after="0"/>
        <w:ind w:left="284" w:hanging="142"/>
        <w:jc w:val="both"/>
        <w:rPr>
          <w:i/>
          <w:shd w:val="clear" w:color="auto" w:fill="FFFFFF"/>
          <w:lang w:eastAsia="en-US"/>
        </w:rPr>
      </w:pPr>
      <w:r w:rsidRPr="0029474A">
        <w:rPr>
          <w:shd w:val="clear" w:color="auto" w:fill="FFFFFF"/>
          <w:lang w:eastAsia="en-US"/>
        </w:rPr>
        <w:t>“</w:t>
      </w:r>
      <w:r w:rsidR="00D11D77" w:rsidRPr="0029474A">
        <w:rPr>
          <w:i/>
          <w:shd w:val="clear" w:color="auto" w:fill="FFFFFF"/>
          <w:lang w:eastAsia="en-US"/>
        </w:rPr>
        <w:t>8. In</w:t>
      </w:r>
      <w:r w:rsidRPr="0029474A">
        <w:rPr>
          <w:i/>
          <w:shd w:val="clear" w:color="auto" w:fill="FFFFFF"/>
          <w:lang w:eastAsia="en-US"/>
        </w:rPr>
        <w:t xml:space="preserve"> caso di affidamento dei servizi attinenti all’architettura e all’ingegneria, le stazioni appaltanti predispongono un capitolato informativo da allegare alla documentazione di gara, coerente con la definizione degli obiettivi strategici, di livello progettuale o di fase</w:t>
      </w:r>
      <w:r w:rsidR="00040CFA" w:rsidRPr="0029474A">
        <w:rPr>
          <w:i/>
          <w:shd w:val="clear" w:color="auto" w:fill="FFFFFF"/>
          <w:lang w:eastAsia="en-US"/>
        </w:rPr>
        <w:t>,</w:t>
      </w:r>
      <w:r w:rsidRPr="0029474A">
        <w:rPr>
          <w:i/>
          <w:shd w:val="clear" w:color="auto" w:fill="FFFFFF"/>
          <w:lang w:eastAsia="en-US"/>
        </w:rPr>
        <w:t xml:space="preserve"> che contiene almeno:</w:t>
      </w:r>
    </w:p>
    <w:p w14:paraId="0E961756" w14:textId="23B650F1" w:rsidR="00FD0F3C" w:rsidRPr="0029474A" w:rsidRDefault="00FD0F3C" w:rsidP="003D61F6">
      <w:pPr>
        <w:pStyle w:val="xmsonormal"/>
        <w:shd w:val="clear" w:color="auto" w:fill="FFFFFF"/>
        <w:spacing w:after="0"/>
        <w:ind w:left="284"/>
        <w:jc w:val="both"/>
        <w:rPr>
          <w:i/>
          <w:shd w:val="clear" w:color="auto" w:fill="FFFFFF"/>
          <w:lang w:eastAsia="en-US"/>
        </w:rPr>
      </w:pPr>
      <w:r w:rsidRPr="0029474A">
        <w:rPr>
          <w:i/>
          <w:shd w:val="clear" w:color="auto" w:fill="FFFFFF"/>
          <w:lang w:eastAsia="en-US"/>
        </w:rPr>
        <w:t>a) i requisiti informativi strategici generali e specifici, compresi i livelli di fabbisogno informativo tenuto conto della natura dell’opera,</w:t>
      </w:r>
      <w:r w:rsidR="00040CFA" w:rsidRPr="0029474A">
        <w:rPr>
          <w:i/>
          <w:shd w:val="clear" w:color="auto" w:fill="FFFFFF"/>
          <w:lang w:eastAsia="en-US"/>
        </w:rPr>
        <w:t xml:space="preserve"> </w:t>
      </w:r>
      <w:r w:rsidRPr="0029474A">
        <w:rPr>
          <w:i/>
          <w:shd w:val="clear" w:color="auto" w:fill="FFFFFF"/>
          <w:lang w:eastAsia="en-US"/>
        </w:rPr>
        <w:t>del livello progettuale e del tipo di appalto. Tali requisiti possono essere resi espliciti, in maniera analitica, secondo modelli di dati, anche al fine di consentire un efficiente accertamento di conformità agli stessi;</w:t>
      </w:r>
    </w:p>
    <w:p w14:paraId="2F09ED26" w14:textId="2F6FEE0C" w:rsidR="00FD0F3C" w:rsidRPr="0029474A" w:rsidRDefault="00FD0F3C" w:rsidP="003D61F6">
      <w:pPr>
        <w:pStyle w:val="xmsonormal"/>
        <w:shd w:val="clear" w:color="auto" w:fill="FFFFFF"/>
        <w:spacing w:after="0"/>
        <w:ind w:left="284"/>
        <w:jc w:val="both"/>
        <w:rPr>
          <w:i/>
          <w:shd w:val="clear" w:color="auto" w:fill="FFFFFF"/>
          <w:lang w:eastAsia="en-US"/>
        </w:rPr>
      </w:pPr>
      <w:r w:rsidRPr="0029474A">
        <w:rPr>
          <w:i/>
          <w:shd w:val="clear" w:color="auto" w:fill="FFFFFF"/>
          <w:lang w:eastAsia="en-US"/>
        </w:rPr>
        <w:t>b) gli elementi utili alla individuazione dei requisiti di produzione, di gestione, di trasmissione e di archiviazione dei contenuti informativi, in stretta connessione con gli obiettivi decisionali e gestionali, oltre eventualmente ai modelli informativi e alle strutture di dati e informazioni relativi allo stato attuale;</w:t>
      </w:r>
    </w:p>
    <w:p w14:paraId="5DCF9E0C" w14:textId="77777777" w:rsidR="00D04C78" w:rsidRPr="0029474A" w:rsidRDefault="00D04C78" w:rsidP="003D61F6">
      <w:pPr>
        <w:shd w:val="clear" w:color="auto" w:fill="FFFFFF"/>
        <w:spacing w:before="100" w:beforeAutospacing="1" w:after="0" w:afterAutospacing="1" w:line="240" w:lineRule="auto"/>
        <w:ind w:left="284"/>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c) la descrizione delle caratteristiche e specifiche relative all’ambiente di condivisione dei dati e alle condizioni di proprietà, di accesso e di validità del medesimo, anche rispetto alla tutela e alla sicurezza dei dati e alla riservatezza, alla disciplina del diritto d’autore e della proprietà intellettuale</w:t>
      </w:r>
      <w:r w:rsidRPr="0029474A">
        <w:rPr>
          <w:rFonts w:ascii="Times New Roman" w:hAnsi="Times New Roman"/>
          <w:sz w:val="24"/>
          <w:szCs w:val="24"/>
          <w:shd w:val="clear" w:color="auto" w:fill="FFFFFF"/>
        </w:rPr>
        <w:t>;</w:t>
      </w:r>
    </w:p>
    <w:p w14:paraId="00EF0F33" w14:textId="10B6A633" w:rsidR="00D04C78" w:rsidRPr="0029474A" w:rsidRDefault="00D04C78" w:rsidP="003D61F6">
      <w:pPr>
        <w:spacing w:line="276" w:lineRule="auto"/>
        <w:ind w:left="284"/>
        <w:jc w:val="both"/>
        <w:rPr>
          <w:rFonts w:ascii="Times New Roman" w:eastAsiaTheme="minorHAnsi" w:hAnsi="Times New Roman"/>
          <w:sz w:val="24"/>
          <w:szCs w:val="24"/>
          <w:shd w:val="clear" w:color="auto" w:fill="FFFFFF"/>
        </w:rPr>
      </w:pPr>
      <w:r w:rsidRPr="0029474A">
        <w:rPr>
          <w:rFonts w:ascii="Times New Roman" w:eastAsiaTheme="minorHAnsi" w:hAnsi="Times New Roman"/>
          <w:i/>
          <w:sz w:val="24"/>
          <w:szCs w:val="24"/>
          <w:shd w:val="clear" w:color="auto" w:fill="FFFFFF"/>
        </w:rPr>
        <w:t>d)</w:t>
      </w:r>
      <w:r w:rsidRPr="0029474A">
        <w:rPr>
          <w:rFonts w:ascii="Times New Roman" w:eastAsiaTheme="minorHAnsi" w:hAnsi="Times New Roman"/>
          <w:sz w:val="24"/>
          <w:szCs w:val="24"/>
          <w:shd w:val="clear" w:color="auto" w:fill="FFFFFF"/>
        </w:rPr>
        <w:t xml:space="preserve"> </w:t>
      </w:r>
      <w:r w:rsidRPr="00BB6EE1">
        <w:rPr>
          <w:rFonts w:ascii="Times New Roman" w:eastAsiaTheme="minorHAnsi" w:hAnsi="Times New Roman"/>
          <w:i/>
          <w:sz w:val="24"/>
          <w:szCs w:val="24"/>
          <w:shd w:val="clear" w:color="auto" w:fill="FFFFFF"/>
        </w:rPr>
        <w:t>le specifiche per garantire l’interoperabilità dei sistemi informativi nel tempo</w:t>
      </w:r>
      <w:r w:rsidRPr="0029474A">
        <w:rPr>
          <w:rFonts w:ascii="Times New Roman" w:hAnsi="Times New Roman"/>
          <w:sz w:val="24"/>
          <w:szCs w:val="24"/>
          <w:shd w:val="clear" w:color="auto" w:fill="FFFFFF"/>
        </w:rPr>
        <w:t>.</w:t>
      </w:r>
      <w:r w:rsidR="00040CFA" w:rsidRPr="0029474A">
        <w:rPr>
          <w:rFonts w:ascii="Times New Roman" w:hAnsi="Times New Roman"/>
          <w:sz w:val="24"/>
          <w:szCs w:val="24"/>
          <w:shd w:val="clear" w:color="auto" w:fill="FFFFFF"/>
        </w:rPr>
        <w:t>”;</w:t>
      </w:r>
    </w:p>
    <w:p w14:paraId="6B757B8A" w14:textId="3FF17A60" w:rsidR="00C93F3C" w:rsidRPr="0029474A" w:rsidRDefault="001A7E31" w:rsidP="00C93F3C">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9</w:t>
      </w:r>
      <w:r w:rsidR="00BF1215" w:rsidRPr="0029474A">
        <w:rPr>
          <w:rFonts w:ascii="Times New Roman" w:hAnsi="Times New Roman"/>
          <w:sz w:val="24"/>
          <w:szCs w:val="24"/>
          <w:shd w:val="clear" w:color="auto" w:fill="FFFFFF"/>
        </w:rPr>
        <w:t xml:space="preserve">) al comma 9, il secondo periodo </w:t>
      </w:r>
      <w:r w:rsidR="003B3DF4" w:rsidRPr="0029474A">
        <w:rPr>
          <w:rFonts w:ascii="Times New Roman" w:hAnsi="Times New Roman"/>
          <w:sz w:val="24"/>
          <w:szCs w:val="24"/>
          <w:shd w:val="clear" w:color="auto" w:fill="FFFFFF"/>
        </w:rPr>
        <w:t xml:space="preserve">è sostituito dal seguente: </w:t>
      </w:r>
      <w:r w:rsidR="00C93F3C" w:rsidRPr="0029474A">
        <w:rPr>
          <w:rFonts w:ascii="Times New Roman" w:hAnsi="Times New Roman"/>
          <w:sz w:val="24"/>
          <w:szCs w:val="24"/>
          <w:shd w:val="clear" w:color="auto" w:fill="FFFFFF"/>
        </w:rPr>
        <w:t>“</w:t>
      </w:r>
      <w:r w:rsidR="00C93F3C" w:rsidRPr="0029474A">
        <w:rPr>
          <w:rFonts w:ascii="Times New Roman" w:hAnsi="Times New Roman"/>
          <w:i/>
          <w:sz w:val="24"/>
          <w:szCs w:val="24"/>
          <w:shd w:val="clear" w:color="auto" w:fill="FFFFFF"/>
        </w:rPr>
        <w:t>I documenti contrattuali disciplinano le responsabilità, gli obblighi e i relativi adempimenti dell’appaltatore in merito alla gestione informativa digitale delle costruzioni.</w:t>
      </w:r>
      <w:r w:rsidR="00C93F3C" w:rsidRPr="0029474A">
        <w:rPr>
          <w:rFonts w:ascii="Times New Roman" w:hAnsi="Times New Roman"/>
          <w:sz w:val="24"/>
          <w:szCs w:val="24"/>
          <w:shd w:val="clear" w:color="auto" w:fill="FFFFFF"/>
        </w:rPr>
        <w:t>”;</w:t>
      </w:r>
    </w:p>
    <w:p w14:paraId="53F3DAC9" w14:textId="6F146E92" w:rsidR="00BC6E2F" w:rsidRPr="0029474A" w:rsidRDefault="001A7E31" w:rsidP="00C93F3C">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10</w:t>
      </w:r>
      <w:r w:rsidR="00C93F3C" w:rsidRPr="0029474A">
        <w:rPr>
          <w:rFonts w:ascii="Times New Roman" w:hAnsi="Times New Roman"/>
          <w:sz w:val="24"/>
          <w:szCs w:val="24"/>
          <w:shd w:val="clear" w:color="auto" w:fill="FFFFFF"/>
        </w:rPr>
        <w:t xml:space="preserve">) </w:t>
      </w:r>
      <w:r w:rsidR="00BC6E2F" w:rsidRPr="0029474A">
        <w:rPr>
          <w:rFonts w:ascii="Times New Roman" w:hAnsi="Times New Roman"/>
          <w:sz w:val="24"/>
          <w:szCs w:val="24"/>
          <w:shd w:val="clear" w:color="auto" w:fill="FFFFFF"/>
        </w:rPr>
        <w:t>a</w:t>
      </w:r>
      <w:r w:rsidR="00C93F3C" w:rsidRPr="0029474A">
        <w:rPr>
          <w:rFonts w:ascii="Times New Roman" w:hAnsi="Times New Roman"/>
          <w:sz w:val="24"/>
          <w:szCs w:val="24"/>
          <w:shd w:val="clear" w:color="auto" w:fill="FFFFFF"/>
        </w:rPr>
        <w:t>l comma 10</w:t>
      </w:r>
      <w:r w:rsidR="00BC6E2F" w:rsidRPr="0029474A">
        <w:rPr>
          <w:rFonts w:ascii="Times New Roman" w:hAnsi="Times New Roman"/>
          <w:sz w:val="24"/>
          <w:szCs w:val="24"/>
          <w:shd w:val="clear" w:color="auto" w:fill="FFFFFF"/>
        </w:rPr>
        <w:t>:</w:t>
      </w:r>
    </w:p>
    <w:p w14:paraId="345BDEAA" w14:textId="0F4BCD81" w:rsidR="00F64896" w:rsidRPr="0029474A" w:rsidRDefault="00DA1AFD" w:rsidP="00AB7F8F">
      <w:pPr>
        <w:spacing w:line="276" w:lineRule="auto"/>
        <w:ind w:left="142"/>
        <w:jc w:val="both"/>
        <w:rPr>
          <w:rFonts w:ascii="Times New Roman" w:hAnsi="Times New Roman"/>
          <w:sz w:val="24"/>
          <w:szCs w:val="24"/>
          <w:shd w:val="clear" w:color="auto" w:fill="FFFFFF"/>
        </w:rPr>
      </w:pPr>
      <w:r>
        <w:rPr>
          <w:rFonts w:ascii="Times New Roman" w:hAnsi="Times New Roman"/>
          <w:sz w:val="24"/>
          <w:szCs w:val="24"/>
          <w:shd w:val="clear" w:color="auto" w:fill="FFFFFF"/>
        </w:rPr>
        <w:t>10</w:t>
      </w:r>
      <w:r w:rsidR="00D94F41" w:rsidRPr="0029474A">
        <w:rPr>
          <w:rFonts w:ascii="Times New Roman" w:hAnsi="Times New Roman"/>
          <w:sz w:val="24"/>
          <w:szCs w:val="24"/>
          <w:shd w:val="clear" w:color="auto" w:fill="FFFFFF"/>
        </w:rPr>
        <w:t>.</w:t>
      </w:r>
      <w:r w:rsidR="00F64896" w:rsidRPr="0029474A">
        <w:rPr>
          <w:rFonts w:ascii="Times New Roman" w:hAnsi="Times New Roman"/>
          <w:sz w:val="24"/>
          <w:szCs w:val="24"/>
          <w:shd w:val="clear" w:color="auto" w:fill="FFFFFF"/>
        </w:rPr>
        <w:t>1</w:t>
      </w:r>
      <w:r w:rsidR="00AD1395">
        <w:rPr>
          <w:rFonts w:ascii="Times New Roman" w:hAnsi="Times New Roman"/>
          <w:sz w:val="24"/>
          <w:szCs w:val="24"/>
          <w:shd w:val="clear" w:color="auto" w:fill="FFFFFF"/>
        </w:rPr>
        <w:t>.</w:t>
      </w:r>
      <w:r w:rsidR="00F64896" w:rsidRPr="0029474A">
        <w:rPr>
          <w:rFonts w:ascii="Times New Roman" w:hAnsi="Times New Roman"/>
          <w:sz w:val="24"/>
          <w:szCs w:val="24"/>
          <w:shd w:val="clear" w:color="auto" w:fill="FFFFFF"/>
        </w:rPr>
        <w:t xml:space="preserve"> la lettera a) è </w:t>
      </w:r>
      <w:r w:rsidR="000A3CDF">
        <w:rPr>
          <w:rFonts w:ascii="Times New Roman" w:hAnsi="Times New Roman"/>
          <w:sz w:val="24"/>
          <w:szCs w:val="24"/>
          <w:shd w:val="clear" w:color="auto" w:fill="FFFFFF"/>
        </w:rPr>
        <w:t>soppress</w:t>
      </w:r>
      <w:r w:rsidR="00F64896" w:rsidRPr="0029474A">
        <w:rPr>
          <w:rFonts w:ascii="Times New Roman" w:hAnsi="Times New Roman"/>
          <w:sz w:val="24"/>
          <w:szCs w:val="24"/>
          <w:shd w:val="clear" w:color="auto" w:fill="FFFFFF"/>
        </w:rPr>
        <w:t>a;</w:t>
      </w:r>
    </w:p>
    <w:p w14:paraId="56FBB73B" w14:textId="7D87655B" w:rsidR="00C93F3C" w:rsidRPr="0029474A" w:rsidRDefault="00DA1AFD" w:rsidP="00AB7F8F">
      <w:pPr>
        <w:spacing w:line="276" w:lineRule="auto"/>
        <w:ind w:left="142"/>
        <w:jc w:val="both"/>
        <w:rPr>
          <w:rFonts w:ascii="Times New Roman" w:hAnsi="Times New Roman"/>
          <w:i/>
          <w:sz w:val="24"/>
          <w:szCs w:val="24"/>
          <w:shd w:val="clear" w:color="auto" w:fill="FFFFFF"/>
        </w:rPr>
      </w:pPr>
      <w:r>
        <w:rPr>
          <w:rFonts w:ascii="Times New Roman" w:hAnsi="Times New Roman"/>
          <w:sz w:val="24"/>
          <w:szCs w:val="24"/>
          <w:shd w:val="clear" w:color="auto" w:fill="FFFFFF"/>
        </w:rPr>
        <w:t>10</w:t>
      </w:r>
      <w:r w:rsidR="00B30967" w:rsidRPr="0029474A">
        <w:rPr>
          <w:rFonts w:ascii="Times New Roman" w:hAnsi="Times New Roman"/>
          <w:sz w:val="24"/>
          <w:szCs w:val="24"/>
          <w:shd w:val="clear" w:color="auto" w:fill="FFFFFF"/>
        </w:rPr>
        <w:t>.</w:t>
      </w:r>
      <w:r w:rsidR="00F64896" w:rsidRPr="0029474A">
        <w:rPr>
          <w:rFonts w:ascii="Times New Roman" w:hAnsi="Times New Roman"/>
          <w:sz w:val="24"/>
          <w:szCs w:val="24"/>
          <w:shd w:val="clear" w:color="auto" w:fill="FFFFFF"/>
        </w:rPr>
        <w:t>2</w:t>
      </w:r>
      <w:r w:rsidR="00AD1395">
        <w:rPr>
          <w:rFonts w:ascii="Times New Roman" w:hAnsi="Times New Roman"/>
          <w:sz w:val="24"/>
          <w:szCs w:val="24"/>
          <w:shd w:val="clear" w:color="auto" w:fill="FFFFFF"/>
        </w:rPr>
        <w:t>.</w:t>
      </w:r>
      <w:r w:rsidR="00F64896" w:rsidRPr="0029474A">
        <w:rPr>
          <w:rFonts w:ascii="Times New Roman" w:hAnsi="Times New Roman"/>
          <w:sz w:val="24"/>
          <w:szCs w:val="24"/>
          <w:shd w:val="clear" w:color="auto" w:fill="FFFFFF"/>
        </w:rPr>
        <w:t xml:space="preserve"> </w:t>
      </w:r>
      <w:bookmarkStart w:id="131" w:name="_Hlk176769967"/>
      <w:bookmarkStart w:id="132" w:name="_Hlk176770537"/>
      <w:r w:rsidR="00F64896" w:rsidRPr="0029474A">
        <w:rPr>
          <w:rFonts w:ascii="Times New Roman" w:hAnsi="Times New Roman"/>
          <w:sz w:val="24"/>
          <w:szCs w:val="24"/>
          <w:shd w:val="clear" w:color="auto" w:fill="FFFFFF"/>
        </w:rPr>
        <w:t xml:space="preserve">la lettera b) </w:t>
      </w:r>
      <w:r w:rsidR="00C93F3C" w:rsidRPr="0029474A">
        <w:rPr>
          <w:rFonts w:ascii="Times New Roman" w:hAnsi="Times New Roman"/>
          <w:sz w:val="24"/>
          <w:szCs w:val="24"/>
          <w:shd w:val="clear" w:color="auto" w:fill="FFFFFF"/>
        </w:rPr>
        <w:t>è sostituit</w:t>
      </w:r>
      <w:r w:rsidR="00F64896" w:rsidRPr="0029474A">
        <w:rPr>
          <w:rFonts w:ascii="Times New Roman" w:hAnsi="Times New Roman"/>
          <w:sz w:val="24"/>
          <w:szCs w:val="24"/>
          <w:shd w:val="clear" w:color="auto" w:fill="FFFFFF"/>
        </w:rPr>
        <w:t>a</w:t>
      </w:r>
      <w:r w:rsidR="00C93F3C" w:rsidRPr="0029474A">
        <w:rPr>
          <w:rFonts w:ascii="Times New Roman" w:hAnsi="Times New Roman"/>
          <w:sz w:val="24"/>
          <w:szCs w:val="24"/>
          <w:shd w:val="clear" w:color="auto" w:fill="FFFFFF"/>
        </w:rPr>
        <w:t xml:space="preserve"> dal</w:t>
      </w:r>
      <w:r w:rsidR="00F64896" w:rsidRPr="0029474A">
        <w:rPr>
          <w:rFonts w:ascii="Times New Roman" w:hAnsi="Times New Roman"/>
          <w:sz w:val="24"/>
          <w:szCs w:val="24"/>
          <w:shd w:val="clear" w:color="auto" w:fill="FFFFFF"/>
        </w:rPr>
        <w:t>la</w:t>
      </w:r>
      <w:r w:rsidR="00C93F3C" w:rsidRPr="0029474A">
        <w:rPr>
          <w:rFonts w:ascii="Times New Roman" w:hAnsi="Times New Roman"/>
          <w:sz w:val="24"/>
          <w:szCs w:val="24"/>
          <w:shd w:val="clear" w:color="auto" w:fill="FFFFFF"/>
        </w:rPr>
        <w:t xml:space="preserve"> seguente:</w:t>
      </w:r>
      <w:r w:rsidR="000B5B31" w:rsidRPr="0029474A">
        <w:rPr>
          <w:rFonts w:ascii="Times New Roman" w:hAnsi="Times New Roman"/>
          <w:color w:val="242424"/>
          <w:sz w:val="24"/>
          <w:szCs w:val="24"/>
        </w:rPr>
        <w:t xml:space="preserve"> </w:t>
      </w:r>
      <w:bookmarkEnd w:id="131"/>
      <w:r w:rsidR="00AE4E1E" w:rsidRPr="0029474A">
        <w:rPr>
          <w:rFonts w:ascii="Times New Roman" w:hAnsi="Times New Roman"/>
          <w:color w:val="242424"/>
          <w:sz w:val="24"/>
          <w:szCs w:val="24"/>
        </w:rPr>
        <w:t>“</w:t>
      </w:r>
      <w:r w:rsidR="000B5B31" w:rsidRPr="0029474A">
        <w:rPr>
          <w:rFonts w:ascii="Times New Roman" w:hAnsi="Times New Roman"/>
          <w:i/>
          <w:sz w:val="24"/>
          <w:szCs w:val="24"/>
          <w:shd w:val="clear" w:color="auto" w:fill="FFFFFF"/>
        </w:rPr>
        <w:t xml:space="preserve">b) </w:t>
      </w:r>
      <w:bookmarkEnd w:id="132"/>
      <w:r w:rsidR="000B5B31" w:rsidRPr="0029474A">
        <w:rPr>
          <w:rFonts w:ascii="Times New Roman" w:hAnsi="Times New Roman"/>
          <w:i/>
          <w:sz w:val="24"/>
          <w:szCs w:val="24"/>
          <w:shd w:val="clear" w:color="auto" w:fill="FFFFFF"/>
        </w:rPr>
        <w:t>nei casi di procedure di affidamento mediante il criterio dell'offerta economicamente più vantaggiosa i concorrenti presentano anche l’offerta di gestione informativa in risposta ai requisiti richiesti nel capitolato informativo. L’</w:t>
      </w:r>
      <w:r w:rsidR="00B0702A">
        <w:rPr>
          <w:rFonts w:ascii="Times New Roman" w:hAnsi="Times New Roman"/>
          <w:i/>
          <w:sz w:val="24"/>
          <w:szCs w:val="24"/>
          <w:shd w:val="clear" w:color="auto" w:fill="FFFFFF"/>
        </w:rPr>
        <w:t>o</w:t>
      </w:r>
      <w:r w:rsidR="000B5B31" w:rsidRPr="0029474A">
        <w:rPr>
          <w:rFonts w:ascii="Times New Roman" w:hAnsi="Times New Roman"/>
          <w:i/>
          <w:sz w:val="24"/>
          <w:szCs w:val="24"/>
          <w:shd w:val="clear" w:color="auto" w:fill="FFFFFF"/>
        </w:rPr>
        <w:t xml:space="preserve">fferta di </w:t>
      </w:r>
      <w:r w:rsidR="00B0702A">
        <w:rPr>
          <w:rFonts w:ascii="Times New Roman" w:hAnsi="Times New Roman"/>
          <w:i/>
          <w:sz w:val="24"/>
          <w:szCs w:val="24"/>
          <w:shd w:val="clear" w:color="auto" w:fill="FFFFFF"/>
        </w:rPr>
        <w:t>g</w:t>
      </w:r>
      <w:r w:rsidR="000B5B31" w:rsidRPr="0029474A">
        <w:rPr>
          <w:rFonts w:ascii="Times New Roman" w:hAnsi="Times New Roman"/>
          <w:i/>
          <w:sz w:val="24"/>
          <w:szCs w:val="24"/>
          <w:shd w:val="clear" w:color="auto" w:fill="FFFFFF"/>
        </w:rPr>
        <w:t xml:space="preserve">estione </w:t>
      </w:r>
      <w:r w:rsidR="00B0702A">
        <w:rPr>
          <w:rFonts w:ascii="Times New Roman" w:hAnsi="Times New Roman"/>
          <w:i/>
          <w:sz w:val="24"/>
          <w:szCs w:val="24"/>
          <w:shd w:val="clear" w:color="auto" w:fill="FFFFFF"/>
        </w:rPr>
        <w:t>i</w:t>
      </w:r>
      <w:r w:rsidR="000B5B31" w:rsidRPr="0029474A">
        <w:rPr>
          <w:rFonts w:ascii="Times New Roman" w:hAnsi="Times New Roman"/>
          <w:i/>
          <w:sz w:val="24"/>
          <w:szCs w:val="24"/>
          <w:shd w:val="clear" w:color="auto" w:fill="FFFFFF"/>
        </w:rPr>
        <w:t xml:space="preserve">nformativa è redatta dal candidato al momento dell’offerta e, in risposta ai requisiti informativi del capitolato, struttura temporalmente e sistemicamente i flussi informativi nella catena di </w:t>
      </w:r>
      <w:r w:rsidR="000B5B31" w:rsidRPr="0029474A">
        <w:rPr>
          <w:rFonts w:ascii="Times New Roman" w:hAnsi="Times New Roman"/>
          <w:i/>
          <w:sz w:val="24"/>
          <w:szCs w:val="24"/>
          <w:shd w:val="clear" w:color="auto" w:fill="FFFFFF"/>
        </w:rPr>
        <w:lastRenderedPageBreak/>
        <w:t>fornitura dell'appaltatore o del concessionario, ne illustra le interazioni con i processi informativi e decisionali di</w:t>
      </w:r>
      <w:r w:rsidR="00060DAB" w:rsidRPr="0029474A">
        <w:rPr>
          <w:rFonts w:ascii="Times New Roman" w:hAnsi="Times New Roman"/>
          <w:i/>
          <w:sz w:val="24"/>
          <w:szCs w:val="24"/>
          <w:shd w:val="clear" w:color="auto" w:fill="FFFFFF"/>
        </w:rPr>
        <w:t xml:space="preserve"> quest'ultimo all'interno dell'ambiente di condivisione dei dati, descrive la configurazione organizzativa e strumentale degli operatori, precisa le responsabilità degli attori coinvolti</w:t>
      </w:r>
      <w:r w:rsidR="004471D5" w:rsidRPr="0029474A">
        <w:rPr>
          <w:rFonts w:ascii="Times New Roman" w:hAnsi="Times New Roman"/>
          <w:i/>
          <w:sz w:val="24"/>
          <w:szCs w:val="24"/>
          <w:shd w:val="clear" w:color="auto" w:fill="FFFFFF"/>
        </w:rPr>
        <w:t>;</w:t>
      </w:r>
      <w:r w:rsidR="00060DAB" w:rsidRPr="0029474A">
        <w:rPr>
          <w:rFonts w:ascii="Times New Roman" w:hAnsi="Times New Roman"/>
          <w:i/>
          <w:sz w:val="24"/>
          <w:szCs w:val="24"/>
          <w:shd w:val="clear" w:color="auto" w:fill="FFFFFF"/>
        </w:rPr>
        <w:t>”;</w:t>
      </w:r>
    </w:p>
    <w:p w14:paraId="0F9888B1" w14:textId="7D1617F2" w:rsidR="004471D5" w:rsidRPr="0029474A" w:rsidRDefault="00DA1AFD" w:rsidP="00AB7F8F">
      <w:pPr>
        <w:spacing w:line="276" w:lineRule="auto"/>
        <w:ind w:left="142"/>
        <w:jc w:val="both"/>
        <w:rPr>
          <w:rFonts w:ascii="Times New Roman" w:hAnsi="Times New Roman"/>
          <w:sz w:val="24"/>
          <w:szCs w:val="24"/>
          <w:shd w:val="clear" w:color="auto" w:fill="FFFFFF"/>
        </w:rPr>
      </w:pPr>
      <w:r>
        <w:rPr>
          <w:rFonts w:ascii="Times New Roman" w:hAnsi="Times New Roman"/>
          <w:sz w:val="24"/>
          <w:szCs w:val="24"/>
          <w:shd w:val="clear" w:color="auto" w:fill="FFFFFF"/>
        </w:rPr>
        <w:t>10</w:t>
      </w:r>
      <w:r w:rsidR="006D7E28" w:rsidRPr="0029474A">
        <w:rPr>
          <w:rFonts w:ascii="Times New Roman" w:hAnsi="Times New Roman"/>
          <w:sz w:val="24"/>
          <w:szCs w:val="24"/>
          <w:shd w:val="clear" w:color="auto" w:fill="FFFFFF"/>
        </w:rPr>
        <w:t>.3</w:t>
      </w:r>
      <w:r w:rsidR="00AD1395">
        <w:rPr>
          <w:rFonts w:ascii="Times New Roman" w:hAnsi="Times New Roman"/>
          <w:sz w:val="24"/>
          <w:szCs w:val="24"/>
          <w:shd w:val="clear" w:color="auto" w:fill="FFFFFF"/>
        </w:rPr>
        <w:t>.</w:t>
      </w:r>
      <w:r w:rsidR="006D7E28" w:rsidRPr="0029474A">
        <w:rPr>
          <w:rFonts w:ascii="Times New Roman" w:hAnsi="Times New Roman"/>
          <w:sz w:val="24"/>
          <w:szCs w:val="24"/>
          <w:shd w:val="clear" w:color="auto" w:fill="FFFFFF"/>
        </w:rPr>
        <w:t xml:space="preserve"> la</w:t>
      </w:r>
      <w:r w:rsidR="00AE4E1E" w:rsidRPr="0029474A">
        <w:rPr>
          <w:rFonts w:ascii="Times New Roman" w:hAnsi="Times New Roman"/>
          <w:sz w:val="24"/>
          <w:szCs w:val="24"/>
          <w:shd w:val="clear" w:color="auto" w:fill="FFFFFF"/>
        </w:rPr>
        <w:t xml:space="preserve"> lettera c) è sostituita dalla seguente</w:t>
      </w:r>
      <w:r w:rsidR="00AE4E1E" w:rsidRPr="0029474A">
        <w:rPr>
          <w:rFonts w:ascii="Times New Roman" w:hAnsi="Times New Roman"/>
          <w:i/>
          <w:sz w:val="24"/>
          <w:szCs w:val="24"/>
          <w:shd w:val="clear" w:color="auto" w:fill="FFFFFF"/>
        </w:rPr>
        <w:t>:</w:t>
      </w:r>
      <w:r w:rsidR="00572BB1" w:rsidRPr="0029474A">
        <w:rPr>
          <w:rFonts w:ascii="Times New Roman" w:hAnsi="Times New Roman"/>
          <w:i/>
          <w:sz w:val="24"/>
          <w:szCs w:val="24"/>
          <w:shd w:val="clear" w:color="auto" w:fill="FFFFFF"/>
        </w:rPr>
        <w:t xml:space="preserve"> “c) il </w:t>
      </w:r>
      <w:r w:rsidR="00267517">
        <w:rPr>
          <w:rFonts w:ascii="Times New Roman" w:hAnsi="Times New Roman"/>
          <w:i/>
          <w:sz w:val="24"/>
          <w:szCs w:val="24"/>
          <w:shd w:val="clear" w:color="auto" w:fill="FFFFFF"/>
        </w:rPr>
        <w:t>p</w:t>
      </w:r>
      <w:r w:rsidR="00572BB1" w:rsidRPr="0029474A">
        <w:rPr>
          <w:rFonts w:ascii="Times New Roman" w:hAnsi="Times New Roman"/>
          <w:i/>
          <w:sz w:val="24"/>
          <w:szCs w:val="24"/>
          <w:shd w:val="clear" w:color="auto" w:fill="FFFFFF"/>
        </w:rPr>
        <w:t xml:space="preserve">iano di </w:t>
      </w:r>
      <w:r w:rsidR="00267517">
        <w:rPr>
          <w:rFonts w:ascii="Times New Roman" w:hAnsi="Times New Roman"/>
          <w:i/>
          <w:sz w:val="24"/>
          <w:szCs w:val="24"/>
          <w:shd w:val="clear" w:color="auto" w:fill="FFFFFF"/>
        </w:rPr>
        <w:t>g</w:t>
      </w:r>
      <w:r w:rsidR="00572BB1" w:rsidRPr="0029474A">
        <w:rPr>
          <w:rFonts w:ascii="Times New Roman" w:hAnsi="Times New Roman"/>
          <w:i/>
          <w:sz w:val="24"/>
          <w:szCs w:val="24"/>
          <w:shd w:val="clear" w:color="auto" w:fill="FFFFFF"/>
        </w:rPr>
        <w:t xml:space="preserve">estione </w:t>
      </w:r>
      <w:r w:rsidR="00267517">
        <w:rPr>
          <w:rFonts w:ascii="Times New Roman" w:hAnsi="Times New Roman"/>
          <w:i/>
          <w:sz w:val="24"/>
          <w:szCs w:val="24"/>
          <w:shd w:val="clear" w:color="auto" w:fill="FFFFFF"/>
        </w:rPr>
        <w:t>i</w:t>
      </w:r>
      <w:r w:rsidR="00572BB1" w:rsidRPr="0029474A">
        <w:rPr>
          <w:rFonts w:ascii="Times New Roman" w:hAnsi="Times New Roman"/>
          <w:i/>
          <w:sz w:val="24"/>
          <w:szCs w:val="24"/>
          <w:shd w:val="clear" w:color="auto" w:fill="FFFFFF"/>
        </w:rPr>
        <w:t>nformativa è redatto dall’aggiudicatario sulla base dell’offerta di gestione informativa, da sottoporre alla stazione appaltante dopo la sottoscrizione del contratto e prima dell'esecuzione dello stesso e può essere aggiornato nel corso dell’esecuzione del contratto.</w:t>
      </w:r>
      <w:r w:rsidR="00572BB1" w:rsidRPr="007A01FC">
        <w:rPr>
          <w:rFonts w:ascii="Times New Roman" w:hAnsi="Times New Roman"/>
        </w:rPr>
        <w:t xml:space="preserve"> </w:t>
      </w:r>
      <w:r w:rsidR="002B60D6" w:rsidRPr="00B439FB">
        <w:rPr>
          <w:rFonts w:ascii="Times New Roman" w:hAnsi="Times New Roman"/>
          <w:i/>
          <w:sz w:val="24"/>
          <w:szCs w:val="24"/>
          <w:shd w:val="clear" w:color="auto" w:fill="FFFFFF"/>
        </w:rPr>
        <w:t>Nel caso di consegna dei lavori o di avvio dell’esecuzione del contratto in via di urgenza ai sensi dell’art.17 commi 8 e 9 del Codice, la stazione appaltante può richiedere la consegna del piano di gestione informativa prima della stipula del contratto;</w:t>
      </w:r>
      <w:r w:rsidR="00572BB1" w:rsidRPr="00B439FB">
        <w:rPr>
          <w:rFonts w:ascii="Times New Roman" w:hAnsi="Times New Roman"/>
          <w:i/>
          <w:sz w:val="24"/>
          <w:szCs w:val="24"/>
          <w:shd w:val="clear" w:color="auto" w:fill="FFFFFF"/>
        </w:rPr>
        <w:t>”;</w:t>
      </w:r>
      <w:r w:rsidR="00DF493B" w:rsidRPr="0029474A">
        <w:rPr>
          <w:rFonts w:ascii="Times New Roman" w:hAnsi="Times New Roman"/>
          <w:i/>
          <w:sz w:val="24"/>
          <w:szCs w:val="24"/>
          <w:shd w:val="clear" w:color="auto" w:fill="FFFFFF"/>
        </w:rPr>
        <w:t xml:space="preserve"> </w:t>
      </w:r>
    </w:p>
    <w:p w14:paraId="5ADF3830" w14:textId="6DF5E677" w:rsidR="00572BB1" w:rsidRPr="0029474A" w:rsidRDefault="00DA1AFD" w:rsidP="00AB7F8F">
      <w:pPr>
        <w:spacing w:line="276" w:lineRule="auto"/>
        <w:ind w:left="142"/>
        <w:jc w:val="both"/>
        <w:rPr>
          <w:rFonts w:ascii="Times New Roman" w:hAnsi="Times New Roman"/>
          <w:sz w:val="24"/>
          <w:szCs w:val="24"/>
          <w:shd w:val="clear" w:color="auto" w:fill="FFFFFF"/>
        </w:rPr>
      </w:pPr>
      <w:r>
        <w:rPr>
          <w:rFonts w:ascii="Times New Roman" w:hAnsi="Times New Roman"/>
          <w:sz w:val="24"/>
          <w:szCs w:val="24"/>
          <w:shd w:val="clear" w:color="auto" w:fill="FFFFFF"/>
        </w:rPr>
        <w:t>10</w:t>
      </w:r>
      <w:r w:rsidR="0076464D" w:rsidRPr="0029474A">
        <w:rPr>
          <w:rFonts w:ascii="Times New Roman" w:hAnsi="Times New Roman"/>
          <w:sz w:val="24"/>
          <w:szCs w:val="24"/>
          <w:shd w:val="clear" w:color="auto" w:fill="FFFFFF"/>
        </w:rPr>
        <w:t>.4</w:t>
      </w:r>
      <w:r w:rsidR="00FA3395">
        <w:rPr>
          <w:rFonts w:ascii="Times New Roman" w:hAnsi="Times New Roman"/>
          <w:sz w:val="24"/>
          <w:szCs w:val="24"/>
          <w:shd w:val="clear" w:color="auto" w:fill="FFFFFF"/>
        </w:rPr>
        <w:t>.</w:t>
      </w:r>
      <w:r w:rsidR="00632C72" w:rsidRPr="0029474A">
        <w:rPr>
          <w:rFonts w:ascii="Times New Roman" w:hAnsi="Times New Roman"/>
          <w:sz w:val="24"/>
          <w:szCs w:val="24"/>
          <w:shd w:val="clear" w:color="auto" w:fill="FFFFFF"/>
        </w:rPr>
        <w:t xml:space="preserve"> </w:t>
      </w:r>
      <w:r w:rsidR="00E35372" w:rsidRPr="0029474A">
        <w:rPr>
          <w:rFonts w:ascii="Times New Roman" w:hAnsi="Times New Roman"/>
          <w:sz w:val="24"/>
          <w:szCs w:val="24"/>
          <w:shd w:val="clear" w:color="auto" w:fill="FFFFFF"/>
        </w:rPr>
        <w:t xml:space="preserve">alla lettera </w:t>
      </w:r>
      <w:r w:rsidR="002D4907" w:rsidRPr="0029474A">
        <w:rPr>
          <w:rFonts w:ascii="Times New Roman" w:hAnsi="Times New Roman"/>
          <w:sz w:val="24"/>
          <w:szCs w:val="24"/>
          <w:shd w:val="clear" w:color="auto" w:fill="FFFFFF"/>
        </w:rPr>
        <w:t>e), le parole “</w:t>
      </w:r>
      <w:r w:rsidR="00CB431C" w:rsidRPr="00FA3395">
        <w:rPr>
          <w:rFonts w:ascii="Times New Roman" w:hAnsi="Times New Roman"/>
          <w:i/>
          <w:sz w:val="24"/>
          <w:szCs w:val="24"/>
          <w:shd w:val="clear" w:color="auto" w:fill="FFFFFF"/>
        </w:rPr>
        <w:t>per rendere i dati compatibili tra loro</w:t>
      </w:r>
      <w:r w:rsidR="00CB431C" w:rsidRPr="0029474A">
        <w:rPr>
          <w:rFonts w:ascii="Times New Roman" w:hAnsi="Times New Roman"/>
          <w:sz w:val="24"/>
          <w:szCs w:val="24"/>
          <w:shd w:val="clear" w:color="auto" w:fill="FFFFFF"/>
        </w:rPr>
        <w:t>,</w:t>
      </w:r>
      <w:r w:rsidR="000C45A2" w:rsidRPr="0029474A">
        <w:rPr>
          <w:rFonts w:ascii="Times New Roman" w:hAnsi="Times New Roman"/>
          <w:sz w:val="24"/>
          <w:szCs w:val="24"/>
          <w:shd w:val="clear" w:color="auto" w:fill="FFFFFF"/>
        </w:rPr>
        <w:t xml:space="preserve">” </w:t>
      </w:r>
      <w:r w:rsidR="00B057C8" w:rsidRPr="0029474A">
        <w:rPr>
          <w:rFonts w:ascii="Times New Roman" w:hAnsi="Times New Roman"/>
          <w:sz w:val="24"/>
          <w:szCs w:val="24"/>
          <w:shd w:val="clear" w:color="auto" w:fill="FFFFFF"/>
        </w:rPr>
        <w:t>sono sostituite dalla seguente: “</w:t>
      </w:r>
      <w:r w:rsidR="00B057C8" w:rsidRPr="00FA3395">
        <w:rPr>
          <w:rFonts w:ascii="Times New Roman" w:hAnsi="Times New Roman"/>
          <w:i/>
          <w:sz w:val="24"/>
          <w:szCs w:val="24"/>
          <w:shd w:val="clear" w:color="auto" w:fill="FFFFFF"/>
        </w:rPr>
        <w:t>digitale</w:t>
      </w:r>
      <w:r w:rsidR="00B057C8" w:rsidRPr="0029474A">
        <w:rPr>
          <w:rFonts w:ascii="Times New Roman" w:hAnsi="Times New Roman"/>
          <w:sz w:val="24"/>
          <w:szCs w:val="24"/>
          <w:shd w:val="clear" w:color="auto" w:fill="FFFFFF"/>
        </w:rPr>
        <w:t xml:space="preserve">”; </w:t>
      </w:r>
    </w:p>
    <w:p w14:paraId="3672681C" w14:textId="7FBDD9E2" w:rsidR="00B54FF5" w:rsidRPr="0029474A" w:rsidRDefault="00DA1AFD" w:rsidP="00AB7F8F">
      <w:pPr>
        <w:spacing w:line="276" w:lineRule="auto"/>
        <w:ind w:left="142"/>
        <w:jc w:val="both"/>
        <w:rPr>
          <w:rFonts w:ascii="Times New Roman" w:hAnsi="Times New Roman"/>
          <w:i/>
          <w:sz w:val="24"/>
          <w:szCs w:val="24"/>
          <w:shd w:val="clear" w:color="auto" w:fill="FFFFFF"/>
        </w:rPr>
      </w:pPr>
      <w:r>
        <w:rPr>
          <w:rFonts w:ascii="Times New Roman" w:hAnsi="Times New Roman"/>
          <w:sz w:val="24"/>
          <w:szCs w:val="24"/>
          <w:shd w:val="clear" w:color="auto" w:fill="FFFFFF"/>
        </w:rPr>
        <w:t>10</w:t>
      </w:r>
      <w:r w:rsidR="0076464D" w:rsidRPr="0029474A">
        <w:rPr>
          <w:rFonts w:ascii="Times New Roman" w:hAnsi="Times New Roman"/>
          <w:sz w:val="24"/>
          <w:szCs w:val="24"/>
          <w:shd w:val="clear" w:color="auto" w:fill="FFFFFF"/>
        </w:rPr>
        <w:t>.5</w:t>
      </w:r>
      <w:r w:rsidR="00FA3395">
        <w:rPr>
          <w:rFonts w:ascii="Times New Roman" w:hAnsi="Times New Roman"/>
          <w:sz w:val="24"/>
          <w:szCs w:val="24"/>
          <w:shd w:val="clear" w:color="auto" w:fill="FFFFFF"/>
        </w:rPr>
        <w:t>.</w:t>
      </w:r>
      <w:r w:rsidR="00B54FF5" w:rsidRPr="0029474A">
        <w:rPr>
          <w:rFonts w:ascii="Times New Roman" w:hAnsi="Times New Roman"/>
          <w:sz w:val="24"/>
          <w:szCs w:val="24"/>
          <w:shd w:val="clear" w:color="auto" w:fill="FFFFFF"/>
        </w:rPr>
        <w:t xml:space="preserve"> alla lettera g), le parole “</w:t>
      </w:r>
      <w:r w:rsidR="00B96EE2" w:rsidRPr="0029474A">
        <w:rPr>
          <w:rFonts w:ascii="Times New Roman" w:hAnsi="Times New Roman"/>
          <w:i/>
          <w:sz w:val="24"/>
          <w:szCs w:val="24"/>
          <w:shd w:val="clear" w:color="auto" w:fill="FFFFFF"/>
        </w:rPr>
        <w:t>il modello informativo</w:t>
      </w:r>
      <w:r w:rsidR="00B54FF5" w:rsidRPr="0029474A">
        <w:rPr>
          <w:rFonts w:ascii="Times New Roman" w:hAnsi="Times New Roman"/>
          <w:sz w:val="24"/>
          <w:szCs w:val="24"/>
          <w:shd w:val="clear" w:color="auto" w:fill="FFFFFF"/>
        </w:rPr>
        <w:t>” sono sostituite dalla seguente</w:t>
      </w:r>
      <w:r w:rsidR="00B54FF5" w:rsidRPr="0029474A">
        <w:rPr>
          <w:rFonts w:ascii="Times New Roman" w:hAnsi="Times New Roman"/>
          <w:i/>
          <w:sz w:val="24"/>
          <w:szCs w:val="24"/>
          <w:shd w:val="clear" w:color="auto" w:fill="FFFFFF"/>
        </w:rPr>
        <w:t>: “</w:t>
      </w:r>
      <w:r w:rsidR="00BB3689" w:rsidRPr="0029474A">
        <w:rPr>
          <w:rFonts w:ascii="Times New Roman" w:hAnsi="Times New Roman"/>
          <w:i/>
          <w:sz w:val="24"/>
          <w:szCs w:val="24"/>
          <w:shd w:val="clear" w:color="auto" w:fill="FFFFFF"/>
        </w:rPr>
        <w:t>i modelli informativi e le strutture di dati</w:t>
      </w:r>
      <w:r w:rsidR="00B54FF5" w:rsidRPr="0029474A">
        <w:rPr>
          <w:rFonts w:ascii="Times New Roman" w:hAnsi="Times New Roman"/>
          <w:i/>
          <w:sz w:val="24"/>
          <w:szCs w:val="24"/>
          <w:shd w:val="clear" w:color="auto" w:fill="FFFFFF"/>
        </w:rPr>
        <w:t>”</w:t>
      </w:r>
      <w:r w:rsidR="00B54FF5" w:rsidRPr="00F001B4">
        <w:rPr>
          <w:rFonts w:ascii="Times New Roman" w:hAnsi="Times New Roman"/>
          <w:iCs/>
          <w:sz w:val="24"/>
          <w:szCs w:val="24"/>
          <w:shd w:val="clear" w:color="auto" w:fill="FFFFFF"/>
        </w:rPr>
        <w:t xml:space="preserve">; </w:t>
      </w:r>
    </w:p>
    <w:p w14:paraId="1595A1AB" w14:textId="4CAAE542" w:rsidR="00B82423" w:rsidRPr="0029474A" w:rsidRDefault="00DA1AFD" w:rsidP="00AB7F8F">
      <w:pPr>
        <w:pStyle w:val="xmsonormal"/>
        <w:shd w:val="clear" w:color="auto" w:fill="FFFFFF"/>
        <w:spacing w:after="0"/>
        <w:ind w:left="142"/>
        <w:jc w:val="both"/>
        <w:rPr>
          <w:i/>
          <w:shd w:val="clear" w:color="auto" w:fill="FFFFFF"/>
          <w:lang w:eastAsia="en-US"/>
        </w:rPr>
      </w:pPr>
      <w:r>
        <w:rPr>
          <w:shd w:val="clear" w:color="auto" w:fill="FFFFFF"/>
        </w:rPr>
        <w:t>10</w:t>
      </w:r>
      <w:r w:rsidR="00D75851" w:rsidRPr="0029474A">
        <w:t>.</w:t>
      </w:r>
      <w:r w:rsidR="003148F2" w:rsidRPr="0029474A">
        <w:t>6</w:t>
      </w:r>
      <w:r w:rsidR="00FA3395">
        <w:t>.</w:t>
      </w:r>
      <w:r w:rsidR="0040789F" w:rsidRPr="0029474A">
        <w:t xml:space="preserve"> </w:t>
      </w:r>
      <w:bookmarkStart w:id="133" w:name="_Hlk176773530"/>
      <w:r w:rsidR="00B82423" w:rsidRPr="0029474A">
        <w:t xml:space="preserve">la lettera </w:t>
      </w:r>
      <w:r w:rsidR="00522E86" w:rsidRPr="0029474A">
        <w:t>h</w:t>
      </w:r>
      <w:r w:rsidR="00B82423" w:rsidRPr="0029474A">
        <w:t>) è sostituita dalla seguente: “</w:t>
      </w:r>
      <w:bookmarkEnd w:id="133"/>
      <w:r w:rsidR="00D24639" w:rsidRPr="0029474A">
        <w:rPr>
          <w:i/>
          <w:shd w:val="clear" w:color="auto" w:fill="FFFFFF"/>
          <w:lang w:eastAsia="en-US"/>
        </w:rPr>
        <w:t>h</w:t>
      </w:r>
      <w:r w:rsidR="00B82423" w:rsidRPr="0029474A">
        <w:rPr>
          <w:i/>
          <w:shd w:val="clear" w:color="auto" w:fill="FFFFFF"/>
          <w:lang w:eastAsia="en-US"/>
        </w:rPr>
        <w:t>) con riferimento alla precedente lettera g), in caso di comprovata incoerenza tra i modelli informativi e gli elaborati grafici e documentali, la prevalenza contrattuale è attribuita a questi ultimi;</w:t>
      </w:r>
      <w:r w:rsidR="001D3CAD" w:rsidRPr="0029474A">
        <w:rPr>
          <w:i/>
          <w:shd w:val="clear" w:color="auto" w:fill="FFFFFF"/>
          <w:lang w:eastAsia="en-US"/>
        </w:rPr>
        <w:t>”</w:t>
      </w:r>
      <w:r w:rsidR="001D3CAD" w:rsidRPr="00F001B4">
        <w:rPr>
          <w:iCs/>
          <w:shd w:val="clear" w:color="auto" w:fill="FFFFFF"/>
          <w:lang w:eastAsia="en-US"/>
        </w:rPr>
        <w:t xml:space="preserve">; </w:t>
      </w:r>
    </w:p>
    <w:p w14:paraId="40C1D23A" w14:textId="0A00C202" w:rsidR="00AC6B3A" w:rsidRPr="0029474A" w:rsidRDefault="00DA1AFD" w:rsidP="00AB7F8F">
      <w:pPr>
        <w:pStyle w:val="xmsonormal"/>
        <w:shd w:val="clear" w:color="auto" w:fill="FFFFFF"/>
        <w:spacing w:after="0"/>
        <w:ind w:left="142"/>
        <w:jc w:val="both"/>
        <w:rPr>
          <w:shd w:val="clear" w:color="auto" w:fill="FFFFFF"/>
          <w:lang w:eastAsia="en-US"/>
        </w:rPr>
      </w:pPr>
      <w:r>
        <w:rPr>
          <w:shd w:val="clear" w:color="auto" w:fill="FFFFFF"/>
        </w:rPr>
        <w:t>10</w:t>
      </w:r>
      <w:r w:rsidR="006B2799" w:rsidRPr="0029474A">
        <w:rPr>
          <w:shd w:val="clear" w:color="auto" w:fill="FFFFFF"/>
          <w:lang w:eastAsia="en-US"/>
        </w:rPr>
        <w:t>.7</w:t>
      </w:r>
      <w:r w:rsidR="00671E1B" w:rsidRPr="0029474A">
        <w:rPr>
          <w:shd w:val="clear" w:color="auto" w:fill="FFFFFF"/>
          <w:lang w:eastAsia="en-US"/>
        </w:rPr>
        <w:t xml:space="preserve"> alla lettera i), le parole “</w:t>
      </w:r>
      <w:r w:rsidR="00832DE7" w:rsidRPr="0029474A">
        <w:rPr>
          <w:i/>
          <w:shd w:val="clear" w:color="auto" w:fill="FFFFFF"/>
          <w:lang w:eastAsia="en-US"/>
        </w:rPr>
        <w:t xml:space="preserve">al </w:t>
      </w:r>
      <w:r w:rsidR="00671E1B" w:rsidRPr="0029474A">
        <w:rPr>
          <w:i/>
          <w:shd w:val="clear" w:color="auto" w:fill="FFFFFF"/>
          <w:lang w:eastAsia="en-US"/>
        </w:rPr>
        <w:t>comma 1</w:t>
      </w:r>
      <w:r w:rsidR="00671E1B" w:rsidRPr="0029474A">
        <w:rPr>
          <w:shd w:val="clear" w:color="auto" w:fill="FFFFFF"/>
          <w:lang w:eastAsia="en-US"/>
        </w:rPr>
        <w:t>” sono sostituite dalle seguenti:</w:t>
      </w:r>
      <w:r w:rsidR="00E27B0C" w:rsidRPr="0029474A">
        <w:rPr>
          <w:shd w:val="clear" w:color="auto" w:fill="FFFFFF"/>
          <w:lang w:eastAsia="en-US"/>
        </w:rPr>
        <w:t xml:space="preserve"> “</w:t>
      </w:r>
      <w:r w:rsidR="00832DE7" w:rsidRPr="0029474A">
        <w:rPr>
          <w:i/>
          <w:shd w:val="clear" w:color="auto" w:fill="FFFFFF"/>
          <w:lang w:eastAsia="en-US"/>
        </w:rPr>
        <w:t>all’</w:t>
      </w:r>
      <w:r w:rsidR="00E27B0C" w:rsidRPr="0029474A">
        <w:rPr>
          <w:i/>
          <w:shd w:val="clear" w:color="auto" w:fill="FFFFFF"/>
          <w:lang w:eastAsia="en-US"/>
        </w:rPr>
        <w:t>articolo 43</w:t>
      </w:r>
      <w:r w:rsidR="002D3A9A" w:rsidRPr="0029474A">
        <w:rPr>
          <w:shd w:val="clear" w:color="auto" w:fill="FFFFFF"/>
          <w:lang w:eastAsia="en-US"/>
        </w:rPr>
        <w:t>”</w:t>
      </w:r>
      <w:r w:rsidR="00B95848" w:rsidRPr="0029474A">
        <w:rPr>
          <w:shd w:val="clear" w:color="auto" w:fill="FFFFFF"/>
          <w:lang w:eastAsia="en-US"/>
        </w:rPr>
        <w:t xml:space="preserve"> e le parole “</w:t>
      </w:r>
      <w:r w:rsidR="00F97E31" w:rsidRPr="0029474A">
        <w:rPr>
          <w:i/>
          <w:shd w:val="clear" w:color="auto" w:fill="FFFFFF"/>
          <w:lang w:eastAsia="en-US"/>
        </w:rPr>
        <w:t>a</w:t>
      </w:r>
      <w:r w:rsidR="00B95848" w:rsidRPr="0029474A">
        <w:rPr>
          <w:i/>
          <w:shd w:val="clear" w:color="auto" w:fill="FFFFFF"/>
          <w:lang w:eastAsia="en-US"/>
        </w:rPr>
        <w:t>l modello informativo</w:t>
      </w:r>
      <w:r w:rsidR="00B95848" w:rsidRPr="0029474A">
        <w:rPr>
          <w:shd w:val="clear" w:color="auto" w:fill="FFFFFF"/>
          <w:lang w:eastAsia="en-US"/>
        </w:rPr>
        <w:t>” sono sostituite dalle seguen</w:t>
      </w:r>
      <w:r w:rsidR="00AC6B3A" w:rsidRPr="0029474A">
        <w:rPr>
          <w:shd w:val="clear" w:color="auto" w:fill="FFFFFF"/>
          <w:lang w:eastAsia="en-US"/>
        </w:rPr>
        <w:t>ti: “</w:t>
      </w:r>
      <w:r w:rsidR="00F97E31" w:rsidRPr="0029474A">
        <w:rPr>
          <w:i/>
          <w:shd w:val="clear" w:color="auto" w:fill="FFFFFF"/>
          <w:lang w:eastAsia="en-US"/>
        </w:rPr>
        <w:t>a</w:t>
      </w:r>
      <w:r w:rsidR="00AC6B3A" w:rsidRPr="0029474A">
        <w:rPr>
          <w:i/>
          <w:shd w:val="clear" w:color="auto" w:fill="FFFFFF"/>
          <w:lang w:eastAsia="en-US"/>
        </w:rPr>
        <w:t>i modelli informativi</w:t>
      </w:r>
      <w:r w:rsidR="00AC6B3A" w:rsidRPr="0029474A">
        <w:rPr>
          <w:shd w:val="clear" w:color="auto" w:fill="FFFFFF"/>
          <w:lang w:eastAsia="en-US"/>
        </w:rPr>
        <w:t xml:space="preserve">”; </w:t>
      </w:r>
    </w:p>
    <w:p w14:paraId="70C3F954" w14:textId="012C110A" w:rsidR="00914AB6" w:rsidRPr="0029474A" w:rsidRDefault="00FF7743" w:rsidP="00914AB6">
      <w:pPr>
        <w:spacing w:line="276" w:lineRule="auto"/>
        <w:jc w:val="both"/>
        <w:rPr>
          <w:rFonts w:ascii="Times New Roman" w:hAnsi="Times New Roman"/>
          <w:i/>
          <w:sz w:val="24"/>
          <w:szCs w:val="24"/>
          <w:shd w:val="clear" w:color="auto" w:fill="FFFFFF"/>
        </w:rPr>
      </w:pPr>
      <w:r w:rsidRPr="007A01FC">
        <w:rPr>
          <w:rFonts w:ascii="Times New Roman" w:hAnsi="Times New Roman"/>
          <w:sz w:val="24"/>
          <w:szCs w:val="24"/>
          <w:shd w:val="clear" w:color="auto" w:fill="FFFFFF"/>
        </w:rPr>
        <w:t>1</w:t>
      </w:r>
      <w:r w:rsidR="001A7E31" w:rsidRPr="007A01FC">
        <w:rPr>
          <w:rFonts w:ascii="Times New Roman" w:hAnsi="Times New Roman"/>
          <w:sz w:val="24"/>
          <w:szCs w:val="24"/>
          <w:shd w:val="clear" w:color="auto" w:fill="FFFFFF"/>
        </w:rPr>
        <w:t>1</w:t>
      </w:r>
      <w:r w:rsidRPr="0029474A">
        <w:rPr>
          <w:rFonts w:ascii="Times New Roman" w:hAnsi="Times New Roman"/>
          <w:sz w:val="24"/>
          <w:szCs w:val="24"/>
          <w:shd w:val="clear" w:color="auto" w:fill="FFFFFF"/>
        </w:rPr>
        <w:t>)</w:t>
      </w:r>
      <w:r w:rsidR="0095133F" w:rsidRPr="0029474A">
        <w:rPr>
          <w:rFonts w:ascii="Times New Roman" w:hAnsi="Times New Roman"/>
          <w:sz w:val="24"/>
          <w:szCs w:val="24"/>
          <w:shd w:val="clear" w:color="auto" w:fill="FFFFFF"/>
        </w:rPr>
        <w:t xml:space="preserve"> il</w:t>
      </w:r>
      <w:r w:rsidR="0095133F" w:rsidRPr="0029474A">
        <w:rPr>
          <w:rFonts w:ascii="Times New Roman" w:hAnsi="Times New Roman"/>
          <w:sz w:val="24"/>
          <w:szCs w:val="24"/>
          <w:lang w:eastAsia="it-IT"/>
        </w:rPr>
        <w:t xml:space="preserve"> comma 11 è sostituito dal se</w:t>
      </w:r>
      <w:r w:rsidR="00F0202E" w:rsidRPr="0029474A">
        <w:rPr>
          <w:rFonts w:ascii="Times New Roman" w:hAnsi="Times New Roman"/>
          <w:sz w:val="24"/>
          <w:szCs w:val="24"/>
          <w:lang w:eastAsia="it-IT"/>
        </w:rPr>
        <w:t>guente</w:t>
      </w:r>
      <w:r w:rsidR="00F0202E" w:rsidRPr="0029474A">
        <w:rPr>
          <w:rFonts w:ascii="Times New Roman" w:hAnsi="Times New Roman"/>
          <w:sz w:val="24"/>
          <w:szCs w:val="24"/>
          <w:shd w:val="clear" w:color="auto" w:fill="FFFFFF"/>
        </w:rPr>
        <w:t>: “</w:t>
      </w:r>
      <w:r w:rsidR="00914AB6" w:rsidRPr="0029474A">
        <w:rPr>
          <w:rFonts w:ascii="Times New Roman" w:hAnsi="Times New Roman"/>
          <w:i/>
          <w:sz w:val="24"/>
          <w:szCs w:val="24"/>
          <w:shd w:val="clear" w:color="auto" w:fill="FFFFFF"/>
        </w:rPr>
        <w:t>11.</w:t>
      </w:r>
      <w:r w:rsidR="00060D91" w:rsidRPr="0029474A">
        <w:rPr>
          <w:rFonts w:ascii="Times New Roman" w:hAnsi="Times New Roman"/>
          <w:i/>
          <w:sz w:val="24"/>
          <w:szCs w:val="24"/>
          <w:shd w:val="clear" w:color="auto" w:fill="FFFFFF"/>
        </w:rPr>
        <w:t xml:space="preserve"> </w:t>
      </w:r>
      <w:r w:rsidR="00914AB6" w:rsidRPr="0029474A">
        <w:rPr>
          <w:rFonts w:ascii="Times New Roman" w:hAnsi="Times New Roman"/>
          <w:i/>
          <w:sz w:val="24"/>
          <w:szCs w:val="24"/>
          <w:shd w:val="clear" w:color="auto" w:fill="FFFFFF"/>
        </w:rPr>
        <w:t>Il coordinamento, la direzione e il controllo tecnico-contabile dell’esecuzione dei contratti pubblici, possono essere svolti mediante l’adozione dei metodi e degli strumenti di gestione informativa digitale. A questo fine, se il direttore dei lavori non è in possesso delle competenze necessarie, all’interno del suo ufficio è nominato un coordinatore dei flussi informativi. Per il collaudo o la verifica di conformità, l’affidatario consegna i modelli informativi aggiornati durante la realizzazione dell’opera e corrispondenti a quanto realizzato e la relazione specialistica sulla modellazione informativa che attesti il rispetto e l’adempimento di quanto prescritto nel capitolato informativo. La verifica di tali adempimenti rientra fra le attività dell’organo di collaudo.</w:t>
      </w:r>
      <w:r w:rsidR="00060D91" w:rsidRPr="0029474A">
        <w:rPr>
          <w:rFonts w:ascii="Times New Roman" w:hAnsi="Times New Roman"/>
          <w:i/>
          <w:sz w:val="24"/>
          <w:szCs w:val="24"/>
          <w:shd w:val="clear" w:color="auto" w:fill="FFFFFF"/>
        </w:rPr>
        <w:t>”;</w:t>
      </w:r>
    </w:p>
    <w:p w14:paraId="0EAA90E1" w14:textId="2DB8666F" w:rsidR="00060D91" w:rsidRPr="0029474A" w:rsidRDefault="00FF7743" w:rsidP="00914AB6">
      <w:pPr>
        <w:spacing w:line="276" w:lineRule="auto"/>
        <w:jc w:val="both"/>
        <w:rPr>
          <w:rFonts w:ascii="Times New Roman" w:hAnsi="Times New Roman"/>
          <w:sz w:val="24"/>
          <w:szCs w:val="24"/>
          <w:shd w:val="clear" w:color="auto" w:fill="FFFFFF"/>
        </w:rPr>
      </w:pPr>
      <w:r w:rsidRPr="007A01FC">
        <w:rPr>
          <w:rFonts w:ascii="Times New Roman" w:hAnsi="Times New Roman"/>
          <w:sz w:val="24"/>
          <w:szCs w:val="24"/>
          <w:shd w:val="clear" w:color="auto" w:fill="FFFFFF"/>
        </w:rPr>
        <w:t>1</w:t>
      </w:r>
      <w:r w:rsidR="001A7E31" w:rsidRPr="007A01FC">
        <w:rPr>
          <w:rFonts w:ascii="Times New Roman" w:hAnsi="Times New Roman"/>
          <w:sz w:val="24"/>
          <w:szCs w:val="24"/>
          <w:shd w:val="clear" w:color="auto" w:fill="FFFFFF"/>
        </w:rPr>
        <w:t>2</w:t>
      </w:r>
      <w:r w:rsidR="008D3A80" w:rsidRPr="0029474A">
        <w:rPr>
          <w:rFonts w:ascii="Times New Roman" w:hAnsi="Times New Roman"/>
          <w:sz w:val="24"/>
          <w:szCs w:val="24"/>
          <w:shd w:val="clear" w:color="auto" w:fill="FFFFFF"/>
        </w:rPr>
        <w:t>) al comma 12:</w:t>
      </w:r>
    </w:p>
    <w:p w14:paraId="46D51F1C" w14:textId="106FAF58" w:rsidR="002E369E" w:rsidRPr="0029474A" w:rsidRDefault="00DA1AFD" w:rsidP="00917B30">
      <w:pPr>
        <w:pStyle w:val="xmsonormal"/>
        <w:shd w:val="clear" w:color="auto" w:fill="FFFFFF"/>
        <w:spacing w:after="0"/>
        <w:ind w:left="142"/>
        <w:jc w:val="both"/>
        <w:rPr>
          <w:i/>
          <w:shd w:val="clear" w:color="auto" w:fill="FFFFFF"/>
          <w:lang w:eastAsia="en-US"/>
        </w:rPr>
      </w:pPr>
      <w:r>
        <w:rPr>
          <w:shd w:val="clear" w:color="auto" w:fill="FFFFFF"/>
        </w:rPr>
        <w:t>12</w:t>
      </w:r>
      <w:r w:rsidR="00FF7743" w:rsidRPr="0029474A">
        <w:rPr>
          <w:shd w:val="clear" w:color="auto" w:fill="FFFFFF"/>
        </w:rPr>
        <w:t>.1.</w:t>
      </w:r>
      <w:r w:rsidR="00653C42" w:rsidRPr="0029474A">
        <w:rPr>
          <w:shd w:val="clear" w:color="auto" w:fill="FFFFFF"/>
        </w:rPr>
        <w:t xml:space="preserve"> </w:t>
      </w:r>
      <w:r w:rsidR="00FF7743" w:rsidRPr="0029474A">
        <w:rPr>
          <w:shd w:val="clear" w:color="auto" w:fill="FFFFFF"/>
        </w:rPr>
        <w:t xml:space="preserve">l’alinea è sostituito dal </w:t>
      </w:r>
      <w:r w:rsidR="00653C42" w:rsidRPr="0029474A">
        <w:rPr>
          <w:shd w:val="clear" w:color="auto" w:fill="FFFFFF"/>
        </w:rPr>
        <w:t xml:space="preserve">seguente: </w:t>
      </w:r>
      <w:r w:rsidR="00D84503" w:rsidRPr="0029474A">
        <w:rPr>
          <w:shd w:val="clear" w:color="auto" w:fill="FFFFFF"/>
        </w:rPr>
        <w:t>“</w:t>
      </w:r>
      <w:r w:rsidR="00BE3252" w:rsidRPr="0029474A">
        <w:rPr>
          <w:shd w:val="clear" w:color="auto" w:fill="FFFFFF"/>
        </w:rPr>
        <w:t xml:space="preserve">12. </w:t>
      </w:r>
      <w:r w:rsidR="002E369E" w:rsidRPr="0029474A">
        <w:rPr>
          <w:i/>
          <w:shd w:val="clear" w:color="auto" w:fill="FFFFFF"/>
          <w:lang w:eastAsia="en-US"/>
        </w:rPr>
        <w:t>Nella formulazione dei requisiti informativi da parte delle stazioni appaltanti e degli enti concedenti possono essere individuati, ove ammissibile, per la loro successiva rigorosa attuazione nel corso dell’esecuzione dei contratti pubblici, usi specifici, metodologie operative, processi organizzativi e soluzioni tecnologiche, alla base dei criteri di valutazione nell’ambito delle procedure di affidamento con il criterio dell’offerta economicamente più vantaggiosa connesse all’oggetto dell’appalto. In particolare, possono essere individuati requisiti e proposte:</w:t>
      </w:r>
      <w:r w:rsidR="00D84503" w:rsidRPr="0029474A">
        <w:rPr>
          <w:i/>
          <w:shd w:val="clear" w:color="auto" w:fill="FFFFFF"/>
          <w:lang w:eastAsia="en-US"/>
        </w:rPr>
        <w:t>”;</w:t>
      </w:r>
    </w:p>
    <w:p w14:paraId="25F4CF04" w14:textId="42FCF502" w:rsidR="00D84503" w:rsidRPr="0029474A" w:rsidRDefault="00DA1AFD" w:rsidP="00917B30">
      <w:pPr>
        <w:pStyle w:val="xmsonormal"/>
        <w:shd w:val="clear" w:color="auto" w:fill="FFFFFF"/>
        <w:spacing w:after="0"/>
        <w:ind w:left="142"/>
        <w:jc w:val="both"/>
        <w:rPr>
          <w:i/>
          <w:shd w:val="clear" w:color="auto" w:fill="FFFFFF"/>
          <w:lang w:eastAsia="en-US"/>
        </w:rPr>
      </w:pPr>
      <w:bookmarkStart w:id="134" w:name="_Hlk176774403"/>
      <w:r>
        <w:rPr>
          <w:shd w:val="clear" w:color="auto" w:fill="FFFFFF"/>
        </w:rPr>
        <w:t>12</w:t>
      </w:r>
      <w:r w:rsidR="00010ABA" w:rsidRPr="0029474A">
        <w:rPr>
          <w:shd w:val="clear" w:color="auto" w:fill="FFFFFF"/>
          <w:lang w:eastAsia="en-US"/>
        </w:rPr>
        <w:t>.2</w:t>
      </w:r>
      <w:r w:rsidR="00917B30">
        <w:rPr>
          <w:shd w:val="clear" w:color="auto" w:fill="FFFFFF"/>
          <w:lang w:eastAsia="en-US"/>
        </w:rPr>
        <w:t>.</w:t>
      </w:r>
      <w:r w:rsidR="00010ABA" w:rsidRPr="0029474A">
        <w:rPr>
          <w:shd w:val="clear" w:color="auto" w:fill="FFFFFF"/>
          <w:lang w:eastAsia="en-US"/>
        </w:rPr>
        <w:t xml:space="preserve"> </w:t>
      </w:r>
      <w:bookmarkStart w:id="135" w:name="_Hlk176773784"/>
      <w:r w:rsidR="00876127" w:rsidRPr="0029474A">
        <w:t>la lettera b) è sostituita dalla seguente: “</w:t>
      </w:r>
      <w:bookmarkEnd w:id="134"/>
      <w:bookmarkEnd w:id="135"/>
      <w:r w:rsidR="00876127" w:rsidRPr="0029474A">
        <w:rPr>
          <w:i/>
          <w:shd w:val="clear" w:color="auto" w:fill="FFFFFF"/>
          <w:lang w:eastAsia="en-US"/>
        </w:rPr>
        <w:t xml:space="preserve">b) per </w:t>
      </w:r>
      <w:r w:rsidR="00BC7B80" w:rsidRPr="00B439FB">
        <w:rPr>
          <w:i/>
          <w:shd w:val="clear" w:color="auto" w:fill="FFFFFF"/>
          <w:lang w:eastAsia="en-US"/>
        </w:rPr>
        <w:t>attuare</w:t>
      </w:r>
      <w:r w:rsidR="00876127" w:rsidRPr="0029474A">
        <w:rPr>
          <w:i/>
          <w:shd w:val="clear" w:color="auto" w:fill="FFFFFF"/>
          <w:lang w:eastAsia="en-US"/>
        </w:rPr>
        <w:t xml:space="preserve"> soluzioni di cyber security nell’ambito della gestione dell’ambiente di condivisione dei dati;”;</w:t>
      </w:r>
    </w:p>
    <w:p w14:paraId="66714A16" w14:textId="10FA1071" w:rsidR="00876127" w:rsidRPr="0029474A" w:rsidRDefault="00DA1AFD" w:rsidP="00917B30">
      <w:pPr>
        <w:pStyle w:val="xmsonormal"/>
        <w:shd w:val="clear" w:color="auto" w:fill="FFFFFF"/>
        <w:spacing w:after="0"/>
        <w:ind w:left="142"/>
        <w:jc w:val="both"/>
        <w:rPr>
          <w:shd w:val="clear" w:color="auto" w:fill="FFFFFF"/>
          <w:lang w:eastAsia="en-US"/>
        </w:rPr>
      </w:pPr>
      <w:bookmarkStart w:id="136" w:name="_Hlk176773853"/>
      <w:r>
        <w:rPr>
          <w:shd w:val="clear" w:color="auto" w:fill="FFFFFF"/>
        </w:rPr>
        <w:lastRenderedPageBreak/>
        <w:t>12</w:t>
      </w:r>
      <w:r w:rsidR="0035150B" w:rsidRPr="0029474A">
        <w:rPr>
          <w:shd w:val="clear" w:color="auto" w:fill="FFFFFF"/>
          <w:lang w:eastAsia="en-US"/>
        </w:rPr>
        <w:t>.</w:t>
      </w:r>
      <w:r w:rsidR="00E94640" w:rsidRPr="0029474A">
        <w:rPr>
          <w:shd w:val="clear" w:color="auto" w:fill="FFFFFF"/>
          <w:lang w:eastAsia="en-US"/>
        </w:rPr>
        <w:t xml:space="preserve">3 </w:t>
      </w:r>
      <w:r w:rsidR="003A1347" w:rsidRPr="0029474A">
        <w:rPr>
          <w:shd w:val="clear" w:color="auto" w:fill="FFFFFF"/>
          <w:lang w:eastAsia="en-US"/>
        </w:rPr>
        <w:t xml:space="preserve">la lettera c) è </w:t>
      </w:r>
      <w:r w:rsidR="009D7460">
        <w:rPr>
          <w:shd w:val="clear" w:color="auto" w:fill="FFFFFF"/>
          <w:lang w:eastAsia="en-US"/>
        </w:rPr>
        <w:t>soppressa</w:t>
      </w:r>
      <w:r w:rsidR="006A0BEB" w:rsidRPr="0029474A">
        <w:rPr>
          <w:shd w:val="clear" w:color="auto" w:fill="FFFFFF"/>
          <w:lang w:eastAsia="en-US"/>
        </w:rPr>
        <w:t>;</w:t>
      </w:r>
    </w:p>
    <w:bookmarkEnd w:id="136"/>
    <w:p w14:paraId="1316B2E0" w14:textId="2322AD6E" w:rsidR="00AD5492" w:rsidRPr="0029474A" w:rsidRDefault="00DA1AFD" w:rsidP="00917B30">
      <w:pPr>
        <w:pStyle w:val="xmsonormal"/>
        <w:shd w:val="clear" w:color="auto" w:fill="FFFFFF"/>
        <w:spacing w:after="0"/>
        <w:ind w:left="142"/>
        <w:jc w:val="both"/>
        <w:rPr>
          <w:i/>
          <w:shd w:val="clear" w:color="auto" w:fill="FFFFFF"/>
          <w:lang w:eastAsia="en-US"/>
        </w:rPr>
      </w:pPr>
      <w:r>
        <w:rPr>
          <w:shd w:val="clear" w:color="auto" w:fill="FFFFFF"/>
        </w:rPr>
        <w:t>12</w:t>
      </w:r>
      <w:r w:rsidR="006A0BEB" w:rsidRPr="0029474A">
        <w:rPr>
          <w:shd w:val="clear" w:color="auto" w:fill="FFFFFF"/>
          <w:lang w:eastAsia="en-US"/>
        </w:rPr>
        <w:t>.4</w:t>
      </w:r>
      <w:r w:rsidR="007A465B">
        <w:rPr>
          <w:shd w:val="clear" w:color="auto" w:fill="FFFFFF"/>
          <w:lang w:eastAsia="en-US"/>
        </w:rPr>
        <w:t>.</w:t>
      </w:r>
      <w:r w:rsidR="00AD5492" w:rsidRPr="0029474A">
        <w:rPr>
          <w:color w:val="242424"/>
        </w:rPr>
        <w:t xml:space="preserve"> la lettera d) è sostituita dalla seguente: “d</w:t>
      </w:r>
      <w:r w:rsidR="00AD5492" w:rsidRPr="0029474A">
        <w:rPr>
          <w:i/>
          <w:shd w:val="clear" w:color="auto" w:fill="FFFFFF"/>
          <w:lang w:eastAsia="en-US"/>
        </w:rPr>
        <w:t>) per utilizzare i metodi e gli strumenti di gestione informativa digitale per perseguire obiettivi di sostenibilità ambientale anche attraverso i principi del green public procurement;</w:t>
      </w:r>
      <w:r w:rsidR="00AE5436" w:rsidRPr="0029474A">
        <w:rPr>
          <w:i/>
          <w:shd w:val="clear" w:color="auto" w:fill="FFFFFF"/>
          <w:lang w:eastAsia="en-US"/>
        </w:rPr>
        <w:t>”;</w:t>
      </w:r>
    </w:p>
    <w:p w14:paraId="030ECA01" w14:textId="03A35184" w:rsidR="00AE5436" w:rsidRPr="0029474A" w:rsidRDefault="00DA1AFD" w:rsidP="00917B30">
      <w:pPr>
        <w:pStyle w:val="xmsonormal"/>
        <w:shd w:val="clear" w:color="auto" w:fill="FFFFFF"/>
        <w:spacing w:after="0"/>
        <w:ind w:left="142"/>
        <w:jc w:val="both"/>
        <w:rPr>
          <w:shd w:val="clear" w:color="auto" w:fill="FFFFFF"/>
          <w:lang w:eastAsia="en-US"/>
        </w:rPr>
      </w:pPr>
      <w:r>
        <w:rPr>
          <w:shd w:val="clear" w:color="auto" w:fill="FFFFFF"/>
        </w:rPr>
        <w:t>12</w:t>
      </w:r>
      <w:r w:rsidR="00AE5436" w:rsidRPr="0029474A">
        <w:rPr>
          <w:shd w:val="clear" w:color="auto" w:fill="FFFFFF"/>
          <w:lang w:eastAsia="en-US"/>
        </w:rPr>
        <w:t>.5</w:t>
      </w:r>
      <w:r w:rsidR="007A465B">
        <w:rPr>
          <w:shd w:val="clear" w:color="auto" w:fill="FFFFFF"/>
          <w:lang w:eastAsia="en-US"/>
        </w:rPr>
        <w:t>.</w:t>
      </w:r>
      <w:r w:rsidR="00AE5436" w:rsidRPr="0029474A">
        <w:rPr>
          <w:shd w:val="clear" w:color="auto" w:fill="FFFFFF"/>
          <w:lang w:eastAsia="en-US"/>
        </w:rPr>
        <w:t xml:space="preserve"> la lettera e) è </w:t>
      </w:r>
      <w:r w:rsidR="00917B30">
        <w:rPr>
          <w:shd w:val="clear" w:color="auto" w:fill="FFFFFF"/>
          <w:lang w:eastAsia="en-US"/>
        </w:rPr>
        <w:t>soppressa</w:t>
      </w:r>
      <w:r w:rsidR="00AE5436" w:rsidRPr="0029474A">
        <w:rPr>
          <w:shd w:val="clear" w:color="auto" w:fill="FFFFFF"/>
          <w:lang w:eastAsia="en-US"/>
        </w:rPr>
        <w:t>;</w:t>
      </w:r>
    </w:p>
    <w:p w14:paraId="3B00AF79" w14:textId="2E482EA6" w:rsidR="00500801" w:rsidRPr="0029474A" w:rsidRDefault="00DA1AFD" w:rsidP="00917B30">
      <w:pPr>
        <w:pStyle w:val="xmsonormal"/>
        <w:shd w:val="clear" w:color="auto" w:fill="FFFFFF"/>
        <w:spacing w:after="0"/>
        <w:ind w:left="142"/>
        <w:jc w:val="both"/>
        <w:rPr>
          <w:i/>
          <w:shd w:val="clear" w:color="auto" w:fill="FFFFFF"/>
          <w:lang w:eastAsia="en-US"/>
        </w:rPr>
      </w:pPr>
      <w:bookmarkStart w:id="137" w:name="_Hlk176775270"/>
      <w:bookmarkStart w:id="138" w:name="_Hlk176775691"/>
      <w:r>
        <w:rPr>
          <w:shd w:val="clear" w:color="auto" w:fill="FFFFFF"/>
        </w:rPr>
        <w:t>12</w:t>
      </w:r>
      <w:r w:rsidR="00500801" w:rsidRPr="0029474A">
        <w:rPr>
          <w:shd w:val="clear" w:color="auto" w:fill="FFFFFF"/>
          <w:lang w:eastAsia="en-US"/>
        </w:rPr>
        <w:t>.</w:t>
      </w:r>
      <w:r w:rsidR="009412C1" w:rsidRPr="0029474A">
        <w:rPr>
          <w:shd w:val="clear" w:color="auto" w:fill="FFFFFF"/>
          <w:lang w:eastAsia="en-US"/>
        </w:rPr>
        <w:t>6</w:t>
      </w:r>
      <w:r w:rsidR="005F11D0">
        <w:rPr>
          <w:shd w:val="clear" w:color="auto" w:fill="FFFFFF"/>
          <w:lang w:eastAsia="en-US"/>
        </w:rPr>
        <w:t>.</w:t>
      </w:r>
      <w:r w:rsidR="00500801" w:rsidRPr="0029474A">
        <w:rPr>
          <w:shd w:val="clear" w:color="auto" w:fill="FFFFFF"/>
          <w:lang w:eastAsia="en-US"/>
        </w:rPr>
        <w:t xml:space="preserve"> </w:t>
      </w:r>
      <w:r w:rsidR="00500801" w:rsidRPr="0029474A">
        <w:t xml:space="preserve">la lettera </w:t>
      </w:r>
      <w:bookmarkEnd w:id="137"/>
      <w:r w:rsidR="009C3F4F" w:rsidRPr="0029474A">
        <w:t>f</w:t>
      </w:r>
      <w:r w:rsidR="00500801" w:rsidRPr="0029474A">
        <w:t xml:space="preserve">) è sostituita dalla seguente: </w:t>
      </w:r>
      <w:r w:rsidR="00500801" w:rsidRPr="0029474A">
        <w:rPr>
          <w:i/>
          <w:shd w:val="clear" w:color="auto" w:fill="FFFFFF"/>
          <w:lang w:eastAsia="en-US"/>
        </w:rPr>
        <w:t>“</w:t>
      </w:r>
      <w:r w:rsidR="00450813" w:rsidRPr="0029474A">
        <w:rPr>
          <w:i/>
          <w:shd w:val="clear" w:color="auto" w:fill="FFFFFF"/>
          <w:lang w:eastAsia="en-US"/>
        </w:rPr>
        <w:t>f)</w:t>
      </w:r>
      <w:bookmarkEnd w:id="138"/>
      <w:r w:rsidR="00450813" w:rsidRPr="0029474A">
        <w:rPr>
          <w:i/>
          <w:shd w:val="clear" w:color="auto" w:fill="FFFFFF"/>
          <w:lang w:eastAsia="en-US"/>
        </w:rPr>
        <w:t xml:space="preserve"> </w:t>
      </w:r>
      <w:r w:rsidR="00500801" w:rsidRPr="0029474A">
        <w:rPr>
          <w:i/>
          <w:shd w:val="clear" w:color="auto" w:fill="FFFFFF"/>
          <w:lang w:eastAsia="en-US"/>
        </w:rPr>
        <w:t>per ottimizzare i requisiti e le caratteristiche di interoperabilità dei modelli informativi e delle strutture di dati;</w:t>
      </w:r>
      <w:r w:rsidR="00986753">
        <w:rPr>
          <w:i/>
          <w:shd w:val="clear" w:color="auto" w:fill="FFFFFF"/>
          <w:lang w:eastAsia="en-US"/>
        </w:rPr>
        <w:t>”;</w:t>
      </w:r>
    </w:p>
    <w:p w14:paraId="1B6C13B5" w14:textId="46F3DB78" w:rsidR="00B37F8E" w:rsidRPr="0029474A" w:rsidRDefault="00DA1AFD" w:rsidP="00917B30">
      <w:pPr>
        <w:pStyle w:val="xmsonormal"/>
        <w:shd w:val="clear" w:color="auto" w:fill="FFFFFF"/>
        <w:spacing w:after="0"/>
        <w:ind w:left="142"/>
        <w:jc w:val="both"/>
      </w:pPr>
      <w:bookmarkStart w:id="139" w:name="_Hlk176775536"/>
      <w:r>
        <w:rPr>
          <w:shd w:val="clear" w:color="auto" w:fill="FFFFFF"/>
        </w:rPr>
        <w:t>12</w:t>
      </w:r>
      <w:r w:rsidR="00B37F8E" w:rsidRPr="0029474A">
        <w:rPr>
          <w:shd w:val="clear" w:color="auto" w:fill="FFFFFF"/>
          <w:lang w:eastAsia="en-US"/>
        </w:rPr>
        <w:t>.</w:t>
      </w:r>
      <w:r w:rsidR="009412C1" w:rsidRPr="0029474A">
        <w:rPr>
          <w:shd w:val="clear" w:color="auto" w:fill="FFFFFF"/>
          <w:lang w:eastAsia="en-US"/>
        </w:rPr>
        <w:t>7</w:t>
      </w:r>
      <w:r w:rsidR="005F11D0">
        <w:rPr>
          <w:shd w:val="clear" w:color="auto" w:fill="FFFFFF"/>
          <w:lang w:eastAsia="en-US"/>
        </w:rPr>
        <w:t>.</w:t>
      </w:r>
      <w:r w:rsidR="00B37F8E" w:rsidRPr="0029474A">
        <w:rPr>
          <w:shd w:val="clear" w:color="auto" w:fill="FFFFFF"/>
          <w:lang w:eastAsia="en-US"/>
        </w:rPr>
        <w:t xml:space="preserve"> </w:t>
      </w:r>
      <w:r w:rsidR="006B412B" w:rsidRPr="0029474A">
        <w:rPr>
          <w:shd w:val="clear" w:color="auto" w:fill="FFFFFF"/>
          <w:lang w:eastAsia="en-US"/>
        </w:rPr>
        <w:t>al</w:t>
      </w:r>
      <w:r w:rsidR="00B37F8E" w:rsidRPr="0029474A">
        <w:t>la lettera</w:t>
      </w:r>
      <w:r w:rsidR="006B412B" w:rsidRPr="0029474A">
        <w:t xml:space="preserve"> h), </w:t>
      </w:r>
      <w:r w:rsidR="00B055D7" w:rsidRPr="0029474A">
        <w:t>le parole</w:t>
      </w:r>
      <w:bookmarkEnd w:id="139"/>
      <w:r w:rsidR="001B55ED" w:rsidRPr="0029474A">
        <w:t>:</w:t>
      </w:r>
      <w:r w:rsidR="00B055D7" w:rsidRPr="0029474A">
        <w:t xml:space="preserve"> “</w:t>
      </w:r>
      <w:r w:rsidR="00B055D7" w:rsidRPr="0029474A">
        <w:rPr>
          <w:i/>
        </w:rPr>
        <w:t xml:space="preserve">e </w:t>
      </w:r>
      <w:r w:rsidR="008867B5" w:rsidRPr="0029474A">
        <w:rPr>
          <w:i/>
        </w:rPr>
        <w:t xml:space="preserve">di </w:t>
      </w:r>
      <w:r w:rsidR="007D4994" w:rsidRPr="0029474A">
        <w:rPr>
          <w:i/>
        </w:rPr>
        <w:t>validazione</w:t>
      </w:r>
      <w:r w:rsidR="007D4994" w:rsidRPr="0029474A">
        <w:t>”</w:t>
      </w:r>
      <w:r w:rsidR="001B55ED" w:rsidRPr="0029474A">
        <w:t xml:space="preserve"> sono soppresse</w:t>
      </w:r>
      <w:r w:rsidR="00B8284F" w:rsidRPr="0029474A">
        <w:t>;</w:t>
      </w:r>
    </w:p>
    <w:p w14:paraId="29D4175F" w14:textId="682F3AF4" w:rsidR="00F22F3C" w:rsidRPr="0029474A" w:rsidRDefault="00DA1AFD" w:rsidP="00917B30">
      <w:pPr>
        <w:pStyle w:val="xmsonormal"/>
        <w:shd w:val="clear" w:color="auto" w:fill="FFFFFF"/>
        <w:spacing w:after="0"/>
        <w:ind w:left="142"/>
        <w:jc w:val="both"/>
      </w:pPr>
      <w:r>
        <w:rPr>
          <w:shd w:val="clear" w:color="auto" w:fill="FFFFFF"/>
        </w:rPr>
        <w:t>12</w:t>
      </w:r>
      <w:r w:rsidR="00F22F3C" w:rsidRPr="0029474A">
        <w:rPr>
          <w:shd w:val="clear" w:color="auto" w:fill="FFFFFF"/>
          <w:lang w:eastAsia="en-US"/>
        </w:rPr>
        <w:t>.8</w:t>
      </w:r>
      <w:r w:rsidR="005F11D0">
        <w:rPr>
          <w:shd w:val="clear" w:color="auto" w:fill="FFFFFF"/>
          <w:lang w:eastAsia="en-US"/>
        </w:rPr>
        <w:t>.</w:t>
      </w:r>
      <w:r w:rsidR="00F22F3C" w:rsidRPr="0029474A">
        <w:rPr>
          <w:shd w:val="clear" w:color="auto" w:fill="FFFFFF"/>
          <w:lang w:eastAsia="en-US"/>
        </w:rPr>
        <w:t xml:space="preserve"> al</w:t>
      </w:r>
      <w:r w:rsidR="00F22F3C" w:rsidRPr="0029474A">
        <w:t xml:space="preserve">la lettera </w:t>
      </w:r>
      <w:r w:rsidR="001A7172" w:rsidRPr="0029474A">
        <w:t>i</w:t>
      </w:r>
      <w:r w:rsidR="00F22F3C" w:rsidRPr="0029474A">
        <w:t>), le parole</w:t>
      </w:r>
      <w:r w:rsidR="001A7172" w:rsidRPr="0029474A">
        <w:t xml:space="preserve"> “</w:t>
      </w:r>
      <w:r w:rsidR="001A7172" w:rsidRPr="0029474A">
        <w:rPr>
          <w:i/>
        </w:rPr>
        <w:t xml:space="preserve">varianti </w:t>
      </w:r>
      <w:r w:rsidR="00334CEC" w:rsidRPr="0029474A">
        <w:rPr>
          <w:i/>
        </w:rPr>
        <w:t>migliorative</w:t>
      </w:r>
      <w:r w:rsidR="00334CEC" w:rsidRPr="0029474A">
        <w:t xml:space="preserve">” sono sostituite </w:t>
      </w:r>
      <w:r w:rsidR="006B103B" w:rsidRPr="0029474A">
        <w:t>dalla seguente: “</w:t>
      </w:r>
      <w:r w:rsidR="006B103B" w:rsidRPr="0029474A">
        <w:rPr>
          <w:i/>
        </w:rPr>
        <w:t>azioni</w:t>
      </w:r>
      <w:r w:rsidR="006B103B" w:rsidRPr="0029474A">
        <w:t>”;</w:t>
      </w:r>
    </w:p>
    <w:p w14:paraId="5CBD4A65" w14:textId="46A43EA0" w:rsidR="001C7376" w:rsidRPr="0003675B" w:rsidRDefault="00DA1AFD" w:rsidP="00917B30">
      <w:pPr>
        <w:pStyle w:val="xmsonormal"/>
        <w:shd w:val="clear" w:color="auto" w:fill="FFFFFF"/>
        <w:spacing w:after="0"/>
        <w:ind w:left="142"/>
        <w:jc w:val="both"/>
        <w:rPr>
          <w:iCs/>
          <w:shd w:val="clear" w:color="auto" w:fill="FFFFFF"/>
          <w:lang w:eastAsia="en-US"/>
        </w:rPr>
      </w:pPr>
      <w:r>
        <w:rPr>
          <w:shd w:val="clear" w:color="auto" w:fill="FFFFFF"/>
        </w:rPr>
        <w:t>12</w:t>
      </w:r>
      <w:r w:rsidR="00881956" w:rsidRPr="0029474A">
        <w:rPr>
          <w:shd w:val="clear" w:color="auto" w:fill="FFFFFF"/>
          <w:lang w:eastAsia="en-US"/>
        </w:rPr>
        <w:t>.9</w:t>
      </w:r>
      <w:r w:rsidR="005F11D0">
        <w:rPr>
          <w:shd w:val="clear" w:color="auto" w:fill="FFFFFF"/>
          <w:lang w:eastAsia="en-US"/>
        </w:rPr>
        <w:t>.</w:t>
      </w:r>
      <w:r w:rsidR="00881956" w:rsidRPr="0029474A">
        <w:rPr>
          <w:shd w:val="clear" w:color="auto" w:fill="FFFFFF"/>
          <w:lang w:eastAsia="en-US"/>
        </w:rPr>
        <w:t xml:space="preserve"> </w:t>
      </w:r>
      <w:r w:rsidR="00881956" w:rsidRPr="0029474A">
        <w:t xml:space="preserve">la lettera </w:t>
      </w:r>
      <w:r w:rsidR="002B3D4B" w:rsidRPr="0029474A">
        <w:t>l</w:t>
      </w:r>
      <w:r w:rsidR="00881956" w:rsidRPr="0029474A">
        <w:t xml:space="preserve">) è sostituita dalla seguente: </w:t>
      </w:r>
      <w:r w:rsidR="00881956" w:rsidRPr="0029474A">
        <w:rPr>
          <w:i/>
          <w:shd w:val="clear" w:color="auto" w:fill="FFFFFF"/>
          <w:lang w:eastAsia="en-US"/>
        </w:rPr>
        <w:t>“</w:t>
      </w:r>
      <w:r w:rsidR="006A026B" w:rsidRPr="0029474A">
        <w:rPr>
          <w:i/>
          <w:shd w:val="clear" w:color="auto" w:fill="FFFFFF"/>
          <w:lang w:eastAsia="en-US"/>
        </w:rPr>
        <w:t>l</w:t>
      </w:r>
      <w:r w:rsidR="00881956" w:rsidRPr="0029474A">
        <w:rPr>
          <w:i/>
          <w:shd w:val="clear" w:color="auto" w:fill="FFFFFF"/>
          <w:lang w:eastAsia="en-US"/>
        </w:rPr>
        <w:t>)</w:t>
      </w:r>
      <w:r w:rsidR="006A026B" w:rsidRPr="0029474A">
        <w:rPr>
          <w:i/>
          <w:iCs/>
          <w:shd w:val="clear" w:color="auto" w:fill="FFFFFF"/>
          <w:lang w:eastAsia="en-US"/>
        </w:rPr>
        <w:t xml:space="preserve"> </w:t>
      </w:r>
      <w:r w:rsidR="00881956" w:rsidRPr="0029474A">
        <w:rPr>
          <w:i/>
          <w:shd w:val="clear" w:color="auto" w:fill="FFFFFF"/>
          <w:lang w:eastAsia="en-US"/>
        </w:rPr>
        <w:t>con riferimento alla fase di esecuzione dei lavori, per ottimizzare il passaggio dalla progettazione esecutiva alla progettazione costruttiva, ricorrendo a dispositivi digitali relativi alla modellazione informativa attinente al monitoraggio e al controllo dell’avanzamento temporale ed economico dei lavori e a soluzioni tecnologiche di realtà aumentata e immersiva</w:t>
      </w:r>
      <w:r w:rsidR="00881956" w:rsidRPr="0003675B">
        <w:rPr>
          <w:iCs/>
          <w:shd w:val="clear" w:color="auto" w:fill="FFFFFF"/>
          <w:lang w:eastAsia="en-US"/>
        </w:rPr>
        <w:t>;</w:t>
      </w:r>
      <w:r w:rsidR="005C4EA8" w:rsidRPr="0003675B">
        <w:rPr>
          <w:iCs/>
          <w:shd w:val="clear" w:color="auto" w:fill="FFFFFF"/>
          <w:lang w:eastAsia="en-US"/>
        </w:rPr>
        <w:t>”</w:t>
      </w:r>
      <w:r w:rsidR="00481BB9" w:rsidRPr="0003675B">
        <w:rPr>
          <w:iCs/>
          <w:shd w:val="clear" w:color="auto" w:fill="FFFFFF"/>
          <w:lang w:eastAsia="en-US"/>
        </w:rPr>
        <w:t>;</w:t>
      </w:r>
    </w:p>
    <w:p w14:paraId="782603D9" w14:textId="6674675B" w:rsidR="00481BB9" w:rsidRPr="007A01FC" w:rsidRDefault="00DA1AFD" w:rsidP="00917B30">
      <w:pPr>
        <w:pStyle w:val="xmsonormal"/>
        <w:shd w:val="clear" w:color="auto" w:fill="FFFFFF"/>
        <w:spacing w:after="0"/>
        <w:ind w:left="142"/>
        <w:jc w:val="both"/>
        <w:rPr>
          <w:iCs/>
          <w:shd w:val="clear" w:color="auto" w:fill="FFFFFF"/>
          <w:lang w:eastAsia="en-US"/>
        </w:rPr>
      </w:pPr>
      <w:r>
        <w:rPr>
          <w:shd w:val="clear" w:color="auto" w:fill="FFFFFF"/>
        </w:rPr>
        <w:t>12</w:t>
      </w:r>
      <w:r w:rsidR="00481BB9" w:rsidRPr="007A01FC">
        <w:rPr>
          <w:shd w:val="clear" w:color="auto" w:fill="FFFFFF"/>
          <w:lang w:eastAsia="en-US"/>
        </w:rPr>
        <w:t>.</w:t>
      </w:r>
      <w:r w:rsidR="00481BB9" w:rsidRPr="007A01FC">
        <w:rPr>
          <w:iCs/>
          <w:shd w:val="clear" w:color="auto" w:fill="FFFFFF"/>
          <w:lang w:eastAsia="en-US"/>
        </w:rPr>
        <w:t>10</w:t>
      </w:r>
      <w:r w:rsidR="00EA34AC">
        <w:rPr>
          <w:iCs/>
          <w:shd w:val="clear" w:color="auto" w:fill="FFFFFF"/>
          <w:lang w:eastAsia="en-US"/>
        </w:rPr>
        <w:t>.</w:t>
      </w:r>
      <w:r w:rsidR="00481BB9" w:rsidRPr="007A01FC">
        <w:rPr>
          <w:i/>
          <w:shd w:val="clear" w:color="auto" w:fill="FFFFFF"/>
          <w:lang w:eastAsia="en-US"/>
        </w:rPr>
        <w:t xml:space="preserve"> </w:t>
      </w:r>
      <w:r w:rsidR="00481BB9" w:rsidRPr="007A01FC">
        <w:rPr>
          <w:iCs/>
          <w:shd w:val="clear" w:color="auto" w:fill="FFFFFF"/>
          <w:lang w:eastAsia="en-US"/>
        </w:rPr>
        <w:t>alla lettera q)</w:t>
      </w:r>
      <w:r w:rsidR="00EA34AC">
        <w:rPr>
          <w:iCs/>
          <w:shd w:val="clear" w:color="auto" w:fill="FFFFFF"/>
          <w:lang w:eastAsia="en-US"/>
        </w:rPr>
        <w:t>,</w:t>
      </w:r>
      <w:r w:rsidR="00481BB9" w:rsidRPr="007A01FC">
        <w:rPr>
          <w:iCs/>
          <w:shd w:val="clear" w:color="auto" w:fill="FFFFFF"/>
          <w:lang w:eastAsia="en-US"/>
        </w:rPr>
        <w:t xml:space="preserve"> le parole “</w:t>
      </w:r>
      <w:r w:rsidR="00481BB9" w:rsidRPr="007A01FC">
        <w:rPr>
          <w:i/>
          <w:shd w:val="clear" w:color="auto" w:fill="FFFFFF"/>
          <w:lang w:eastAsia="en-US"/>
        </w:rPr>
        <w:t>del cespite</w:t>
      </w:r>
      <w:r w:rsidR="00481BB9" w:rsidRPr="007A01FC">
        <w:rPr>
          <w:iCs/>
          <w:shd w:val="clear" w:color="auto" w:fill="FFFFFF"/>
          <w:lang w:eastAsia="en-US"/>
        </w:rPr>
        <w:t>” sono sostituite dalle seguenti: “</w:t>
      </w:r>
      <w:r w:rsidR="00481BB9" w:rsidRPr="007A01FC">
        <w:rPr>
          <w:i/>
          <w:shd w:val="clear" w:color="auto" w:fill="FFFFFF"/>
          <w:lang w:eastAsia="en-US"/>
        </w:rPr>
        <w:t>dell’opera</w:t>
      </w:r>
      <w:r w:rsidR="00481BB9" w:rsidRPr="007A01FC">
        <w:rPr>
          <w:iCs/>
          <w:shd w:val="clear" w:color="auto" w:fill="FFFFFF"/>
          <w:lang w:eastAsia="en-US"/>
        </w:rPr>
        <w:t>”;</w:t>
      </w:r>
    </w:p>
    <w:p w14:paraId="617EA199" w14:textId="4EC52DBC" w:rsidR="00481BB9" w:rsidRPr="007A01FC" w:rsidRDefault="00DA1AFD" w:rsidP="00481BB9">
      <w:pPr>
        <w:pStyle w:val="xmsonormal"/>
        <w:shd w:val="clear" w:color="auto" w:fill="FFFFFF"/>
        <w:spacing w:after="0"/>
        <w:ind w:left="142"/>
        <w:jc w:val="both"/>
        <w:rPr>
          <w:iCs/>
          <w:shd w:val="clear" w:color="auto" w:fill="FFFFFF"/>
          <w:lang w:eastAsia="en-US"/>
        </w:rPr>
      </w:pPr>
      <w:r>
        <w:rPr>
          <w:shd w:val="clear" w:color="auto" w:fill="FFFFFF"/>
        </w:rPr>
        <w:t>12</w:t>
      </w:r>
      <w:r w:rsidR="00481BB9" w:rsidRPr="007A01FC">
        <w:rPr>
          <w:shd w:val="clear" w:color="auto" w:fill="FFFFFF"/>
          <w:lang w:eastAsia="en-US"/>
        </w:rPr>
        <w:t>.</w:t>
      </w:r>
      <w:r w:rsidR="00481BB9" w:rsidRPr="007A01FC">
        <w:rPr>
          <w:iCs/>
          <w:shd w:val="clear" w:color="auto" w:fill="FFFFFF"/>
          <w:lang w:eastAsia="en-US"/>
        </w:rPr>
        <w:t>11</w:t>
      </w:r>
      <w:r w:rsidR="00EA34AC">
        <w:rPr>
          <w:iCs/>
          <w:shd w:val="clear" w:color="auto" w:fill="FFFFFF"/>
          <w:lang w:eastAsia="en-US"/>
        </w:rPr>
        <w:t>.</w:t>
      </w:r>
      <w:r w:rsidR="00481BB9" w:rsidRPr="007A01FC">
        <w:rPr>
          <w:i/>
          <w:shd w:val="clear" w:color="auto" w:fill="FFFFFF"/>
          <w:lang w:eastAsia="en-US"/>
        </w:rPr>
        <w:t xml:space="preserve"> </w:t>
      </w:r>
      <w:r w:rsidR="00481BB9" w:rsidRPr="007A01FC">
        <w:rPr>
          <w:iCs/>
          <w:shd w:val="clear" w:color="auto" w:fill="FFFFFF"/>
          <w:lang w:eastAsia="en-US"/>
        </w:rPr>
        <w:t>alla lettera r)</w:t>
      </w:r>
      <w:r w:rsidR="00877BBA">
        <w:rPr>
          <w:iCs/>
          <w:shd w:val="clear" w:color="auto" w:fill="FFFFFF"/>
          <w:lang w:eastAsia="en-US"/>
        </w:rPr>
        <w:t>,</w:t>
      </w:r>
      <w:r w:rsidR="00481BB9" w:rsidRPr="007A01FC">
        <w:rPr>
          <w:iCs/>
          <w:shd w:val="clear" w:color="auto" w:fill="FFFFFF"/>
          <w:lang w:eastAsia="en-US"/>
        </w:rPr>
        <w:t xml:space="preserve"> le parole “</w:t>
      </w:r>
      <w:r w:rsidR="00481BB9" w:rsidRPr="007A01FC">
        <w:rPr>
          <w:i/>
          <w:shd w:val="clear" w:color="auto" w:fill="FFFFFF"/>
          <w:lang w:eastAsia="en-US"/>
        </w:rPr>
        <w:t>del cespite</w:t>
      </w:r>
      <w:r w:rsidR="00481BB9" w:rsidRPr="007A01FC">
        <w:rPr>
          <w:iCs/>
          <w:shd w:val="clear" w:color="auto" w:fill="FFFFFF"/>
          <w:lang w:eastAsia="en-US"/>
        </w:rPr>
        <w:t>” sono sostituite dalle seguenti: “</w:t>
      </w:r>
      <w:r w:rsidR="00481BB9" w:rsidRPr="007A01FC">
        <w:rPr>
          <w:i/>
          <w:shd w:val="clear" w:color="auto" w:fill="FFFFFF"/>
          <w:lang w:eastAsia="en-US"/>
        </w:rPr>
        <w:t>dell’opera</w:t>
      </w:r>
      <w:r w:rsidR="00481BB9" w:rsidRPr="007A01FC">
        <w:rPr>
          <w:iCs/>
          <w:shd w:val="clear" w:color="auto" w:fill="FFFFFF"/>
          <w:lang w:eastAsia="en-US"/>
        </w:rPr>
        <w:t>”.</w:t>
      </w:r>
    </w:p>
    <w:p w14:paraId="2F18B258" w14:textId="77777777" w:rsidR="00481BB9" w:rsidRPr="007A01FC" w:rsidRDefault="00481BB9" w:rsidP="00917B30">
      <w:pPr>
        <w:pStyle w:val="xmsonormal"/>
        <w:shd w:val="clear" w:color="auto" w:fill="FFFFFF"/>
        <w:spacing w:after="0"/>
        <w:ind w:left="142"/>
        <w:jc w:val="both"/>
        <w:rPr>
          <w:iCs/>
          <w:shd w:val="clear" w:color="auto" w:fill="FFFFFF"/>
          <w:lang w:eastAsia="en-US"/>
        </w:rPr>
      </w:pPr>
    </w:p>
    <w:p w14:paraId="1172EA86" w14:textId="68E048CE" w:rsidR="00877BBA" w:rsidRDefault="00560EDF" w:rsidP="00560EDF">
      <w:pPr>
        <w:pStyle w:val="Titolo1"/>
      </w:pPr>
      <w:r w:rsidRPr="00B439FB">
        <w:t xml:space="preserve">ART. </w:t>
      </w:r>
      <w:r w:rsidR="00BF6910" w:rsidRPr="007A01FC">
        <w:t>7</w:t>
      </w:r>
      <w:r w:rsidR="00B03405">
        <w:t>3</w:t>
      </w:r>
      <w:r w:rsidRPr="00B439FB">
        <w:t xml:space="preserve"> </w:t>
      </w:r>
    </w:p>
    <w:p w14:paraId="40BF3E94" w14:textId="7D7876CF" w:rsidR="00560EDF" w:rsidRPr="0036197C" w:rsidRDefault="00560EDF" w:rsidP="00560EDF">
      <w:pPr>
        <w:pStyle w:val="Titolo1"/>
        <w:rPr>
          <w:i/>
        </w:rPr>
      </w:pPr>
      <w:r w:rsidRPr="00B439FB">
        <w:t>(</w:t>
      </w:r>
      <w:r w:rsidRPr="0036197C">
        <w:rPr>
          <w:i/>
        </w:rPr>
        <w:t>Modifiche all’Allegato I.10 del decreto legislativo 31 marzo 2023, n. 36)</w:t>
      </w:r>
    </w:p>
    <w:p w14:paraId="59A812BA" w14:textId="04452823" w:rsidR="006F2CA4" w:rsidRDefault="00E52800" w:rsidP="00500801">
      <w:pPr>
        <w:pStyle w:val="xmsonormal"/>
        <w:shd w:val="clear" w:color="auto" w:fill="FFFFFF"/>
        <w:spacing w:after="0"/>
        <w:jc w:val="both"/>
        <w:rPr>
          <w:i/>
          <w:iCs/>
          <w:shd w:val="clear" w:color="auto" w:fill="FFFFFF"/>
          <w:lang w:eastAsia="en-US"/>
        </w:rPr>
      </w:pPr>
      <w:r w:rsidRPr="001C7376">
        <w:rPr>
          <w:shd w:val="clear" w:color="auto" w:fill="FFFFFF"/>
          <w:lang w:eastAsia="en-US"/>
        </w:rPr>
        <w:t xml:space="preserve">1. </w:t>
      </w:r>
      <w:r w:rsidR="00FC74B4" w:rsidRPr="001C7376">
        <w:rPr>
          <w:shd w:val="clear" w:color="auto" w:fill="FFFFFF"/>
          <w:lang w:eastAsia="en-US"/>
        </w:rPr>
        <w:t>A</w:t>
      </w:r>
      <w:r w:rsidR="003526E9" w:rsidRPr="001C7376">
        <w:rPr>
          <w:shd w:val="clear" w:color="auto" w:fill="FFFFFF"/>
          <w:lang w:eastAsia="en-US"/>
        </w:rPr>
        <w:t>ll’Allegato I.1</w:t>
      </w:r>
      <w:r w:rsidR="00CF2A0D" w:rsidRPr="001C7376">
        <w:rPr>
          <w:shd w:val="clear" w:color="auto" w:fill="FFFFFF"/>
          <w:lang w:eastAsia="en-US"/>
        </w:rPr>
        <w:t>0</w:t>
      </w:r>
      <w:r w:rsidR="003526E9" w:rsidRPr="001C7376">
        <w:rPr>
          <w:shd w:val="clear" w:color="auto" w:fill="FFFFFF"/>
          <w:lang w:eastAsia="en-US"/>
        </w:rPr>
        <w:t>,</w:t>
      </w:r>
      <w:r w:rsidR="003526E9" w:rsidRPr="00B439FB">
        <w:rPr>
          <w:i/>
          <w:shd w:val="clear" w:color="auto" w:fill="FFFFFF"/>
          <w:lang w:eastAsia="en-US"/>
        </w:rPr>
        <w:t xml:space="preserve"> </w:t>
      </w:r>
      <w:r w:rsidR="00B10661" w:rsidRPr="00B439FB">
        <w:rPr>
          <w:i/>
          <w:shd w:val="clear" w:color="auto" w:fill="FFFFFF"/>
          <w:lang w:eastAsia="en-US"/>
        </w:rPr>
        <w:t xml:space="preserve">Attività </w:t>
      </w:r>
      <w:r w:rsidR="00F66633" w:rsidRPr="00B439FB">
        <w:rPr>
          <w:i/>
          <w:shd w:val="clear" w:color="auto" w:fill="FFFFFF"/>
          <w:lang w:eastAsia="en-US"/>
        </w:rPr>
        <w:t xml:space="preserve">tecniche a carico </w:t>
      </w:r>
      <w:r w:rsidR="00EB5FEC" w:rsidRPr="00B439FB">
        <w:rPr>
          <w:i/>
          <w:shd w:val="clear" w:color="auto" w:fill="FFFFFF"/>
          <w:lang w:eastAsia="en-US"/>
        </w:rPr>
        <w:t xml:space="preserve">degli stanziamenti previsti </w:t>
      </w:r>
      <w:r w:rsidR="00E7486E" w:rsidRPr="00B439FB">
        <w:rPr>
          <w:i/>
          <w:shd w:val="clear" w:color="auto" w:fill="FFFFFF"/>
          <w:lang w:eastAsia="en-US"/>
        </w:rPr>
        <w:t xml:space="preserve">per le singole procedure </w:t>
      </w:r>
      <w:r w:rsidR="003526E9" w:rsidRPr="00B439FB">
        <w:rPr>
          <w:i/>
          <w:shd w:val="clear" w:color="auto" w:fill="FFFFFF"/>
          <w:lang w:eastAsia="en-US"/>
        </w:rPr>
        <w:t>(Articolo 4</w:t>
      </w:r>
      <w:r w:rsidR="00E7486E" w:rsidRPr="00B439FB">
        <w:rPr>
          <w:i/>
          <w:shd w:val="clear" w:color="auto" w:fill="FFFFFF"/>
          <w:lang w:eastAsia="en-US"/>
        </w:rPr>
        <w:t>5</w:t>
      </w:r>
      <w:r w:rsidR="003526E9" w:rsidRPr="00B439FB">
        <w:rPr>
          <w:i/>
          <w:shd w:val="clear" w:color="auto" w:fill="FFFFFF"/>
          <w:lang w:eastAsia="en-US"/>
        </w:rPr>
        <w:t xml:space="preserve">, comma 1) </w:t>
      </w:r>
      <w:r w:rsidR="003526E9" w:rsidRPr="001C7376">
        <w:rPr>
          <w:shd w:val="clear" w:color="auto" w:fill="FFFFFF"/>
          <w:lang w:eastAsia="en-US"/>
        </w:rPr>
        <w:t xml:space="preserve">del decreto legislativo 31 marzo 2023, n.36, </w:t>
      </w:r>
      <w:r w:rsidR="00B00E3D" w:rsidRPr="001C7376">
        <w:rPr>
          <w:shd w:val="clear" w:color="auto" w:fill="FFFFFF"/>
          <w:lang w:eastAsia="en-US"/>
        </w:rPr>
        <w:t xml:space="preserve">è aggiunto, in fine, il seguente punto: </w:t>
      </w:r>
      <w:r w:rsidR="0054698F" w:rsidRPr="00B439FB">
        <w:rPr>
          <w:i/>
          <w:shd w:val="clear" w:color="auto" w:fill="FFFFFF"/>
          <w:lang w:eastAsia="en-US"/>
        </w:rPr>
        <w:t>“-</w:t>
      </w:r>
      <w:r w:rsidR="00E7486E" w:rsidRPr="00B439FB">
        <w:rPr>
          <w:i/>
          <w:shd w:val="clear" w:color="auto" w:fill="FFFFFF"/>
          <w:lang w:eastAsia="en-US"/>
        </w:rPr>
        <w:t xml:space="preserve"> </w:t>
      </w:r>
      <w:r w:rsidR="00E77441" w:rsidRPr="00B439FB">
        <w:rPr>
          <w:i/>
          <w:shd w:val="clear" w:color="auto" w:fill="FFFFFF"/>
          <w:lang w:eastAsia="en-US"/>
        </w:rPr>
        <w:t xml:space="preserve">coordinamento </w:t>
      </w:r>
      <w:r w:rsidR="00481BB9" w:rsidRPr="007A01FC">
        <w:rPr>
          <w:i/>
          <w:shd w:val="clear" w:color="auto" w:fill="FFFFFF"/>
          <w:lang w:eastAsia="en-US"/>
        </w:rPr>
        <w:t xml:space="preserve">dei </w:t>
      </w:r>
      <w:r w:rsidR="00E77441" w:rsidRPr="00B439FB">
        <w:rPr>
          <w:i/>
          <w:shd w:val="clear" w:color="auto" w:fill="FFFFFF"/>
          <w:lang w:eastAsia="en-US"/>
        </w:rPr>
        <w:t>flussi informativi</w:t>
      </w:r>
      <w:r w:rsidR="00EA44BF" w:rsidRPr="00B439FB">
        <w:rPr>
          <w:i/>
          <w:shd w:val="clear" w:color="auto" w:fill="FFFFFF"/>
          <w:lang w:eastAsia="en-US"/>
        </w:rPr>
        <w:t>.</w:t>
      </w:r>
      <w:r w:rsidR="00E77441" w:rsidRPr="00B439FB">
        <w:rPr>
          <w:i/>
          <w:shd w:val="clear" w:color="auto" w:fill="FFFFFF"/>
          <w:lang w:eastAsia="en-US"/>
        </w:rPr>
        <w:t>”</w:t>
      </w:r>
      <w:r w:rsidR="00E77441">
        <w:rPr>
          <w:i/>
          <w:iCs/>
          <w:shd w:val="clear" w:color="auto" w:fill="FFFFFF"/>
          <w:lang w:eastAsia="en-US"/>
        </w:rPr>
        <w:t>.</w:t>
      </w:r>
    </w:p>
    <w:p w14:paraId="75AE60D9" w14:textId="6649213A" w:rsidR="007F4932" w:rsidRDefault="00916B66" w:rsidP="00916B66">
      <w:pPr>
        <w:pStyle w:val="Titolo1"/>
      </w:pPr>
      <w:r w:rsidRPr="0029474A">
        <w:t xml:space="preserve">ART. </w:t>
      </w:r>
      <w:r w:rsidR="007E3B20" w:rsidRPr="007A01FC">
        <w:t>7</w:t>
      </w:r>
      <w:r w:rsidR="00B03405">
        <w:t>4</w:t>
      </w:r>
    </w:p>
    <w:p w14:paraId="54F93DCC" w14:textId="34A9EB23" w:rsidR="00916B66" w:rsidRPr="0036197C" w:rsidRDefault="00916B66" w:rsidP="00916B66">
      <w:pPr>
        <w:pStyle w:val="Titolo1"/>
        <w:rPr>
          <w:i/>
          <w:iCs/>
        </w:rPr>
      </w:pPr>
      <w:r w:rsidRPr="0029474A">
        <w:t xml:space="preserve"> </w:t>
      </w:r>
      <w:r w:rsidRPr="0036197C">
        <w:rPr>
          <w:i/>
          <w:iCs/>
        </w:rPr>
        <w:t>(Modifiche all’Allegato I.11 del decreto legislativo 31 marzo 2023, n. 36)</w:t>
      </w:r>
    </w:p>
    <w:p w14:paraId="78C49EC3" w14:textId="367CAFCF" w:rsidR="00916B66" w:rsidRDefault="00916B66" w:rsidP="00916B6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w:t>
      </w:r>
      <w:r>
        <w:rPr>
          <w:rFonts w:ascii="Times New Roman" w:hAnsi="Times New Roman"/>
          <w:sz w:val="24"/>
          <w:szCs w:val="24"/>
          <w:shd w:val="clear" w:color="auto" w:fill="FFFFFF"/>
        </w:rPr>
        <w:t xml:space="preserve">articolo 8, comma 1, dell' </w:t>
      </w:r>
      <w:r w:rsidRPr="00156AFA">
        <w:rPr>
          <w:rFonts w:ascii="Times New Roman" w:hAnsi="Times New Roman"/>
          <w:sz w:val="24"/>
          <w:szCs w:val="24"/>
          <w:shd w:val="clear" w:color="auto" w:fill="FFFFFF"/>
        </w:rPr>
        <w:t>Allegato</w:t>
      </w:r>
      <w:r w:rsidRPr="0029474A">
        <w:rPr>
          <w:rFonts w:ascii="Times New Roman" w:hAnsi="Times New Roman"/>
          <w:sz w:val="24"/>
          <w:szCs w:val="24"/>
          <w:shd w:val="clear" w:color="auto" w:fill="FFFFFF"/>
        </w:rPr>
        <w:t xml:space="preserve"> I.1</w:t>
      </w:r>
      <w:r>
        <w:rPr>
          <w:rFonts w:ascii="Times New Roman" w:hAnsi="Times New Roman"/>
          <w:sz w:val="24"/>
          <w:szCs w:val="24"/>
          <w:shd w:val="clear" w:color="auto" w:fill="FFFFFF"/>
        </w:rPr>
        <w:t>1</w:t>
      </w:r>
      <w:r w:rsidRPr="00916B66">
        <w:rPr>
          <w:rFonts w:ascii="Times New Roman" w:hAnsi="Times New Roman"/>
          <w:i/>
          <w:iCs/>
          <w:sz w:val="24"/>
          <w:szCs w:val="24"/>
        </w:rPr>
        <w:t xml:space="preserve"> </w:t>
      </w:r>
      <w:r w:rsidRPr="002D6845">
        <w:rPr>
          <w:rFonts w:ascii="Times New Roman" w:hAnsi="Times New Roman"/>
          <w:i/>
          <w:iCs/>
          <w:sz w:val="24"/>
          <w:szCs w:val="24"/>
        </w:rPr>
        <w:t>Disposizioni relative all’organizzazione, al funzionamento, alle competenze, alle regole di funzionamento nonché alle ulteriori attribuzioni del Consiglio superiore dei lavori pubblici</w:t>
      </w:r>
      <w:r w:rsidRPr="007A01FC">
        <w:rPr>
          <w:rFonts w:ascii="Times New Roman" w:hAnsi="Times New Roman"/>
        </w:rPr>
        <w:t xml:space="preserve"> </w:t>
      </w:r>
      <w:r w:rsidRPr="00916B66">
        <w:rPr>
          <w:rFonts w:ascii="Times New Roman" w:hAnsi="Times New Roman"/>
          <w:i/>
          <w:iCs/>
          <w:sz w:val="24"/>
          <w:szCs w:val="24"/>
        </w:rPr>
        <w:t>(Articolo 47, comma 4)</w:t>
      </w:r>
      <w:r>
        <w:rPr>
          <w:rFonts w:ascii="Times New Roman" w:hAnsi="Times New Roman"/>
          <w:i/>
          <w:iCs/>
          <w:sz w:val="24"/>
          <w:szCs w:val="24"/>
        </w:rPr>
        <w:t xml:space="preserve"> </w:t>
      </w:r>
      <w:r w:rsidRPr="00A876C8">
        <w:rPr>
          <w:rFonts w:ascii="Times New Roman" w:hAnsi="Times New Roman"/>
          <w:i/>
          <w:sz w:val="24"/>
          <w:szCs w:val="24"/>
          <w:shd w:val="clear" w:color="auto" w:fill="FFFFFF"/>
        </w:rPr>
        <w:t>)</w:t>
      </w:r>
      <w:r w:rsidRPr="00156AFA">
        <w:rPr>
          <w:rFonts w:ascii="Times New Roman" w:hAnsi="Times New Roman"/>
          <w:sz w:val="24"/>
          <w:szCs w:val="24"/>
          <w:shd w:val="clear" w:color="auto" w:fill="FFFFFF"/>
        </w:rPr>
        <w:t xml:space="preserve"> </w:t>
      </w:r>
      <w:r w:rsidR="00B27F5A" w:rsidRPr="00B27F5A">
        <w:rPr>
          <w:rFonts w:ascii="Times New Roman" w:hAnsi="Times New Roman"/>
          <w:sz w:val="24"/>
          <w:szCs w:val="24"/>
          <w:shd w:val="clear" w:color="auto" w:fill="FFFFFF"/>
        </w:rPr>
        <w:t xml:space="preserve">del decreto legislativo 31 marzo 2023, n.36, </w:t>
      </w:r>
      <w:r>
        <w:rPr>
          <w:rFonts w:ascii="Times New Roman" w:hAnsi="Times New Roman"/>
          <w:sz w:val="24"/>
          <w:szCs w:val="24"/>
          <w:shd w:val="clear" w:color="auto" w:fill="FFFFFF"/>
        </w:rPr>
        <w:t xml:space="preserve">sono aggiunte, in fine, le seguenti parole: </w:t>
      </w:r>
      <w:r w:rsidRPr="00916B66">
        <w:rPr>
          <w:rFonts w:ascii="Times New Roman" w:hAnsi="Times New Roman"/>
          <w:i/>
          <w:iCs/>
          <w:sz w:val="24"/>
          <w:szCs w:val="24"/>
        </w:rPr>
        <w:t>“, nell’ambito della quale devono essere individuati, tra i dirigenti tecnici di prima fascia, il Presidente del Consiglio superiore dei lavori pubblici e, tra i dirigenti tecnici, i Presidenti delle quattro Sezioni”.</w:t>
      </w:r>
    </w:p>
    <w:p w14:paraId="16685BC4" w14:textId="77777777" w:rsidR="00ED73B0" w:rsidRDefault="00ED73B0" w:rsidP="00EE740C">
      <w:pPr>
        <w:pStyle w:val="Titolo1"/>
      </w:pPr>
      <w:bookmarkStart w:id="140" w:name="_Hlk178947962"/>
    </w:p>
    <w:p w14:paraId="7DAEEC91" w14:textId="516E7AC3" w:rsidR="007F4932" w:rsidRDefault="00A03BB2" w:rsidP="00EE740C">
      <w:pPr>
        <w:pStyle w:val="Titolo1"/>
      </w:pPr>
      <w:r w:rsidRPr="0029474A">
        <w:t xml:space="preserve">ART. </w:t>
      </w:r>
      <w:r w:rsidR="00E102FF">
        <w:t>7</w:t>
      </w:r>
      <w:r w:rsidR="00B03405">
        <w:t>5</w:t>
      </w:r>
      <w:r w:rsidR="00EE740C" w:rsidRPr="0029474A">
        <w:t xml:space="preserve"> </w:t>
      </w:r>
    </w:p>
    <w:p w14:paraId="18B34551" w14:textId="3DC65B72" w:rsidR="006F2CA4" w:rsidRPr="0029474A" w:rsidRDefault="00A03BB2" w:rsidP="00EE740C">
      <w:pPr>
        <w:pStyle w:val="Titolo1"/>
      </w:pPr>
      <w:r w:rsidRPr="0029474A">
        <w:t>(</w:t>
      </w:r>
      <w:r w:rsidRPr="0036197C">
        <w:rPr>
          <w:i/>
        </w:rPr>
        <w:t>Modifiche all’Allegato I.</w:t>
      </w:r>
      <w:r w:rsidR="006F2CA4" w:rsidRPr="0036197C">
        <w:rPr>
          <w:i/>
        </w:rPr>
        <w:t>13</w:t>
      </w:r>
      <w:r w:rsidRPr="0036197C">
        <w:rPr>
          <w:i/>
        </w:rPr>
        <w:t xml:space="preserve"> del decreto legislativo 31 marzo 2023, n. </w:t>
      </w:r>
      <w:r w:rsidR="006F2CA4" w:rsidRPr="0036197C">
        <w:rPr>
          <w:i/>
        </w:rPr>
        <w:t>36</w:t>
      </w:r>
      <w:r w:rsidR="006F2CA4" w:rsidRPr="0029474A">
        <w:t>)</w:t>
      </w:r>
    </w:p>
    <w:p w14:paraId="46D9CD97" w14:textId="13F5A609" w:rsidR="00D002DE" w:rsidRDefault="006F2CA4" w:rsidP="009E5FAA">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lastRenderedPageBreak/>
        <w:t>1. All’</w:t>
      </w:r>
      <w:r w:rsidR="00156AFA" w:rsidRPr="00156AFA">
        <w:rPr>
          <w:rFonts w:ascii="Times New Roman" w:hAnsi="Times New Roman"/>
          <w:sz w:val="24"/>
          <w:szCs w:val="24"/>
          <w:shd w:val="clear" w:color="auto" w:fill="FFFFFF"/>
        </w:rPr>
        <w:t>Allegato</w:t>
      </w:r>
      <w:r w:rsidRPr="0029474A">
        <w:rPr>
          <w:rFonts w:ascii="Times New Roman" w:hAnsi="Times New Roman"/>
          <w:sz w:val="24"/>
          <w:szCs w:val="24"/>
          <w:shd w:val="clear" w:color="auto" w:fill="FFFFFF"/>
        </w:rPr>
        <w:t xml:space="preserve"> I.</w:t>
      </w:r>
      <w:r w:rsidR="005C535C" w:rsidRPr="0029474A">
        <w:rPr>
          <w:rFonts w:ascii="Times New Roman" w:hAnsi="Times New Roman"/>
          <w:sz w:val="24"/>
          <w:szCs w:val="24"/>
          <w:shd w:val="clear" w:color="auto" w:fill="FFFFFF"/>
        </w:rPr>
        <w:t>13</w:t>
      </w:r>
      <w:r w:rsidR="009E5FAA" w:rsidRPr="00156AFA">
        <w:rPr>
          <w:rFonts w:ascii="Times New Roman" w:hAnsi="Times New Roman"/>
          <w:sz w:val="24"/>
          <w:szCs w:val="24"/>
          <w:shd w:val="clear" w:color="auto" w:fill="FFFFFF"/>
        </w:rPr>
        <w:t xml:space="preserve"> </w:t>
      </w:r>
      <w:r w:rsidR="009E5FAA" w:rsidRPr="00A876C8">
        <w:rPr>
          <w:rFonts w:ascii="Times New Roman" w:hAnsi="Times New Roman"/>
          <w:i/>
          <w:sz w:val="24"/>
          <w:szCs w:val="24"/>
          <w:shd w:val="clear" w:color="auto" w:fill="FFFFFF"/>
        </w:rPr>
        <w:t>Determinazione dei parametri per la progettazione (Articolo 41, comma 15)</w:t>
      </w:r>
      <w:r w:rsidR="009D4B07">
        <w:rPr>
          <w:rFonts w:ascii="Times New Roman" w:hAnsi="Times New Roman"/>
          <w:i/>
          <w:sz w:val="24"/>
          <w:szCs w:val="24"/>
          <w:shd w:val="clear" w:color="auto" w:fill="FFFFFF"/>
        </w:rPr>
        <w:t>,</w:t>
      </w:r>
      <w:r w:rsidR="00730D6F" w:rsidRPr="00156AFA">
        <w:rPr>
          <w:rFonts w:ascii="Times New Roman" w:hAnsi="Times New Roman"/>
          <w:sz w:val="24"/>
          <w:szCs w:val="24"/>
          <w:shd w:val="clear" w:color="auto" w:fill="FFFFFF"/>
        </w:rPr>
        <w:t xml:space="preserve"> </w:t>
      </w:r>
      <w:r w:rsidR="0004409C" w:rsidRPr="0029474A">
        <w:rPr>
          <w:rFonts w:ascii="Times New Roman" w:hAnsi="Times New Roman"/>
          <w:sz w:val="24"/>
          <w:szCs w:val="24"/>
          <w:shd w:val="clear" w:color="auto" w:fill="FFFFFF"/>
        </w:rPr>
        <w:t xml:space="preserve">del decreto legislativo 31 marzo 2023, n.36, </w:t>
      </w:r>
      <w:r w:rsidR="00D002DE">
        <w:rPr>
          <w:rFonts w:ascii="Times New Roman" w:hAnsi="Times New Roman"/>
          <w:sz w:val="24"/>
          <w:szCs w:val="24"/>
          <w:shd w:val="clear" w:color="auto" w:fill="FFFFFF"/>
        </w:rPr>
        <w:t>sono apportate le seguenti modificazioni:</w:t>
      </w:r>
    </w:p>
    <w:bookmarkEnd w:id="140"/>
    <w:p w14:paraId="3076E26F" w14:textId="37EE388F" w:rsidR="006F2CA4" w:rsidRDefault="00D002DE" w:rsidP="009E5FAA">
      <w:pPr>
        <w:ind w:left="142" w:right="-1" w:hanging="142"/>
        <w:jc w:val="both"/>
        <w:rPr>
          <w:rFonts w:ascii="Times New Roman" w:hAnsi="Times New Roman"/>
          <w:iCs/>
          <w:sz w:val="24"/>
          <w:szCs w:val="24"/>
          <w:shd w:val="clear" w:color="auto" w:fill="FFFFFF"/>
        </w:rPr>
      </w:pPr>
      <w:r>
        <w:rPr>
          <w:rFonts w:ascii="Times New Roman" w:hAnsi="Times New Roman"/>
          <w:sz w:val="24"/>
          <w:szCs w:val="24"/>
          <w:shd w:val="clear" w:color="auto" w:fill="FFFFFF"/>
        </w:rPr>
        <w:t>a)</w:t>
      </w:r>
      <w:r w:rsidR="00476178">
        <w:rPr>
          <w:rFonts w:ascii="Times New Roman" w:hAnsi="Times New Roman"/>
          <w:sz w:val="24"/>
          <w:szCs w:val="24"/>
          <w:shd w:val="clear" w:color="auto" w:fill="FFFFFF"/>
        </w:rPr>
        <w:t xml:space="preserve"> all’</w:t>
      </w:r>
      <w:r w:rsidR="00476178" w:rsidRPr="00476178">
        <w:rPr>
          <w:rFonts w:ascii="Times New Roman" w:hAnsi="Times New Roman"/>
          <w:sz w:val="24"/>
          <w:szCs w:val="24"/>
          <w:shd w:val="clear" w:color="auto" w:fill="FFFFFF"/>
        </w:rPr>
        <w:t xml:space="preserve">articolo 2, comma 5, </w:t>
      </w:r>
      <w:r w:rsidR="00730D6F" w:rsidRPr="0029474A">
        <w:rPr>
          <w:rFonts w:ascii="Times New Roman" w:hAnsi="Times New Roman"/>
          <w:sz w:val="24"/>
          <w:szCs w:val="24"/>
          <w:shd w:val="clear" w:color="auto" w:fill="FFFFFF"/>
        </w:rPr>
        <w:t xml:space="preserve"> </w:t>
      </w:r>
      <w:r w:rsidR="00802A62" w:rsidRPr="0029474A">
        <w:rPr>
          <w:rFonts w:ascii="Times New Roman" w:hAnsi="Times New Roman"/>
          <w:sz w:val="24"/>
          <w:szCs w:val="24"/>
          <w:shd w:val="clear" w:color="auto" w:fill="FFFFFF"/>
        </w:rPr>
        <w:t xml:space="preserve">il </w:t>
      </w:r>
      <w:r w:rsidR="0052108B" w:rsidRPr="0029474A">
        <w:rPr>
          <w:rFonts w:ascii="Times New Roman" w:hAnsi="Times New Roman"/>
          <w:sz w:val="24"/>
          <w:szCs w:val="24"/>
          <w:shd w:val="clear" w:color="auto" w:fill="FFFFFF"/>
        </w:rPr>
        <w:t xml:space="preserve">primo periodo </w:t>
      </w:r>
      <w:r w:rsidR="00802A62" w:rsidRPr="0029474A">
        <w:rPr>
          <w:rFonts w:ascii="Times New Roman" w:hAnsi="Times New Roman"/>
          <w:sz w:val="24"/>
          <w:szCs w:val="24"/>
          <w:shd w:val="clear" w:color="auto" w:fill="FFFFFF"/>
        </w:rPr>
        <w:t>è sostituito dal seguente: “</w:t>
      </w:r>
      <w:r w:rsidR="006F2CA4" w:rsidRPr="0029474A">
        <w:rPr>
          <w:rFonts w:ascii="Times New Roman" w:hAnsi="Times New Roman"/>
          <w:sz w:val="24"/>
          <w:szCs w:val="24"/>
          <w:shd w:val="clear" w:color="auto" w:fill="FFFFFF"/>
        </w:rPr>
        <w:t xml:space="preserve"> </w:t>
      </w:r>
      <w:r w:rsidR="0052108B" w:rsidRPr="0029474A">
        <w:rPr>
          <w:rFonts w:ascii="Times New Roman" w:hAnsi="Times New Roman"/>
          <w:i/>
          <w:sz w:val="24"/>
          <w:szCs w:val="24"/>
          <w:shd w:val="clear" w:color="auto" w:fill="FFFFFF"/>
        </w:rPr>
        <w:t>In seguito alla determinazione dell’importo da porre a base di gara, relativamente agli appalti per cui è obbligatoria l’adozione dei metodi e strumenti di gestione informativa digitale delle costruzioni dovrà applicarsi un incremento percentuale pari al 10 per cento sul complessivo di calcolo degli onorari e prima dell’applicazione della percentuale relativa alle spese e oneri accessori, che sono calcolate anche sull’incremento percentuale relativo all’adozione dei metodi e strumenti di gestione informativa digitale</w:t>
      </w:r>
      <w:r w:rsidR="0052108B" w:rsidRPr="00E46573">
        <w:rPr>
          <w:rFonts w:ascii="Times New Roman" w:hAnsi="Times New Roman"/>
          <w:iCs/>
          <w:sz w:val="24"/>
          <w:szCs w:val="24"/>
          <w:shd w:val="clear" w:color="auto" w:fill="FFFFFF"/>
        </w:rPr>
        <w:t>.”</w:t>
      </w:r>
      <w:r w:rsidR="00476178" w:rsidRPr="00E46573">
        <w:rPr>
          <w:rFonts w:ascii="Times New Roman" w:hAnsi="Times New Roman"/>
          <w:iCs/>
          <w:sz w:val="24"/>
          <w:szCs w:val="24"/>
          <w:shd w:val="clear" w:color="auto" w:fill="FFFFFF"/>
        </w:rPr>
        <w:t>;</w:t>
      </w:r>
    </w:p>
    <w:p w14:paraId="6C8DDDAC" w14:textId="77777777" w:rsidR="00A32B8A" w:rsidRDefault="0085530D" w:rsidP="0085530D">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b) </w:t>
      </w:r>
      <w:r w:rsidR="00A32B8A">
        <w:rPr>
          <w:rFonts w:ascii="Times New Roman" w:hAnsi="Times New Roman"/>
          <w:iCs/>
          <w:sz w:val="24"/>
          <w:szCs w:val="24"/>
          <w:shd w:val="clear" w:color="auto" w:fill="FFFFFF"/>
        </w:rPr>
        <w:t xml:space="preserve">dopo l’articolo 2 è inserito il seguente: </w:t>
      </w:r>
    </w:p>
    <w:p w14:paraId="2552B006" w14:textId="13C2B047" w:rsidR="0085530D" w:rsidRPr="00A32B8A" w:rsidRDefault="00A32B8A" w:rsidP="0085530D">
      <w:pPr>
        <w:ind w:left="142" w:right="-1" w:hanging="142"/>
        <w:jc w:val="both"/>
        <w:rPr>
          <w:rFonts w:ascii="Times New Roman" w:hAnsi="Times New Roman"/>
          <w:i/>
          <w:sz w:val="24"/>
          <w:szCs w:val="24"/>
          <w:shd w:val="clear" w:color="auto" w:fill="FFFFFF"/>
        </w:rPr>
      </w:pPr>
      <w:r>
        <w:rPr>
          <w:rFonts w:ascii="Times New Roman" w:hAnsi="Times New Roman"/>
          <w:i/>
          <w:sz w:val="24"/>
          <w:szCs w:val="24"/>
          <w:shd w:val="clear" w:color="auto" w:fill="FFFFFF"/>
        </w:rPr>
        <w:t>“</w:t>
      </w:r>
      <w:r w:rsidR="0085530D" w:rsidRPr="00A32B8A">
        <w:rPr>
          <w:rFonts w:ascii="Times New Roman" w:hAnsi="Times New Roman"/>
          <w:i/>
          <w:sz w:val="24"/>
          <w:szCs w:val="24"/>
          <w:shd w:val="clear" w:color="auto" w:fill="FFFFFF"/>
        </w:rPr>
        <w:t xml:space="preserve">Articolo 2-bis. Metodi di calcolo dei punteggi economici </w:t>
      </w:r>
    </w:p>
    <w:p w14:paraId="70379DCF" w14:textId="77777777" w:rsidR="0085530D" w:rsidRPr="00A32B8A" w:rsidRDefault="0085530D" w:rsidP="0085530D">
      <w:pPr>
        <w:ind w:left="142" w:right="-1" w:hanging="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1. Le stazioni appaltanti definiscono i punteggi da attribuire alle offerte economiche presentate per gli affidamenti dei servizi di ingegneria e architettura di importo pari o superiore a 140.000 euro secondo il seguente metodo di calcolo, di natura non lineare:</w:t>
      </w:r>
    </w:p>
    <w:p w14:paraId="20AE00EB"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Se Ri&lt; Rmed</w:t>
      </w:r>
    </w:p>
    <w:p w14:paraId="4E65EE71"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Cambria Math" w:hAnsi="Cambria Math" w:cs="Cambria Math"/>
          <w:i/>
          <w:sz w:val="24"/>
          <w:szCs w:val="24"/>
          <w:shd w:val="clear" w:color="auto" w:fill="FFFFFF"/>
        </w:rPr>
        <w:t>𝑃𝐸𝑖</w:t>
      </w:r>
      <w:r w:rsidRPr="00A32B8A">
        <w:rPr>
          <w:rFonts w:ascii="Times New Roman" w:hAnsi="Times New Roman"/>
          <w:i/>
          <w:sz w:val="24"/>
          <w:szCs w:val="24"/>
          <w:shd w:val="clear" w:color="auto" w:fill="FFFFFF"/>
        </w:rPr>
        <w:t xml:space="preserve"> = (</w:t>
      </w:r>
      <w:r w:rsidRPr="00A32B8A">
        <w:rPr>
          <w:rFonts w:ascii="Cambria Math" w:hAnsi="Cambria Math" w:cs="Cambria Math"/>
          <w:i/>
          <w:sz w:val="24"/>
          <w:szCs w:val="24"/>
          <w:shd w:val="clear" w:color="auto" w:fill="FFFFFF"/>
        </w:rPr>
        <w:t>𝑅𝑖</w:t>
      </w:r>
      <w:r w:rsidRPr="00A32B8A">
        <w:rPr>
          <w:rFonts w:ascii="Times New Roman" w:hAnsi="Times New Roman"/>
          <w:i/>
          <w:sz w:val="24"/>
          <w:szCs w:val="24"/>
          <w:shd w:val="clear" w:color="auto" w:fill="FFFFFF"/>
        </w:rPr>
        <w:t>/</w:t>
      </w:r>
      <w:r w:rsidRPr="00A32B8A">
        <w:rPr>
          <w:rFonts w:ascii="Cambria Math" w:hAnsi="Cambria Math" w:cs="Cambria Math"/>
          <w:i/>
          <w:sz w:val="24"/>
          <w:szCs w:val="24"/>
          <w:shd w:val="clear" w:color="auto" w:fill="FFFFFF"/>
        </w:rPr>
        <w:t>𝑅</w:t>
      </w:r>
      <w:r w:rsidRPr="00A32B8A">
        <w:rPr>
          <w:rFonts w:ascii="Times New Roman" w:hAnsi="Times New Roman"/>
          <w:i/>
          <w:sz w:val="24"/>
          <w:szCs w:val="24"/>
          <w:shd w:val="clear" w:color="auto" w:fill="FFFFFF"/>
        </w:rPr>
        <w:t>med )α</w:t>
      </w:r>
      <w:r w:rsidRPr="00A32B8A">
        <w:rPr>
          <w:rFonts w:ascii="Cambria Math" w:hAnsi="Cambria Math" w:cs="Cambria Math"/>
          <w:i/>
          <w:sz w:val="24"/>
          <w:szCs w:val="24"/>
          <w:shd w:val="clear" w:color="auto" w:fill="FFFFFF"/>
        </w:rPr>
        <w:t>∗</w:t>
      </w:r>
      <w:r w:rsidRPr="00A32B8A">
        <w:rPr>
          <w:rFonts w:ascii="Times New Roman" w:hAnsi="Times New Roman"/>
          <w:i/>
          <w:sz w:val="24"/>
          <w:szCs w:val="24"/>
          <w:shd w:val="clear" w:color="auto" w:fill="FFFFFF"/>
        </w:rPr>
        <w:t xml:space="preserve"> X</w:t>
      </w:r>
    </w:p>
    <w:p w14:paraId="3779524C"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Se Ri&gt; Rmed</w:t>
      </w:r>
    </w:p>
    <w:p w14:paraId="44570101"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Cambria Math" w:hAnsi="Cambria Math" w:cs="Cambria Math"/>
          <w:i/>
          <w:sz w:val="24"/>
          <w:szCs w:val="24"/>
          <w:shd w:val="clear" w:color="auto" w:fill="FFFFFF"/>
        </w:rPr>
        <w:t>𝑃𝐸𝑖</w:t>
      </w:r>
      <w:r w:rsidRPr="00A32B8A">
        <w:rPr>
          <w:rFonts w:ascii="Times New Roman" w:hAnsi="Times New Roman"/>
          <w:i/>
          <w:sz w:val="24"/>
          <w:szCs w:val="24"/>
          <w:shd w:val="clear" w:color="auto" w:fill="FFFFFF"/>
        </w:rPr>
        <w:t xml:space="preserve"> = X</w:t>
      </w:r>
    </w:p>
    <w:p w14:paraId="58CE6392" w14:textId="77777777" w:rsidR="0085530D" w:rsidRPr="00A32B8A" w:rsidRDefault="0085530D" w:rsidP="005769AF">
      <w:pPr>
        <w:ind w:left="142" w:right="-1" w:firstLine="142"/>
        <w:jc w:val="both"/>
        <w:rPr>
          <w:rFonts w:ascii="Times New Roman" w:hAnsi="Times New Roman"/>
          <w:i/>
          <w:sz w:val="24"/>
          <w:szCs w:val="24"/>
          <w:shd w:val="clear" w:color="auto" w:fill="FFFFFF"/>
        </w:rPr>
      </w:pPr>
    </w:p>
    <w:p w14:paraId="00CEBA93"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ove:</w:t>
      </w:r>
    </w:p>
    <w:p w14:paraId="15D84769"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w:t>
      </w:r>
      <w:r w:rsidRPr="00A32B8A">
        <w:rPr>
          <w:rFonts w:ascii="Times New Roman" w:hAnsi="Times New Roman"/>
          <w:i/>
          <w:sz w:val="24"/>
          <w:szCs w:val="24"/>
          <w:shd w:val="clear" w:color="auto" w:fill="FFFFFF"/>
        </w:rPr>
        <w:tab/>
      </w:r>
      <w:r w:rsidRPr="00A32B8A">
        <w:rPr>
          <w:rFonts w:ascii="Cambria Math" w:hAnsi="Cambria Math" w:cs="Cambria Math"/>
          <w:i/>
          <w:sz w:val="24"/>
          <w:szCs w:val="24"/>
          <w:shd w:val="clear" w:color="auto" w:fill="FFFFFF"/>
        </w:rPr>
        <w:t>𝑃𝐸𝑖</w:t>
      </w:r>
      <w:r w:rsidRPr="00A32B8A">
        <w:rPr>
          <w:rFonts w:ascii="Times New Roman" w:hAnsi="Times New Roman"/>
          <w:i/>
          <w:sz w:val="24"/>
          <w:szCs w:val="24"/>
          <w:shd w:val="clear" w:color="auto" w:fill="FFFFFF"/>
        </w:rPr>
        <w:t>= punteggio economico provvisorio dell’operatore economico i-esimo;</w:t>
      </w:r>
    </w:p>
    <w:p w14:paraId="25384EDB"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w:t>
      </w:r>
      <w:r w:rsidRPr="00A32B8A">
        <w:rPr>
          <w:rFonts w:ascii="Times New Roman" w:hAnsi="Times New Roman"/>
          <w:i/>
          <w:sz w:val="24"/>
          <w:szCs w:val="24"/>
          <w:shd w:val="clear" w:color="auto" w:fill="FFFFFF"/>
        </w:rPr>
        <w:tab/>
      </w:r>
      <w:r w:rsidRPr="00A32B8A">
        <w:rPr>
          <w:rFonts w:ascii="Cambria Math" w:hAnsi="Cambria Math" w:cs="Cambria Math"/>
          <w:i/>
          <w:sz w:val="24"/>
          <w:szCs w:val="24"/>
          <w:shd w:val="clear" w:color="auto" w:fill="FFFFFF"/>
        </w:rPr>
        <w:t>𝑅𝑖</w:t>
      </w:r>
      <w:r w:rsidRPr="00A32B8A">
        <w:rPr>
          <w:rFonts w:ascii="Times New Roman" w:hAnsi="Times New Roman"/>
          <w:i/>
          <w:sz w:val="24"/>
          <w:szCs w:val="24"/>
          <w:shd w:val="clear" w:color="auto" w:fill="FFFFFF"/>
        </w:rPr>
        <w:t>= ribasso offerto dall’operatore economico i-esimo;</w:t>
      </w:r>
    </w:p>
    <w:p w14:paraId="7C35E004"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w:t>
      </w:r>
      <w:r w:rsidRPr="00A32B8A">
        <w:rPr>
          <w:rFonts w:ascii="Times New Roman" w:hAnsi="Times New Roman"/>
          <w:i/>
          <w:sz w:val="24"/>
          <w:szCs w:val="24"/>
          <w:shd w:val="clear" w:color="auto" w:fill="FFFFFF"/>
        </w:rPr>
        <w:tab/>
      </w:r>
      <w:r w:rsidRPr="00A32B8A">
        <w:rPr>
          <w:rFonts w:ascii="Cambria Math" w:hAnsi="Cambria Math" w:cs="Cambria Math"/>
          <w:i/>
          <w:sz w:val="24"/>
          <w:szCs w:val="24"/>
          <w:shd w:val="clear" w:color="auto" w:fill="FFFFFF"/>
        </w:rPr>
        <w:t>𝑅𝑚</w:t>
      </w:r>
      <w:r w:rsidRPr="00A32B8A">
        <w:rPr>
          <w:rFonts w:ascii="Times New Roman" w:hAnsi="Times New Roman"/>
          <w:i/>
          <w:sz w:val="24"/>
          <w:szCs w:val="24"/>
          <w:shd w:val="clear" w:color="auto" w:fill="FFFFFF"/>
        </w:rPr>
        <w:t>ed= media ribassi offerti;</w:t>
      </w:r>
    </w:p>
    <w:p w14:paraId="39DFE158" w14:textId="77777777"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w:t>
      </w:r>
      <w:r w:rsidRPr="00A32B8A">
        <w:rPr>
          <w:rFonts w:ascii="Times New Roman" w:hAnsi="Times New Roman"/>
          <w:i/>
          <w:sz w:val="24"/>
          <w:szCs w:val="24"/>
          <w:shd w:val="clear" w:color="auto" w:fill="FFFFFF"/>
        </w:rPr>
        <w:tab/>
        <w:t>α = coefficiente variabile da 0,1 a 0,3;</w:t>
      </w:r>
    </w:p>
    <w:p w14:paraId="35EBC777" w14:textId="33D2D46E" w:rsidR="0085530D" w:rsidRPr="00A32B8A" w:rsidRDefault="0085530D" w:rsidP="005769AF">
      <w:pPr>
        <w:ind w:left="142" w:right="-1" w:firstLine="142"/>
        <w:jc w:val="both"/>
        <w:rPr>
          <w:rFonts w:ascii="Times New Roman" w:hAnsi="Times New Roman"/>
          <w:i/>
          <w:sz w:val="24"/>
          <w:szCs w:val="24"/>
          <w:shd w:val="clear" w:color="auto" w:fill="FFFFFF"/>
        </w:rPr>
      </w:pPr>
      <w:r w:rsidRPr="00A32B8A">
        <w:rPr>
          <w:rFonts w:ascii="Times New Roman" w:hAnsi="Times New Roman"/>
          <w:i/>
          <w:sz w:val="24"/>
          <w:szCs w:val="24"/>
          <w:shd w:val="clear" w:color="auto" w:fill="FFFFFF"/>
        </w:rPr>
        <w:t>•</w:t>
      </w:r>
      <w:r w:rsidRPr="00A32B8A">
        <w:rPr>
          <w:rFonts w:ascii="Times New Roman" w:hAnsi="Times New Roman"/>
          <w:i/>
          <w:sz w:val="24"/>
          <w:szCs w:val="24"/>
          <w:shd w:val="clear" w:color="auto" w:fill="FFFFFF"/>
        </w:rPr>
        <w:tab/>
        <w:t xml:space="preserve">X=punteggio offerta economica, con valore massimo </w:t>
      </w:r>
      <w:r w:rsidRPr="004E25C4">
        <w:rPr>
          <w:rFonts w:ascii="Times New Roman" w:hAnsi="Times New Roman"/>
          <w:i/>
          <w:sz w:val="24"/>
          <w:szCs w:val="24"/>
          <w:shd w:val="clear" w:color="auto" w:fill="FFFFFF"/>
        </w:rPr>
        <w:t xml:space="preserve">pari a </w:t>
      </w:r>
      <w:r w:rsidR="00ED0A2A" w:rsidRPr="004E25C4">
        <w:rPr>
          <w:rFonts w:ascii="Times New Roman" w:hAnsi="Times New Roman"/>
          <w:i/>
          <w:sz w:val="24"/>
          <w:szCs w:val="24"/>
          <w:shd w:val="clear" w:color="auto" w:fill="FFFFFF"/>
        </w:rPr>
        <w:t>3</w:t>
      </w:r>
      <w:r w:rsidRPr="004E25C4">
        <w:rPr>
          <w:rFonts w:ascii="Times New Roman" w:hAnsi="Times New Roman"/>
          <w:i/>
          <w:sz w:val="24"/>
          <w:szCs w:val="24"/>
          <w:shd w:val="clear" w:color="auto" w:fill="FFFFFF"/>
        </w:rPr>
        <w:t>0.</w:t>
      </w:r>
      <w:r w:rsidR="00A32B8A" w:rsidRPr="004E25C4">
        <w:rPr>
          <w:rFonts w:ascii="Times New Roman" w:hAnsi="Times New Roman"/>
          <w:iCs/>
          <w:sz w:val="24"/>
          <w:szCs w:val="24"/>
          <w:shd w:val="clear" w:color="auto" w:fill="FFFFFF"/>
        </w:rPr>
        <w:t>”;</w:t>
      </w:r>
    </w:p>
    <w:p w14:paraId="72DEF07E" w14:textId="4C0928A7" w:rsidR="0019201E" w:rsidRPr="0019201E" w:rsidRDefault="00A32B8A" w:rsidP="009E5FAA">
      <w:pPr>
        <w:ind w:left="142" w:right="-1" w:hanging="142"/>
        <w:jc w:val="both"/>
        <w:rPr>
          <w:rFonts w:ascii="Times New Roman" w:hAnsi="Times New Roman"/>
          <w:iCs/>
          <w:sz w:val="24"/>
          <w:szCs w:val="24"/>
          <w:shd w:val="clear" w:color="auto" w:fill="FFFFFF"/>
        </w:rPr>
      </w:pPr>
      <w:r>
        <w:rPr>
          <w:rFonts w:ascii="Times New Roman" w:hAnsi="Times New Roman"/>
          <w:sz w:val="24"/>
          <w:szCs w:val="24"/>
          <w:shd w:val="clear" w:color="auto" w:fill="FFFFFF"/>
        </w:rPr>
        <w:t>d</w:t>
      </w:r>
      <w:r w:rsidR="002F79F4">
        <w:rPr>
          <w:rFonts w:ascii="Times New Roman" w:hAnsi="Times New Roman"/>
          <w:sz w:val="24"/>
          <w:szCs w:val="24"/>
          <w:shd w:val="clear" w:color="auto" w:fill="FFFFFF"/>
        </w:rPr>
        <w:t>) a</w:t>
      </w:r>
      <w:r w:rsidR="00A825FF" w:rsidRPr="00B439FB">
        <w:rPr>
          <w:rFonts w:ascii="Times New Roman" w:hAnsi="Times New Roman"/>
          <w:sz w:val="24"/>
          <w:szCs w:val="24"/>
          <w:shd w:val="clear" w:color="auto" w:fill="FFFFFF"/>
        </w:rPr>
        <w:t>l</w:t>
      </w:r>
      <w:r w:rsidR="005818BE">
        <w:rPr>
          <w:rFonts w:ascii="Times New Roman" w:hAnsi="Times New Roman"/>
          <w:sz w:val="24"/>
          <w:szCs w:val="24"/>
          <w:shd w:val="clear" w:color="auto" w:fill="FFFFFF"/>
        </w:rPr>
        <w:t xml:space="preserve">la Tabella </w:t>
      </w:r>
      <w:r w:rsidR="00307656">
        <w:rPr>
          <w:rFonts w:ascii="Times New Roman" w:hAnsi="Times New Roman"/>
          <w:sz w:val="24"/>
          <w:szCs w:val="24"/>
          <w:shd w:val="clear" w:color="auto" w:fill="FFFFFF"/>
        </w:rPr>
        <w:t xml:space="preserve">A </w:t>
      </w:r>
      <w:r w:rsidR="00A825FF" w:rsidRPr="00B439FB">
        <w:rPr>
          <w:rFonts w:ascii="Times New Roman" w:hAnsi="Times New Roman"/>
          <w:sz w:val="24"/>
          <w:szCs w:val="24"/>
          <w:shd w:val="clear" w:color="auto" w:fill="FFFFFF"/>
        </w:rPr>
        <w:t xml:space="preserve">della </w:t>
      </w:r>
      <w:r w:rsidR="00D35E79" w:rsidRPr="00B439FB">
        <w:rPr>
          <w:rFonts w:ascii="Times New Roman" w:hAnsi="Times New Roman"/>
          <w:sz w:val="24"/>
          <w:szCs w:val="24"/>
          <w:shd w:val="clear" w:color="auto" w:fill="FFFFFF"/>
        </w:rPr>
        <w:t>Nota di lettura</w:t>
      </w:r>
      <w:r w:rsidR="002F79F4">
        <w:rPr>
          <w:rFonts w:ascii="Times New Roman" w:hAnsi="Times New Roman"/>
          <w:sz w:val="24"/>
          <w:szCs w:val="24"/>
          <w:shd w:val="clear" w:color="auto" w:fill="FFFFFF"/>
        </w:rPr>
        <w:t>, al</w:t>
      </w:r>
      <w:r w:rsidR="00D35E79" w:rsidRPr="00B439FB">
        <w:rPr>
          <w:rFonts w:ascii="Times New Roman" w:hAnsi="Times New Roman"/>
          <w:sz w:val="24"/>
          <w:szCs w:val="24"/>
          <w:shd w:val="clear" w:color="auto" w:fill="FFFFFF"/>
        </w:rPr>
        <w:t xml:space="preserve"> </w:t>
      </w:r>
      <w:r w:rsidR="00156AFA" w:rsidRPr="00B439FB">
        <w:rPr>
          <w:rFonts w:ascii="Times New Roman" w:hAnsi="Times New Roman"/>
          <w:sz w:val="24"/>
          <w:szCs w:val="24"/>
          <w:shd w:val="clear" w:color="auto" w:fill="FFFFFF"/>
        </w:rPr>
        <w:t>numero 5),</w:t>
      </w:r>
      <w:r w:rsidR="00A825FF" w:rsidRPr="00B439FB">
        <w:rPr>
          <w:rFonts w:ascii="Times New Roman" w:hAnsi="Times New Roman"/>
          <w:sz w:val="24"/>
          <w:szCs w:val="24"/>
          <w:shd w:val="clear" w:color="auto" w:fill="FFFFFF"/>
        </w:rPr>
        <w:t xml:space="preserve"> </w:t>
      </w:r>
      <w:r w:rsidR="0061149B" w:rsidRPr="00B439FB">
        <w:rPr>
          <w:rFonts w:ascii="Times New Roman" w:hAnsi="Times New Roman"/>
          <w:sz w:val="24"/>
          <w:szCs w:val="24"/>
          <w:shd w:val="clear" w:color="auto" w:fill="FFFFFF"/>
        </w:rPr>
        <w:t xml:space="preserve">le parole </w:t>
      </w:r>
      <w:r w:rsidR="00D16FAB" w:rsidRPr="00B439FB">
        <w:rPr>
          <w:rFonts w:ascii="Times New Roman" w:hAnsi="Times New Roman"/>
          <w:sz w:val="24"/>
          <w:szCs w:val="24"/>
          <w:shd w:val="clear" w:color="auto" w:fill="FFFFFF"/>
        </w:rPr>
        <w:t>“</w:t>
      </w:r>
      <w:r w:rsidR="0061149B" w:rsidRPr="00B439FB">
        <w:rPr>
          <w:rFonts w:ascii="Times New Roman" w:hAnsi="Times New Roman"/>
          <w:i/>
          <w:sz w:val="24"/>
          <w:szCs w:val="24"/>
          <w:shd w:val="clear" w:color="auto" w:fill="FFFFFF"/>
        </w:rPr>
        <w:t>è o</w:t>
      </w:r>
      <w:r w:rsidR="00D16FAB" w:rsidRPr="00B439FB">
        <w:rPr>
          <w:rFonts w:ascii="Times New Roman" w:hAnsi="Times New Roman"/>
          <w:i/>
          <w:sz w:val="24"/>
          <w:szCs w:val="24"/>
          <w:shd w:val="clear" w:color="auto" w:fill="FFFFFF"/>
        </w:rPr>
        <w:t>bbligatoria la metodologia BIM</w:t>
      </w:r>
      <w:r w:rsidR="00D16FAB" w:rsidRPr="00B439FB">
        <w:rPr>
          <w:rFonts w:ascii="Times New Roman" w:hAnsi="Times New Roman"/>
          <w:sz w:val="24"/>
          <w:szCs w:val="24"/>
          <w:shd w:val="clear" w:color="auto" w:fill="FFFFFF"/>
        </w:rPr>
        <w:t>” sono sostituite dalle seguenti “</w:t>
      </w:r>
      <w:r w:rsidR="00D16FAB" w:rsidRPr="00B439FB">
        <w:rPr>
          <w:rFonts w:ascii="Times New Roman" w:hAnsi="Times New Roman"/>
          <w:i/>
          <w:sz w:val="24"/>
          <w:szCs w:val="24"/>
          <w:shd w:val="clear" w:color="auto" w:fill="FFFFFF"/>
        </w:rPr>
        <w:t>si adottano i metodi e strumenti di gestione informativa digitale delle costruzioni</w:t>
      </w:r>
      <w:r w:rsidR="00D16FAB" w:rsidRPr="00B439FB">
        <w:rPr>
          <w:rFonts w:ascii="Times New Roman" w:hAnsi="Times New Roman"/>
          <w:sz w:val="24"/>
          <w:szCs w:val="24"/>
          <w:shd w:val="clear" w:color="auto" w:fill="FFFFFF"/>
        </w:rPr>
        <w:t>”</w:t>
      </w:r>
      <w:r w:rsidR="00D35E79" w:rsidRPr="00B439FB">
        <w:rPr>
          <w:rFonts w:ascii="Times New Roman" w:hAnsi="Times New Roman"/>
          <w:sz w:val="24"/>
          <w:szCs w:val="24"/>
          <w:shd w:val="clear" w:color="auto" w:fill="FFFFFF"/>
        </w:rPr>
        <w:t xml:space="preserve"> </w:t>
      </w:r>
      <w:r w:rsidR="00D16FAB" w:rsidRPr="00B439FB">
        <w:rPr>
          <w:rFonts w:ascii="Times New Roman" w:hAnsi="Times New Roman"/>
          <w:sz w:val="24"/>
          <w:szCs w:val="24"/>
          <w:shd w:val="clear" w:color="auto" w:fill="FFFFFF"/>
        </w:rPr>
        <w:t>e le parole “</w:t>
      </w:r>
      <w:r w:rsidR="00D16FAB" w:rsidRPr="00B439FB">
        <w:rPr>
          <w:rFonts w:ascii="Times New Roman" w:hAnsi="Times New Roman"/>
          <w:i/>
          <w:sz w:val="24"/>
          <w:szCs w:val="24"/>
          <w:shd w:val="clear" w:color="auto" w:fill="FFFFFF"/>
        </w:rPr>
        <w:t>percentuale BIM</w:t>
      </w:r>
      <w:r w:rsidR="00EC3E04" w:rsidRPr="00B439FB">
        <w:rPr>
          <w:rFonts w:ascii="Times New Roman" w:hAnsi="Times New Roman"/>
          <w:i/>
          <w:sz w:val="24"/>
          <w:szCs w:val="24"/>
          <w:shd w:val="clear" w:color="auto" w:fill="FFFFFF"/>
        </w:rPr>
        <w:t>)</w:t>
      </w:r>
      <w:r w:rsidR="00D16FAB" w:rsidRPr="00B439FB">
        <w:rPr>
          <w:rFonts w:ascii="Times New Roman" w:hAnsi="Times New Roman"/>
          <w:sz w:val="24"/>
          <w:szCs w:val="24"/>
          <w:shd w:val="clear" w:color="auto" w:fill="FFFFFF"/>
        </w:rPr>
        <w:t>” sono sostituite dalle seguenti “</w:t>
      </w:r>
      <w:r w:rsidR="00A359E7" w:rsidRPr="00B439FB">
        <w:rPr>
          <w:rFonts w:ascii="Times New Roman" w:hAnsi="Times New Roman"/>
          <w:i/>
          <w:sz w:val="24"/>
          <w:szCs w:val="24"/>
          <w:shd w:val="clear" w:color="auto" w:fill="FFFFFF"/>
        </w:rPr>
        <w:t xml:space="preserve">percentuale relativo all’adozione dei metodi e strumenti di gestione informativa </w:t>
      </w:r>
      <w:r w:rsidR="00EC3E04" w:rsidRPr="00B439FB">
        <w:rPr>
          <w:rFonts w:ascii="Times New Roman" w:hAnsi="Times New Roman"/>
          <w:i/>
          <w:sz w:val="24"/>
          <w:szCs w:val="24"/>
          <w:shd w:val="clear" w:color="auto" w:fill="FFFFFF"/>
        </w:rPr>
        <w:t>digitale)</w:t>
      </w:r>
      <w:r w:rsidR="00D16FAB" w:rsidRPr="00B439FB">
        <w:rPr>
          <w:rFonts w:ascii="Times New Roman" w:hAnsi="Times New Roman"/>
          <w:sz w:val="24"/>
          <w:szCs w:val="24"/>
          <w:shd w:val="clear" w:color="auto" w:fill="FFFFFF"/>
        </w:rPr>
        <w:t>”</w:t>
      </w:r>
      <w:r w:rsidR="005B149D" w:rsidRPr="00B439FB">
        <w:rPr>
          <w:rFonts w:ascii="Times New Roman" w:hAnsi="Times New Roman"/>
          <w:sz w:val="24"/>
          <w:szCs w:val="24"/>
          <w:shd w:val="clear" w:color="auto" w:fill="FFFFFF"/>
        </w:rPr>
        <w:t>.</w:t>
      </w:r>
    </w:p>
    <w:p w14:paraId="035524F3" w14:textId="77777777" w:rsidR="00651B23" w:rsidRDefault="00651B23" w:rsidP="00572F7E">
      <w:pPr>
        <w:pStyle w:val="Titolo1"/>
      </w:pPr>
      <w:bookmarkStart w:id="141" w:name="_Hlk176779234"/>
    </w:p>
    <w:p w14:paraId="4136D681" w14:textId="77777777" w:rsidR="00ED73B0" w:rsidRDefault="00ED73B0" w:rsidP="00572F7E">
      <w:pPr>
        <w:pStyle w:val="Titolo1"/>
      </w:pPr>
    </w:p>
    <w:p w14:paraId="67A4159B" w14:textId="3C952846" w:rsidR="009D4B07" w:rsidRDefault="00765323" w:rsidP="00572F7E">
      <w:pPr>
        <w:pStyle w:val="Titolo1"/>
      </w:pPr>
      <w:r w:rsidRPr="0029474A">
        <w:t xml:space="preserve">ART. </w:t>
      </w:r>
      <w:r w:rsidR="00730FC7" w:rsidRPr="007A01FC">
        <w:t>7</w:t>
      </w:r>
      <w:r w:rsidR="00B03405">
        <w:t>6</w:t>
      </w:r>
    </w:p>
    <w:p w14:paraId="0E822CEF" w14:textId="51EF6289" w:rsidR="00765323" w:rsidRPr="003B241C" w:rsidRDefault="00765323" w:rsidP="00572F7E">
      <w:pPr>
        <w:pStyle w:val="Titolo1"/>
        <w:rPr>
          <w:i/>
        </w:rPr>
      </w:pPr>
      <w:r w:rsidRPr="0029474A">
        <w:t xml:space="preserve"> (</w:t>
      </w:r>
      <w:r w:rsidRPr="0036197C">
        <w:rPr>
          <w:i/>
        </w:rPr>
        <w:t>Modifiche all’Allegato I.</w:t>
      </w:r>
      <w:r w:rsidRPr="003B241C">
        <w:rPr>
          <w:i/>
        </w:rPr>
        <w:t>1</w:t>
      </w:r>
      <w:r w:rsidR="0089561A" w:rsidRPr="003B241C">
        <w:rPr>
          <w:i/>
        </w:rPr>
        <w:t>4</w:t>
      </w:r>
      <w:r w:rsidRPr="003B241C">
        <w:rPr>
          <w:i/>
        </w:rPr>
        <w:t xml:space="preserve"> del decreto legislativo 31 marzo 2023, n. 36)</w:t>
      </w:r>
    </w:p>
    <w:p w14:paraId="6C3B1D59" w14:textId="00E25190" w:rsidR="00321DBD" w:rsidRPr="0029474A" w:rsidRDefault="00765323" w:rsidP="00321DBD">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All’Allegato I.1</w:t>
      </w:r>
      <w:r w:rsidR="0089561A" w:rsidRPr="0029474A">
        <w:rPr>
          <w:rFonts w:ascii="Times New Roman" w:hAnsi="Times New Roman"/>
          <w:sz w:val="24"/>
          <w:szCs w:val="24"/>
          <w:shd w:val="clear" w:color="auto" w:fill="FFFFFF"/>
        </w:rPr>
        <w:t>4</w:t>
      </w:r>
      <w:r w:rsidR="0089561A" w:rsidRPr="0029474A">
        <w:rPr>
          <w:rFonts w:ascii="Times New Roman" w:hAnsi="Times New Roman"/>
          <w:sz w:val="24"/>
          <w:szCs w:val="24"/>
        </w:rPr>
        <w:t xml:space="preserve"> </w:t>
      </w:r>
      <w:r w:rsidR="0089561A" w:rsidRPr="006B55C4">
        <w:rPr>
          <w:rFonts w:ascii="Times New Roman" w:hAnsi="Times New Roman"/>
          <w:i/>
          <w:sz w:val="24"/>
          <w:szCs w:val="24"/>
          <w:shd w:val="clear" w:color="auto" w:fill="FFFFFF"/>
        </w:rPr>
        <w:t>Criteri di formazione ed aggiornamento dei prezzari regionali</w:t>
      </w:r>
      <w:r w:rsidR="00321DBD" w:rsidRPr="006B55C4">
        <w:rPr>
          <w:rFonts w:ascii="Times New Roman" w:hAnsi="Times New Roman"/>
          <w:i/>
          <w:sz w:val="24"/>
          <w:szCs w:val="24"/>
          <w:shd w:val="clear" w:color="auto" w:fill="FFFFFF"/>
        </w:rPr>
        <w:t xml:space="preserve"> </w:t>
      </w:r>
      <w:r w:rsidR="0089561A" w:rsidRPr="006B55C4">
        <w:rPr>
          <w:rFonts w:ascii="Times New Roman" w:hAnsi="Times New Roman"/>
          <w:i/>
          <w:sz w:val="24"/>
          <w:szCs w:val="24"/>
          <w:shd w:val="clear" w:color="auto" w:fill="FFFFFF"/>
        </w:rPr>
        <w:t>(Articolo 41, comma 13)</w:t>
      </w:r>
      <w:r w:rsidR="00321DBD" w:rsidRPr="0029474A">
        <w:rPr>
          <w:rFonts w:ascii="Times New Roman" w:hAnsi="Times New Roman"/>
          <w:sz w:val="24"/>
          <w:szCs w:val="24"/>
        </w:rPr>
        <w:t xml:space="preserve"> </w:t>
      </w:r>
      <w:bookmarkStart w:id="142" w:name="_Hlk176864465"/>
      <w:r w:rsidR="0004409C" w:rsidRPr="0029474A">
        <w:rPr>
          <w:rFonts w:ascii="Times New Roman" w:hAnsi="Times New Roman"/>
          <w:sz w:val="24"/>
          <w:szCs w:val="24"/>
          <w:shd w:val="clear" w:color="auto" w:fill="FFFFFF"/>
        </w:rPr>
        <w:t>del decreto legislativo 31 marzo 2023, n.36</w:t>
      </w:r>
      <w:r w:rsidR="00E03DD9" w:rsidRPr="0029474A">
        <w:rPr>
          <w:rFonts w:ascii="Times New Roman" w:hAnsi="Times New Roman"/>
          <w:sz w:val="24"/>
          <w:szCs w:val="24"/>
          <w:shd w:val="clear" w:color="auto" w:fill="FFFFFF"/>
        </w:rPr>
        <w:t xml:space="preserve">, </w:t>
      </w:r>
      <w:r w:rsidR="00321DBD" w:rsidRPr="0029474A">
        <w:rPr>
          <w:rFonts w:ascii="Times New Roman" w:hAnsi="Times New Roman"/>
          <w:sz w:val="24"/>
          <w:szCs w:val="24"/>
          <w:shd w:val="clear" w:color="auto" w:fill="FFFFFF"/>
        </w:rPr>
        <w:t>s</w:t>
      </w:r>
      <w:bookmarkEnd w:id="142"/>
      <w:r w:rsidR="00321DBD" w:rsidRPr="0029474A">
        <w:rPr>
          <w:rFonts w:ascii="Times New Roman" w:hAnsi="Times New Roman"/>
          <w:sz w:val="24"/>
          <w:szCs w:val="24"/>
          <w:shd w:val="clear" w:color="auto" w:fill="FFFFFF"/>
        </w:rPr>
        <w:t>ono apportate le seguenti modificazioni:</w:t>
      </w:r>
    </w:p>
    <w:bookmarkEnd w:id="141"/>
    <w:p w14:paraId="0DE2DCCC" w14:textId="52B4B4AF" w:rsidR="0044783D" w:rsidRPr="0029474A" w:rsidRDefault="00321DBD" w:rsidP="00321DBD">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lastRenderedPageBreak/>
        <w:t xml:space="preserve">a) all’articolo </w:t>
      </w:r>
      <w:r w:rsidR="000A7284" w:rsidRPr="0029474A">
        <w:rPr>
          <w:rFonts w:ascii="Times New Roman" w:hAnsi="Times New Roman"/>
          <w:sz w:val="24"/>
          <w:szCs w:val="24"/>
          <w:shd w:val="clear" w:color="auto" w:fill="FFFFFF"/>
        </w:rPr>
        <w:t>2, comma 7,</w:t>
      </w:r>
      <w:r w:rsidR="00E164A0" w:rsidRPr="0029474A">
        <w:rPr>
          <w:rFonts w:ascii="Times New Roman" w:hAnsi="Times New Roman"/>
          <w:sz w:val="24"/>
          <w:szCs w:val="24"/>
          <w:shd w:val="clear" w:color="auto" w:fill="FFFFFF"/>
        </w:rPr>
        <w:t xml:space="preserve"> il </w:t>
      </w:r>
      <w:r w:rsidR="000A7284" w:rsidRPr="0029474A">
        <w:rPr>
          <w:rFonts w:ascii="Times New Roman" w:hAnsi="Times New Roman"/>
          <w:sz w:val="24"/>
          <w:szCs w:val="24"/>
          <w:shd w:val="clear" w:color="auto" w:fill="FFFFFF"/>
        </w:rPr>
        <w:t>primo periodo</w:t>
      </w:r>
      <w:r w:rsidR="00E164A0" w:rsidRPr="0029474A">
        <w:rPr>
          <w:rFonts w:ascii="Times New Roman" w:hAnsi="Times New Roman"/>
          <w:sz w:val="24"/>
          <w:szCs w:val="24"/>
          <w:shd w:val="clear" w:color="auto" w:fill="FFFFFF"/>
        </w:rPr>
        <w:t xml:space="preserve"> è sostituito dal seguente: </w:t>
      </w:r>
      <w:r w:rsidR="00E164A0" w:rsidRPr="0029474A">
        <w:rPr>
          <w:rFonts w:ascii="Times New Roman" w:hAnsi="Times New Roman"/>
          <w:i/>
          <w:sz w:val="24"/>
          <w:szCs w:val="24"/>
          <w:shd w:val="clear" w:color="auto" w:fill="FFFFFF"/>
        </w:rPr>
        <w:t>“Nei prezzari, in modo progressivo, le voci di elenco prezzi sono redatte anche secondo metodologie di codifica che consentano una interazione e integrazione diretta con i metodi e strumenti di gestione informativa digitale delle costruzioni.”</w:t>
      </w:r>
      <w:r w:rsidR="005B2A33" w:rsidRPr="0029474A">
        <w:rPr>
          <w:rFonts w:ascii="Times New Roman" w:hAnsi="Times New Roman"/>
          <w:i/>
          <w:sz w:val="24"/>
          <w:szCs w:val="24"/>
          <w:shd w:val="clear" w:color="auto" w:fill="FFFFFF"/>
        </w:rPr>
        <w:t xml:space="preserve"> </w:t>
      </w:r>
      <w:r w:rsidR="000B4DB1" w:rsidRPr="0029474A">
        <w:rPr>
          <w:rFonts w:ascii="Times New Roman" w:hAnsi="Times New Roman"/>
          <w:sz w:val="24"/>
          <w:szCs w:val="24"/>
          <w:shd w:val="clear" w:color="auto" w:fill="FFFFFF"/>
        </w:rPr>
        <w:t>e</w:t>
      </w:r>
      <w:r w:rsidR="005B2A33" w:rsidRPr="0029474A">
        <w:rPr>
          <w:rFonts w:ascii="Times New Roman" w:hAnsi="Times New Roman"/>
          <w:sz w:val="24"/>
          <w:szCs w:val="24"/>
          <w:shd w:val="clear" w:color="auto" w:fill="FFFFFF"/>
        </w:rPr>
        <w:t xml:space="preserve">, </w:t>
      </w:r>
      <w:r w:rsidR="000B4DB1" w:rsidRPr="0029474A">
        <w:rPr>
          <w:rFonts w:ascii="Times New Roman" w:hAnsi="Times New Roman"/>
          <w:sz w:val="24"/>
          <w:szCs w:val="24"/>
          <w:shd w:val="clear" w:color="auto" w:fill="FFFFFF"/>
        </w:rPr>
        <w:t xml:space="preserve">al terzo periodo, </w:t>
      </w:r>
      <w:r w:rsidR="005F058C" w:rsidRPr="0029474A">
        <w:rPr>
          <w:rFonts w:ascii="Times New Roman" w:hAnsi="Times New Roman"/>
          <w:sz w:val="24"/>
          <w:szCs w:val="24"/>
          <w:shd w:val="clear" w:color="auto" w:fill="FFFFFF"/>
        </w:rPr>
        <w:t>le parole “</w:t>
      </w:r>
      <w:r w:rsidR="005F058C" w:rsidRPr="004F52B0">
        <w:rPr>
          <w:rFonts w:ascii="Times New Roman" w:hAnsi="Times New Roman"/>
          <w:i/>
          <w:sz w:val="24"/>
          <w:szCs w:val="24"/>
          <w:shd w:val="clear" w:color="auto" w:fill="FFFFFF"/>
        </w:rPr>
        <w:t>modellazione informativa (BIM)</w:t>
      </w:r>
      <w:r w:rsidR="005F058C" w:rsidRPr="0029474A">
        <w:rPr>
          <w:rFonts w:ascii="Times New Roman" w:hAnsi="Times New Roman"/>
          <w:sz w:val="24"/>
          <w:szCs w:val="24"/>
          <w:shd w:val="clear" w:color="auto" w:fill="FFFFFF"/>
        </w:rPr>
        <w:t>” sono sostitui</w:t>
      </w:r>
      <w:r w:rsidR="0044783D" w:rsidRPr="0029474A">
        <w:rPr>
          <w:rFonts w:ascii="Times New Roman" w:hAnsi="Times New Roman"/>
          <w:sz w:val="24"/>
          <w:szCs w:val="24"/>
          <w:shd w:val="clear" w:color="auto" w:fill="FFFFFF"/>
        </w:rPr>
        <w:t>te dalle seguenti: “</w:t>
      </w:r>
      <w:r w:rsidR="005F058C" w:rsidRPr="004F52B0">
        <w:rPr>
          <w:rFonts w:ascii="Times New Roman" w:hAnsi="Times New Roman"/>
          <w:i/>
          <w:sz w:val="24"/>
          <w:szCs w:val="24"/>
          <w:shd w:val="clear" w:color="auto" w:fill="FFFFFF"/>
        </w:rPr>
        <w:t>gestione informativa digitale delle costruzioni</w:t>
      </w:r>
      <w:r w:rsidR="00913EEB" w:rsidRPr="0029474A">
        <w:rPr>
          <w:rFonts w:ascii="Times New Roman" w:hAnsi="Times New Roman"/>
          <w:sz w:val="24"/>
          <w:szCs w:val="24"/>
          <w:shd w:val="clear" w:color="auto" w:fill="FFFFFF"/>
        </w:rPr>
        <w:t>”</w:t>
      </w:r>
      <w:r w:rsidR="0044783D" w:rsidRPr="0029474A">
        <w:rPr>
          <w:rFonts w:ascii="Times New Roman" w:hAnsi="Times New Roman"/>
          <w:sz w:val="24"/>
          <w:szCs w:val="24"/>
          <w:shd w:val="clear" w:color="auto" w:fill="FFFFFF"/>
        </w:rPr>
        <w:t>;</w:t>
      </w:r>
    </w:p>
    <w:p w14:paraId="36BDEF8A" w14:textId="3566A9A3" w:rsidR="00C31F88" w:rsidRPr="0029474A" w:rsidRDefault="00630497" w:rsidP="00321DBD">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b) </w:t>
      </w:r>
      <w:r w:rsidR="00403089" w:rsidRPr="0029474A">
        <w:rPr>
          <w:rFonts w:ascii="Times New Roman" w:hAnsi="Times New Roman"/>
          <w:sz w:val="24"/>
          <w:szCs w:val="24"/>
          <w:shd w:val="clear" w:color="auto" w:fill="FFFFFF"/>
        </w:rPr>
        <w:t>all’articolo 6</w:t>
      </w:r>
      <w:r w:rsidR="00570A0C" w:rsidRPr="0029474A">
        <w:rPr>
          <w:rFonts w:ascii="Times New Roman" w:hAnsi="Times New Roman"/>
          <w:sz w:val="24"/>
          <w:szCs w:val="24"/>
          <w:shd w:val="clear" w:color="auto" w:fill="FFFFFF"/>
        </w:rPr>
        <w:t xml:space="preserve">, </w:t>
      </w:r>
      <w:r w:rsidR="00C31F88" w:rsidRPr="0029474A">
        <w:rPr>
          <w:rFonts w:ascii="Times New Roman" w:hAnsi="Times New Roman"/>
          <w:sz w:val="24"/>
          <w:szCs w:val="24"/>
          <w:shd w:val="clear" w:color="auto" w:fill="FFFFFF"/>
        </w:rPr>
        <w:t>comma 2:</w:t>
      </w:r>
    </w:p>
    <w:p w14:paraId="430FDF33" w14:textId="526E10D0" w:rsidR="00B8585B" w:rsidRPr="0029474A" w:rsidRDefault="00AC6269" w:rsidP="00321DBD">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w:t>
      </w:r>
      <w:r w:rsidR="00212132" w:rsidRPr="0029474A">
        <w:rPr>
          <w:rFonts w:ascii="Times New Roman" w:hAnsi="Times New Roman"/>
          <w:sz w:val="24"/>
          <w:szCs w:val="24"/>
          <w:shd w:val="clear" w:color="auto" w:fill="FFFFFF"/>
        </w:rPr>
        <w:t>)</w:t>
      </w:r>
      <w:r w:rsidR="00C31F88" w:rsidRPr="0029474A">
        <w:rPr>
          <w:rFonts w:ascii="Times New Roman" w:hAnsi="Times New Roman"/>
          <w:sz w:val="24"/>
          <w:szCs w:val="24"/>
          <w:shd w:val="clear" w:color="auto" w:fill="FFFFFF"/>
        </w:rPr>
        <w:t xml:space="preserve"> all’alinea, le parole “</w:t>
      </w:r>
      <w:r w:rsidR="00C31F88" w:rsidRPr="004F52B0">
        <w:rPr>
          <w:rFonts w:ascii="Times New Roman" w:hAnsi="Times New Roman"/>
          <w:i/>
          <w:sz w:val="24"/>
          <w:szCs w:val="24"/>
          <w:shd w:val="clear" w:color="auto" w:fill="FFFFFF"/>
        </w:rPr>
        <w:t>tavolo di coordinamento</w:t>
      </w:r>
      <w:r w:rsidR="00C31F88" w:rsidRPr="0029474A">
        <w:rPr>
          <w:rFonts w:ascii="Times New Roman" w:hAnsi="Times New Roman"/>
          <w:sz w:val="24"/>
          <w:szCs w:val="24"/>
          <w:shd w:val="clear" w:color="auto" w:fill="FFFFFF"/>
        </w:rPr>
        <w:t>” sono sostituite dalle seguenti:</w:t>
      </w:r>
      <w:r w:rsidR="0030455D" w:rsidRPr="0029474A">
        <w:rPr>
          <w:rFonts w:ascii="Times New Roman" w:hAnsi="Times New Roman"/>
          <w:sz w:val="24"/>
          <w:szCs w:val="24"/>
          <w:shd w:val="clear" w:color="auto" w:fill="FFFFFF"/>
        </w:rPr>
        <w:t xml:space="preserve"> “</w:t>
      </w:r>
      <w:r w:rsidR="00DE5511" w:rsidRPr="004F52B0">
        <w:rPr>
          <w:rFonts w:ascii="Times New Roman" w:hAnsi="Times New Roman"/>
          <w:i/>
          <w:sz w:val="24"/>
          <w:szCs w:val="24"/>
          <w:shd w:val="clear" w:color="auto" w:fill="FFFFFF"/>
        </w:rPr>
        <w:t>tavolo tecnico, presieduto dal presidente del Consiglio Superiore dei lavori pubblici</w:t>
      </w:r>
      <w:r w:rsidR="00DE5511" w:rsidRPr="0029474A">
        <w:rPr>
          <w:rFonts w:ascii="Times New Roman" w:hAnsi="Times New Roman"/>
          <w:sz w:val="24"/>
          <w:szCs w:val="24"/>
          <w:shd w:val="clear" w:color="auto" w:fill="FFFFFF"/>
        </w:rPr>
        <w:t>,</w:t>
      </w:r>
      <w:r w:rsidR="0030455D" w:rsidRPr="0029474A">
        <w:rPr>
          <w:rFonts w:ascii="Times New Roman" w:hAnsi="Times New Roman"/>
          <w:sz w:val="24"/>
          <w:szCs w:val="24"/>
          <w:shd w:val="clear" w:color="auto" w:fill="FFFFFF"/>
        </w:rPr>
        <w:t>”;</w:t>
      </w:r>
    </w:p>
    <w:p w14:paraId="3ECB6050" w14:textId="62E9025F" w:rsidR="0091237A" w:rsidRPr="0029474A" w:rsidRDefault="00D8226D" w:rsidP="00321DBD">
      <w:pPr>
        <w:ind w:left="142" w:right="-1" w:hanging="142"/>
        <w:jc w:val="both"/>
        <w:rPr>
          <w:rFonts w:ascii="Times New Roman" w:hAnsi="Times New Roman"/>
          <w:i/>
          <w:sz w:val="24"/>
          <w:szCs w:val="24"/>
        </w:rPr>
      </w:pPr>
      <w:r w:rsidRPr="0029474A">
        <w:rPr>
          <w:rFonts w:ascii="Times New Roman" w:hAnsi="Times New Roman"/>
          <w:sz w:val="24"/>
          <w:szCs w:val="24"/>
          <w:shd w:val="clear" w:color="auto" w:fill="FFFFFF"/>
        </w:rPr>
        <w:t>2</w:t>
      </w:r>
      <w:r w:rsidR="00212132" w:rsidRPr="0029474A">
        <w:rPr>
          <w:rFonts w:ascii="Times New Roman" w:hAnsi="Times New Roman"/>
          <w:sz w:val="24"/>
          <w:szCs w:val="24"/>
          <w:shd w:val="clear" w:color="auto" w:fill="FFFFFF"/>
        </w:rPr>
        <w:t>)</w:t>
      </w:r>
      <w:r w:rsidR="00C31F88" w:rsidRPr="0029474A">
        <w:rPr>
          <w:rFonts w:ascii="Times New Roman" w:hAnsi="Times New Roman"/>
          <w:sz w:val="24"/>
          <w:szCs w:val="24"/>
          <w:shd w:val="clear" w:color="auto" w:fill="FFFFFF"/>
        </w:rPr>
        <w:t xml:space="preserve"> </w:t>
      </w:r>
      <w:r w:rsidR="008676C8" w:rsidRPr="0029474A">
        <w:rPr>
          <w:rFonts w:ascii="Times New Roman" w:hAnsi="Times New Roman"/>
          <w:sz w:val="24"/>
          <w:szCs w:val="24"/>
          <w:shd w:val="clear" w:color="auto" w:fill="FFFFFF"/>
        </w:rPr>
        <w:t xml:space="preserve">alla lettera </w:t>
      </w:r>
      <w:r w:rsidR="00C31F88" w:rsidRPr="0029474A">
        <w:rPr>
          <w:rFonts w:ascii="Times New Roman" w:hAnsi="Times New Roman"/>
          <w:sz w:val="24"/>
          <w:szCs w:val="24"/>
          <w:shd w:val="clear" w:color="auto" w:fill="FFFFFF"/>
        </w:rPr>
        <w:t>f</w:t>
      </w:r>
      <w:r w:rsidR="008676C8" w:rsidRPr="0029474A">
        <w:rPr>
          <w:rFonts w:ascii="Times New Roman" w:hAnsi="Times New Roman"/>
          <w:sz w:val="24"/>
          <w:szCs w:val="24"/>
          <w:shd w:val="clear" w:color="auto" w:fill="FFFFFF"/>
        </w:rPr>
        <w:t>)</w:t>
      </w:r>
      <w:r w:rsidR="002525E1" w:rsidRPr="0029474A">
        <w:rPr>
          <w:rFonts w:ascii="Times New Roman" w:hAnsi="Times New Roman"/>
          <w:sz w:val="24"/>
          <w:szCs w:val="24"/>
          <w:shd w:val="clear" w:color="auto" w:fill="FFFFFF"/>
        </w:rPr>
        <w:t>, le parole</w:t>
      </w:r>
      <w:r w:rsidR="008676C8" w:rsidRPr="0029474A">
        <w:rPr>
          <w:rFonts w:ascii="Times New Roman" w:hAnsi="Times New Roman"/>
          <w:sz w:val="24"/>
          <w:szCs w:val="24"/>
          <w:shd w:val="clear" w:color="auto" w:fill="FFFFFF"/>
        </w:rPr>
        <w:t xml:space="preserve"> </w:t>
      </w:r>
      <w:r w:rsidR="002525E1" w:rsidRPr="0029474A">
        <w:rPr>
          <w:rFonts w:ascii="Times New Roman" w:hAnsi="Times New Roman"/>
          <w:sz w:val="24"/>
          <w:szCs w:val="24"/>
          <w:shd w:val="clear" w:color="auto" w:fill="FFFFFF"/>
        </w:rPr>
        <w:t>“</w:t>
      </w:r>
      <w:r w:rsidR="008676C8" w:rsidRPr="0029474A">
        <w:rPr>
          <w:rFonts w:ascii="Times New Roman" w:hAnsi="Times New Roman"/>
          <w:i/>
          <w:sz w:val="24"/>
          <w:szCs w:val="24"/>
        </w:rPr>
        <w:t>modellazione informativa (BIM)</w:t>
      </w:r>
      <w:r w:rsidR="002525E1" w:rsidRPr="0029474A">
        <w:rPr>
          <w:rFonts w:ascii="Times New Roman" w:hAnsi="Times New Roman"/>
          <w:sz w:val="24"/>
          <w:szCs w:val="24"/>
        </w:rPr>
        <w:t xml:space="preserve">” </w:t>
      </w:r>
      <w:r w:rsidR="00F95DCD" w:rsidRPr="0029474A">
        <w:rPr>
          <w:rFonts w:ascii="Times New Roman" w:hAnsi="Times New Roman"/>
          <w:sz w:val="24"/>
          <w:szCs w:val="24"/>
        </w:rPr>
        <w:t>sono sostituite dalle seguenti: “</w:t>
      </w:r>
      <w:r w:rsidR="006A1715" w:rsidRPr="0029474A">
        <w:rPr>
          <w:rFonts w:ascii="Times New Roman" w:hAnsi="Times New Roman"/>
          <w:i/>
          <w:sz w:val="24"/>
          <w:szCs w:val="24"/>
        </w:rPr>
        <w:t>gestione informativa digitale delle costruzioni di cui all’articolo 43 del Codice”</w:t>
      </w:r>
      <w:r w:rsidR="0091237A" w:rsidRPr="0029474A">
        <w:rPr>
          <w:rFonts w:ascii="Times New Roman" w:hAnsi="Times New Roman"/>
          <w:i/>
          <w:sz w:val="24"/>
          <w:szCs w:val="24"/>
        </w:rPr>
        <w:t>;</w:t>
      </w:r>
    </w:p>
    <w:p w14:paraId="3D3C5E3E" w14:textId="518BCD4A" w:rsidR="006004CC" w:rsidRPr="0029474A" w:rsidRDefault="006004CC" w:rsidP="00321DBD">
      <w:pPr>
        <w:ind w:left="142" w:right="-1" w:hanging="142"/>
        <w:jc w:val="both"/>
        <w:rPr>
          <w:rFonts w:ascii="Times New Roman" w:hAnsi="Times New Roman"/>
          <w:sz w:val="24"/>
          <w:szCs w:val="24"/>
        </w:rPr>
      </w:pPr>
      <w:r w:rsidRPr="0029474A">
        <w:rPr>
          <w:rFonts w:ascii="Times New Roman" w:hAnsi="Times New Roman"/>
          <w:sz w:val="24"/>
          <w:szCs w:val="24"/>
        </w:rPr>
        <w:t>3</w:t>
      </w:r>
      <w:r w:rsidR="00212132" w:rsidRPr="0029474A">
        <w:rPr>
          <w:rFonts w:ascii="Times New Roman" w:hAnsi="Times New Roman"/>
          <w:sz w:val="24"/>
          <w:szCs w:val="24"/>
        </w:rPr>
        <w:t xml:space="preserve">) </w:t>
      </w:r>
      <w:r w:rsidR="0091237A" w:rsidRPr="0029474A">
        <w:rPr>
          <w:rFonts w:ascii="Times New Roman" w:hAnsi="Times New Roman"/>
          <w:sz w:val="24"/>
          <w:szCs w:val="24"/>
        </w:rPr>
        <w:t>dopo la lettera g)</w:t>
      </w:r>
      <w:r w:rsidR="000808C6">
        <w:rPr>
          <w:rFonts w:ascii="Times New Roman" w:hAnsi="Times New Roman"/>
          <w:sz w:val="24"/>
          <w:szCs w:val="24"/>
        </w:rPr>
        <w:t>,</w:t>
      </w:r>
      <w:r w:rsidR="0091237A" w:rsidRPr="0029474A">
        <w:rPr>
          <w:rFonts w:ascii="Times New Roman" w:hAnsi="Times New Roman"/>
          <w:sz w:val="24"/>
          <w:szCs w:val="24"/>
        </w:rPr>
        <w:t xml:space="preserve"> è aggiunta la seguente: “</w:t>
      </w:r>
      <w:r w:rsidR="0091237A" w:rsidRPr="004F52B0">
        <w:rPr>
          <w:rFonts w:ascii="Times New Roman" w:hAnsi="Times New Roman"/>
          <w:i/>
          <w:sz w:val="24"/>
          <w:szCs w:val="24"/>
        </w:rPr>
        <w:t xml:space="preserve">g-bis) definizione e realizzazione di uno schema di analisi dei prezzi, da porre a base anche dei prezzari regionali </w:t>
      </w:r>
      <w:r w:rsidR="0091237A" w:rsidRPr="00C76B2F">
        <w:rPr>
          <w:rFonts w:ascii="Times New Roman" w:hAnsi="Times New Roman"/>
          <w:i/>
          <w:sz w:val="24"/>
          <w:szCs w:val="24"/>
        </w:rPr>
        <w:t>aggiornati</w:t>
      </w:r>
      <w:r w:rsidR="0091237A" w:rsidRPr="00C76B2F">
        <w:rPr>
          <w:rFonts w:ascii="Times New Roman" w:hAnsi="Times New Roman"/>
          <w:sz w:val="24"/>
          <w:szCs w:val="24"/>
        </w:rPr>
        <w:t>.”</w:t>
      </w:r>
      <w:r w:rsidR="00950CE7" w:rsidRPr="0029474A">
        <w:rPr>
          <w:rFonts w:ascii="Times New Roman" w:hAnsi="Times New Roman"/>
          <w:sz w:val="24"/>
          <w:szCs w:val="24"/>
        </w:rPr>
        <w:t>.</w:t>
      </w:r>
    </w:p>
    <w:p w14:paraId="0DDE7236" w14:textId="77777777" w:rsidR="00AE06D0" w:rsidRPr="0029474A" w:rsidRDefault="00AE06D0" w:rsidP="00321DBD">
      <w:pPr>
        <w:ind w:left="142" w:right="-1" w:hanging="142"/>
        <w:jc w:val="both"/>
        <w:rPr>
          <w:rFonts w:ascii="Times New Roman" w:hAnsi="Times New Roman"/>
          <w:i/>
          <w:sz w:val="24"/>
          <w:szCs w:val="24"/>
          <w:shd w:val="clear" w:color="auto" w:fill="FFFFFF"/>
        </w:rPr>
      </w:pPr>
    </w:p>
    <w:p w14:paraId="70BE7118" w14:textId="0A28638C" w:rsidR="00DA231E" w:rsidRDefault="005612CF" w:rsidP="001125AC">
      <w:pPr>
        <w:pStyle w:val="Titolo1"/>
      </w:pPr>
      <w:r w:rsidRPr="0029474A">
        <w:t xml:space="preserve">ART. </w:t>
      </w:r>
      <w:r w:rsidR="00B77C0A" w:rsidRPr="007A01FC">
        <w:t>7</w:t>
      </w:r>
      <w:r w:rsidR="00B03405">
        <w:t>7</w:t>
      </w:r>
      <w:r w:rsidR="001125AC" w:rsidRPr="0029474A">
        <w:t xml:space="preserve"> </w:t>
      </w:r>
    </w:p>
    <w:p w14:paraId="7FE2BA17" w14:textId="741F52F5" w:rsidR="005612CF" w:rsidRPr="0029474A" w:rsidRDefault="005612CF" w:rsidP="001125AC">
      <w:pPr>
        <w:pStyle w:val="Titolo1"/>
        <w:rPr>
          <w:i/>
          <w:highlight w:val="cyan"/>
        </w:rPr>
      </w:pPr>
      <w:r w:rsidRPr="0029474A">
        <w:t>(</w:t>
      </w:r>
      <w:r w:rsidRPr="0036197C">
        <w:rPr>
          <w:i/>
        </w:rPr>
        <w:t xml:space="preserve">Modifiche all’Allegato </w:t>
      </w:r>
      <w:r w:rsidRPr="0036197C">
        <w:rPr>
          <w:i/>
          <w:iCs/>
        </w:rPr>
        <w:t>I</w:t>
      </w:r>
      <w:r w:rsidR="00B01628">
        <w:rPr>
          <w:i/>
          <w:iCs/>
        </w:rPr>
        <w:t>I.</w:t>
      </w:r>
      <w:r w:rsidRPr="0036197C">
        <w:rPr>
          <w:i/>
          <w:iCs/>
        </w:rPr>
        <w:t>2</w:t>
      </w:r>
      <w:r w:rsidRPr="00244CBC">
        <w:rPr>
          <w:i/>
        </w:rPr>
        <w:t xml:space="preserve"> del decreto legislativo 31 marzo 2023, n. 36)</w:t>
      </w:r>
    </w:p>
    <w:p w14:paraId="0420F3EE" w14:textId="0E944937" w:rsidR="00613035" w:rsidRDefault="005612CF" w:rsidP="000B6B03">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All’Allegato II.2 </w:t>
      </w:r>
      <w:r w:rsidRPr="00886715">
        <w:rPr>
          <w:rFonts w:ascii="Times New Roman" w:hAnsi="Times New Roman"/>
          <w:i/>
          <w:sz w:val="24"/>
          <w:szCs w:val="24"/>
          <w:shd w:val="clear" w:color="auto" w:fill="FFFFFF"/>
        </w:rPr>
        <w:t xml:space="preserve">Metodi di calcolo della soglia di </w:t>
      </w:r>
      <w:r w:rsidR="000B6B03" w:rsidRPr="00886715">
        <w:rPr>
          <w:rFonts w:ascii="Times New Roman" w:hAnsi="Times New Roman"/>
          <w:i/>
          <w:sz w:val="24"/>
          <w:szCs w:val="24"/>
          <w:shd w:val="clear" w:color="auto" w:fill="FFFFFF"/>
        </w:rPr>
        <w:t>anomalia (</w:t>
      </w:r>
      <w:r w:rsidRPr="00886715">
        <w:rPr>
          <w:rFonts w:ascii="Times New Roman" w:hAnsi="Times New Roman"/>
          <w:i/>
          <w:sz w:val="24"/>
          <w:szCs w:val="24"/>
          <w:shd w:val="clear" w:color="auto" w:fill="FFFFFF"/>
        </w:rPr>
        <w:t>Articolo 54, comma 2)</w:t>
      </w:r>
      <w:r w:rsidR="00AE390E" w:rsidRPr="0029474A">
        <w:rPr>
          <w:rFonts w:ascii="Times New Roman" w:hAnsi="Times New Roman"/>
          <w:sz w:val="24"/>
          <w:szCs w:val="24"/>
          <w:shd w:val="clear" w:color="auto" w:fill="FFFFFF"/>
        </w:rPr>
        <w:t xml:space="preserve"> del decreto legislativo 31 marzo 2023, n.36, </w:t>
      </w:r>
      <w:r w:rsidR="0034156D" w:rsidRPr="0029474A">
        <w:rPr>
          <w:rFonts w:ascii="Times New Roman" w:hAnsi="Times New Roman"/>
          <w:sz w:val="24"/>
          <w:szCs w:val="24"/>
          <w:shd w:val="clear" w:color="auto" w:fill="FFFFFF"/>
        </w:rPr>
        <w:t>al p</w:t>
      </w:r>
      <w:r w:rsidR="005A064E" w:rsidRPr="0029474A">
        <w:rPr>
          <w:rFonts w:ascii="Times New Roman" w:hAnsi="Times New Roman"/>
          <w:sz w:val="24"/>
          <w:szCs w:val="24"/>
          <w:shd w:val="clear" w:color="auto" w:fill="FFFFFF"/>
        </w:rPr>
        <w:t>rimo paragrafo</w:t>
      </w:r>
      <w:r w:rsidR="00E03162" w:rsidRPr="0029474A">
        <w:rPr>
          <w:rFonts w:ascii="Times New Roman" w:hAnsi="Times New Roman"/>
          <w:sz w:val="24"/>
          <w:szCs w:val="24"/>
          <w:shd w:val="clear" w:color="auto" w:fill="FFFFFF"/>
        </w:rPr>
        <w:t xml:space="preserve"> </w:t>
      </w:r>
      <w:r w:rsidR="002919DA" w:rsidRPr="0029474A">
        <w:rPr>
          <w:rFonts w:ascii="Times New Roman" w:hAnsi="Times New Roman"/>
          <w:sz w:val="24"/>
          <w:szCs w:val="24"/>
          <w:shd w:val="clear" w:color="auto" w:fill="FFFFFF"/>
        </w:rPr>
        <w:t>“</w:t>
      </w:r>
      <w:r w:rsidR="00E03162" w:rsidRPr="0029474A">
        <w:rPr>
          <w:rFonts w:ascii="Times New Roman" w:hAnsi="Times New Roman"/>
          <w:sz w:val="24"/>
          <w:szCs w:val="24"/>
          <w:shd w:val="clear" w:color="auto" w:fill="FFFFFF"/>
        </w:rPr>
        <w:t>METODO A</w:t>
      </w:r>
      <w:r w:rsidR="002919DA" w:rsidRPr="0029474A">
        <w:rPr>
          <w:rFonts w:ascii="Times New Roman" w:hAnsi="Times New Roman"/>
          <w:sz w:val="24"/>
          <w:szCs w:val="24"/>
          <w:shd w:val="clear" w:color="auto" w:fill="FFFFFF"/>
        </w:rPr>
        <w:t>”</w:t>
      </w:r>
      <w:r w:rsidR="00833DF0" w:rsidRPr="0029474A">
        <w:rPr>
          <w:rFonts w:ascii="Times New Roman" w:hAnsi="Times New Roman"/>
          <w:sz w:val="24"/>
          <w:szCs w:val="24"/>
          <w:shd w:val="clear" w:color="auto" w:fill="FFFFFF"/>
        </w:rPr>
        <w:t xml:space="preserve"> </w:t>
      </w:r>
      <w:r w:rsidR="00416930" w:rsidRPr="0029474A">
        <w:rPr>
          <w:rFonts w:ascii="Times New Roman" w:hAnsi="Times New Roman"/>
          <w:sz w:val="24"/>
          <w:szCs w:val="24"/>
          <w:shd w:val="clear" w:color="auto" w:fill="FFFFFF"/>
        </w:rPr>
        <w:t>punto 3), le parole “</w:t>
      </w:r>
      <w:r w:rsidR="004B5C9D" w:rsidRPr="00244CBC">
        <w:rPr>
          <w:rFonts w:ascii="Times New Roman" w:hAnsi="Times New Roman"/>
          <w:i/>
          <w:sz w:val="24"/>
          <w:szCs w:val="24"/>
          <w:shd w:val="clear" w:color="auto" w:fill="FFFFFF"/>
        </w:rPr>
        <w:t>sconti superiori</w:t>
      </w:r>
      <w:r w:rsidR="00416930" w:rsidRPr="00244CBC">
        <w:rPr>
          <w:rFonts w:ascii="Times New Roman" w:hAnsi="Times New Roman"/>
          <w:i/>
          <w:sz w:val="24"/>
          <w:szCs w:val="24"/>
          <w:shd w:val="clear" w:color="auto" w:fill="FFFFFF"/>
        </w:rPr>
        <w:t>”</w:t>
      </w:r>
      <w:r w:rsidR="004B5C9D" w:rsidRPr="0029474A">
        <w:rPr>
          <w:rFonts w:ascii="Times New Roman" w:hAnsi="Times New Roman"/>
          <w:sz w:val="24"/>
          <w:szCs w:val="24"/>
          <w:shd w:val="clear" w:color="auto" w:fill="FFFFFF"/>
        </w:rPr>
        <w:t xml:space="preserve"> so</w:t>
      </w:r>
      <w:r w:rsidR="00AA1D09" w:rsidRPr="0029474A">
        <w:rPr>
          <w:rFonts w:ascii="Times New Roman" w:hAnsi="Times New Roman"/>
          <w:sz w:val="24"/>
          <w:szCs w:val="24"/>
          <w:shd w:val="clear" w:color="auto" w:fill="FFFFFF"/>
        </w:rPr>
        <w:t>no sostituite dalle seguenti: “</w:t>
      </w:r>
      <w:r w:rsidR="00AA1D09" w:rsidRPr="00244CBC">
        <w:rPr>
          <w:rFonts w:ascii="Times New Roman" w:hAnsi="Times New Roman"/>
          <w:i/>
          <w:sz w:val="24"/>
          <w:szCs w:val="24"/>
          <w:shd w:val="clear" w:color="auto" w:fill="FFFFFF"/>
        </w:rPr>
        <w:t>sconti pari o superiori</w:t>
      </w:r>
      <w:r w:rsidR="00AA1D09" w:rsidRPr="0029474A">
        <w:rPr>
          <w:rFonts w:ascii="Times New Roman" w:hAnsi="Times New Roman"/>
          <w:sz w:val="24"/>
          <w:szCs w:val="24"/>
          <w:shd w:val="clear" w:color="auto" w:fill="FFFFFF"/>
        </w:rPr>
        <w:t>”</w:t>
      </w:r>
      <w:r w:rsidR="000B6B03" w:rsidRPr="0029474A">
        <w:rPr>
          <w:rFonts w:ascii="Times New Roman" w:hAnsi="Times New Roman"/>
          <w:sz w:val="24"/>
          <w:szCs w:val="24"/>
          <w:shd w:val="clear" w:color="auto" w:fill="FFFFFF"/>
        </w:rPr>
        <w:t>.</w:t>
      </w:r>
    </w:p>
    <w:p w14:paraId="1A44EFE4" w14:textId="77777777" w:rsidR="005612CF" w:rsidRPr="0029474A" w:rsidRDefault="005612CF" w:rsidP="00354F85">
      <w:pPr>
        <w:ind w:left="142" w:right="-1" w:hanging="142"/>
        <w:jc w:val="center"/>
        <w:rPr>
          <w:rFonts w:ascii="Times New Roman" w:hAnsi="Times New Roman"/>
          <w:b/>
          <w:bCs/>
          <w:sz w:val="24"/>
          <w:szCs w:val="24"/>
          <w:shd w:val="clear" w:color="auto" w:fill="FFFFFF"/>
        </w:rPr>
      </w:pPr>
    </w:p>
    <w:p w14:paraId="1C38253B" w14:textId="1A1C5214" w:rsidR="00651B23" w:rsidRDefault="00354F85" w:rsidP="001125AC">
      <w:pPr>
        <w:pStyle w:val="Titolo1"/>
      </w:pPr>
      <w:r w:rsidRPr="0029474A">
        <w:t xml:space="preserve">ART. </w:t>
      </w:r>
      <w:r w:rsidR="00BB5E10" w:rsidRPr="007A01FC">
        <w:t>7</w:t>
      </w:r>
      <w:r w:rsidR="00B03405">
        <w:t>8</w:t>
      </w:r>
      <w:r w:rsidR="001125AC" w:rsidRPr="0029474A">
        <w:t xml:space="preserve"> </w:t>
      </w:r>
    </w:p>
    <w:p w14:paraId="3589E02C" w14:textId="747734F9" w:rsidR="00354F85" w:rsidRPr="0029474A" w:rsidRDefault="00354F85" w:rsidP="001125AC">
      <w:pPr>
        <w:pStyle w:val="Titolo1"/>
        <w:rPr>
          <w:i/>
        </w:rPr>
      </w:pPr>
      <w:r w:rsidRPr="0029474A">
        <w:t>(</w:t>
      </w:r>
      <w:r w:rsidRPr="0036197C">
        <w:rPr>
          <w:i/>
        </w:rPr>
        <w:t xml:space="preserve">Inserimento dell’allegato II.2-bis al decreto legislativo 31 marzo </w:t>
      </w:r>
      <w:r w:rsidRPr="0029474A">
        <w:rPr>
          <w:i/>
        </w:rPr>
        <w:t>2023)</w:t>
      </w:r>
    </w:p>
    <w:p w14:paraId="0569BEA5" w14:textId="3E6FD4FB" w:rsidR="00354F85" w:rsidRPr="0029474A" w:rsidRDefault="00354F85" w:rsidP="001C2D90">
      <w:pPr>
        <w:pStyle w:val="Default"/>
        <w:rPr>
          <w:rFonts w:ascii="Times New Roman" w:eastAsia="Times New Roman" w:hAnsi="Times New Roman" w:cs="Times New Roman"/>
          <w:color w:val="auto"/>
          <w14:ligatures w14:val="none"/>
        </w:rPr>
      </w:pPr>
      <w:r w:rsidRPr="0029474A">
        <w:rPr>
          <w:rFonts w:ascii="Times New Roman" w:eastAsia="Times New Roman" w:hAnsi="Times New Roman" w:cs="Times New Roman"/>
          <w:color w:val="auto"/>
          <w14:ligatures w14:val="none"/>
        </w:rPr>
        <w:t>1. Dopo l’Allegato II.2 “</w:t>
      </w:r>
      <w:r w:rsidR="001C2D90" w:rsidRPr="0029474A">
        <w:rPr>
          <w:rFonts w:ascii="Times New Roman" w:eastAsia="Times New Roman" w:hAnsi="Times New Roman" w:cs="Times New Roman"/>
          <w:i/>
          <w:iCs/>
          <w:color w:val="auto"/>
          <w14:ligatures w14:val="none"/>
        </w:rPr>
        <w:t>Metodi di calcolo della soglia di anomalia per l’esclusione automatica delle offerte</w:t>
      </w:r>
      <w:r w:rsidR="00D718E6" w:rsidRPr="0029474A">
        <w:rPr>
          <w:rFonts w:ascii="Times New Roman" w:eastAsia="Times New Roman" w:hAnsi="Times New Roman" w:cs="Times New Roman"/>
          <w:color w:val="auto"/>
          <w14:ligatures w14:val="none"/>
        </w:rPr>
        <w:t xml:space="preserve">” </w:t>
      </w:r>
      <w:bookmarkStart w:id="143" w:name="_Hlk176863685"/>
      <w:r w:rsidR="00865413" w:rsidRPr="0029474A">
        <w:rPr>
          <w:rFonts w:ascii="Times New Roman" w:eastAsia="Times New Roman" w:hAnsi="Times New Roman" w:cs="Times New Roman"/>
          <w:color w:val="auto"/>
          <w14:ligatures w14:val="none"/>
        </w:rPr>
        <w:t>a</w:t>
      </w:r>
      <w:r w:rsidR="0004409C" w:rsidRPr="0029474A">
        <w:rPr>
          <w:rFonts w:ascii="Times New Roman" w:eastAsia="Times New Roman" w:hAnsi="Times New Roman" w:cs="Times New Roman"/>
          <w:color w:val="auto"/>
          <w14:ligatures w14:val="none"/>
        </w:rPr>
        <w:t xml:space="preserve">l decreto legislativo 31 marzo 2023, n.36, </w:t>
      </w:r>
      <w:bookmarkEnd w:id="143"/>
      <w:r w:rsidR="00B22FCB" w:rsidRPr="0029474A">
        <w:rPr>
          <w:rFonts w:ascii="Times New Roman" w:eastAsia="Times New Roman" w:hAnsi="Times New Roman" w:cs="Times New Roman"/>
          <w:color w:val="auto"/>
          <w14:ligatures w14:val="none"/>
        </w:rPr>
        <w:t xml:space="preserve">è inserito </w:t>
      </w:r>
      <w:r w:rsidRPr="0029474A">
        <w:rPr>
          <w:rFonts w:ascii="Times New Roman" w:eastAsia="Times New Roman" w:hAnsi="Times New Roman" w:cs="Times New Roman"/>
          <w:color w:val="auto"/>
          <w14:ligatures w14:val="none"/>
        </w:rPr>
        <w:t xml:space="preserve">il seguente: </w:t>
      </w:r>
    </w:p>
    <w:p w14:paraId="1351E16D" w14:textId="77777777" w:rsidR="00D470CE" w:rsidRPr="0029474A" w:rsidRDefault="00D470CE" w:rsidP="001C2D90">
      <w:pPr>
        <w:pStyle w:val="Default"/>
        <w:rPr>
          <w:rFonts w:ascii="Times New Roman" w:eastAsia="Times New Roman" w:hAnsi="Times New Roman" w:cs="Times New Roman"/>
          <w:color w:val="auto"/>
          <w14:ligatures w14:val="none"/>
        </w:rPr>
      </w:pPr>
    </w:p>
    <w:p w14:paraId="65C413E0" w14:textId="06FD0BBA" w:rsidR="00840A9B" w:rsidRPr="00840A9B" w:rsidRDefault="002D4139" w:rsidP="00840A9B">
      <w:pPr>
        <w:spacing w:after="120" w:line="240" w:lineRule="auto"/>
        <w:jc w:val="center"/>
        <w:rPr>
          <w:rFonts w:ascii="Times New Roman" w:hAnsi="Times New Roman"/>
          <w:i/>
          <w:iCs/>
          <w:sz w:val="24"/>
          <w:szCs w:val="24"/>
        </w:rPr>
      </w:pPr>
      <w:r w:rsidRPr="006E5D3C">
        <w:rPr>
          <w:rFonts w:ascii="Times New Roman" w:hAnsi="Times New Roman"/>
          <w:i/>
          <w:iCs/>
          <w:sz w:val="24"/>
          <w:szCs w:val="24"/>
        </w:rPr>
        <w:t>“</w:t>
      </w:r>
      <w:r w:rsidR="00840A9B" w:rsidRPr="006E5D3C">
        <w:rPr>
          <w:rFonts w:ascii="Times New Roman" w:hAnsi="Times New Roman"/>
          <w:i/>
          <w:iCs/>
          <w:sz w:val="24"/>
          <w:szCs w:val="24"/>
        </w:rPr>
        <w:t>Allegato II.2-bis</w:t>
      </w:r>
      <w:r w:rsidR="00840A9B" w:rsidRPr="00840A9B">
        <w:rPr>
          <w:rFonts w:ascii="Times New Roman" w:hAnsi="Times New Roman"/>
          <w:i/>
          <w:iCs/>
          <w:sz w:val="24"/>
          <w:szCs w:val="24"/>
        </w:rPr>
        <w:t xml:space="preserve"> </w:t>
      </w:r>
      <w:r w:rsidR="00895981">
        <w:rPr>
          <w:rFonts w:ascii="Times New Roman" w:hAnsi="Times New Roman"/>
          <w:i/>
          <w:iCs/>
          <w:sz w:val="24"/>
          <w:szCs w:val="24"/>
        </w:rPr>
        <w:t xml:space="preserve">Modalità applicative </w:t>
      </w:r>
      <w:r w:rsidR="002A77F5">
        <w:rPr>
          <w:rFonts w:ascii="Times New Roman" w:hAnsi="Times New Roman"/>
          <w:i/>
          <w:iCs/>
          <w:sz w:val="24"/>
          <w:szCs w:val="24"/>
        </w:rPr>
        <w:t>delle clausole di revisione dei prezzi</w:t>
      </w:r>
    </w:p>
    <w:p w14:paraId="2E3B7655" w14:textId="77777777" w:rsidR="00840A9B" w:rsidRPr="00840A9B" w:rsidRDefault="00840A9B" w:rsidP="00840A9B">
      <w:pPr>
        <w:spacing w:after="120" w:line="240" w:lineRule="auto"/>
        <w:jc w:val="right"/>
        <w:rPr>
          <w:rFonts w:ascii="Times New Roman" w:hAnsi="Times New Roman"/>
          <w:i/>
          <w:iCs/>
          <w:sz w:val="24"/>
          <w:szCs w:val="24"/>
        </w:rPr>
      </w:pPr>
      <w:r w:rsidRPr="00840A9B">
        <w:rPr>
          <w:rFonts w:ascii="Times New Roman" w:hAnsi="Times New Roman"/>
          <w:i/>
          <w:iCs/>
          <w:sz w:val="24"/>
          <w:szCs w:val="24"/>
        </w:rPr>
        <w:t>(articolo 60, comma 6)</w:t>
      </w:r>
    </w:p>
    <w:p w14:paraId="3A375B51"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SEZIONE I</w:t>
      </w:r>
    </w:p>
    <w:p w14:paraId="78B7145B"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DISPOSIZIONI GENERALI</w:t>
      </w:r>
    </w:p>
    <w:p w14:paraId="2294D069"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 xml:space="preserve">Articolo 1 </w:t>
      </w:r>
    </w:p>
    <w:p w14:paraId="420C0E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Ambito di applicazione</w:t>
      </w:r>
    </w:p>
    <w:p w14:paraId="63992E91" w14:textId="77777777" w:rsidR="00840A9B" w:rsidRPr="00840A9B" w:rsidRDefault="00840A9B" w:rsidP="00840A9B">
      <w:pPr>
        <w:spacing w:after="120" w:line="240" w:lineRule="auto"/>
        <w:rPr>
          <w:rFonts w:ascii="Times New Roman" w:hAnsi="Times New Roman"/>
          <w:i/>
          <w:iCs/>
          <w:sz w:val="24"/>
          <w:szCs w:val="24"/>
        </w:rPr>
      </w:pPr>
    </w:p>
    <w:p w14:paraId="069C5DDA" w14:textId="77777777" w:rsidR="00840A9B" w:rsidRPr="00840A9B" w:rsidRDefault="00840A9B" w:rsidP="00F33076">
      <w:pPr>
        <w:pStyle w:val="Paragrafoelenco"/>
        <w:numPr>
          <w:ilvl w:val="0"/>
          <w:numId w:val="5"/>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Il presente allegato disciplina le modalità di attuazione delle clausole di revisione dei prezzi di cui all’articolo 60 del Codice, tenuto conto della natura, del settore merceologico dell’appalto e degli indici disponibili, e ne specifica le modalità di corresponsione, anche in considerazione dell’eventuale ricorso al subappalto. </w:t>
      </w:r>
    </w:p>
    <w:p w14:paraId="37C91A42" w14:textId="77777777" w:rsidR="00840A9B" w:rsidRPr="00840A9B" w:rsidRDefault="00840A9B" w:rsidP="00F33076">
      <w:pPr>
        <w:pStyle w:val="Paragrafoelenco"/>
        <w:numPr>
          <w:ilvl w:val="0"/>
          <w:numId w:val="5"/>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Nel caso di appalti di lavori, la revisione dei prezzi si applica ai lavori di nuova costruzione, nonché ai lavori di manutenzione ordinaria.</w:t>
      </w:r>
    </w:p>
    <w:p w14:paraId="39013A4E" w14:textId="77777777" w:rsidR="00840A9B" w:rsidRPr="00840A9B" w:rsidRDefault="00840A9B" w:rsidP="00F33076">
      <w:pPr>
        <w:pStyle w:val="Paragrafoelenco"/>
        <w:numPr>
          <w:ilvl w:val="0"/>
          <w:numId w:val="5"/>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Nel caso di appalti di servizi o forniture, la revisione prezzi si applica ai contratti di durata, il cui oggetto non consiste in una prestazione ad esecuzione istantanea. </w:t>
      </w:r>
    </w:p>
    <w:p w14:paraId="7F26A47D" w14:textId="77777777" w:rsidR="00840A9B" w:rsidRPr="00840A9B" w:rsidRDefault="00840A9B" w:rsidP="00F33076">
      <w:pPr>
        <w:pStyle w:val="Paragrafoelenco"/>
        <w:numPr>
          <w:ilvl w:val="0"/>
          <w:numId w:val="5"/>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lastRenderedPageBreak/>
        <w:t>In caso di contratti misti, si applicano, alla componente di lavori, le disposizioni di cui alla Sezione II del presente Allegato e, alla componente di forniture e servizi, le disposizioni di cui alla Sezione III del presente Allegato.</w:t>
      </w:r>
    </w:p>
    <w:p w14:paraId="08814DAB" w14:textId="77777777" w:rsidR="00840A9B" w:rsidRPr="00840A9B" w:rsidRDefault="00840A9B" w:rsidP="00840A9B">
      <w:pPr>
        <w:pStyle w:val="Paragrafoelenco"/>
        <w:spacing w:after="120" w:line="240" w:lineRule="auto"/>
        <w:contextualSpacing w:val="0"/>
        <w:jc w:val="both"/>
        <w:rPr>
          <w:rFonts w:ascii="Times New Roman" w:hAnsi="Times New Roman"/>
          <w:i/>
          <w:iCs/>
          <w:sz w:val="24"/>
          <w:szCs w:val="24"/>
        </w:rPr>
      </w:pPr>
    </w:p>
    <w:p w14:paraId="638D4F24"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 xml:space="preserve">Articolo 2. </w:t>
      </w:r>
    </w:p>
    <w:p w14:paraId="3F2216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Clausole di revisione prezzi e equilibrio contrattuale</w:t>
      </w:r>
    </w:p>
    <w:p w14:paraId="19D3B64A" w14:textId="77777777" w:rsidR="00840A9B" w:rsidRPr="00840A9B" w:rsidRDefault="00840A9B" w:rsidP="00F33076">
      <w:pPr>
        <w:pStyle w:val="Paragrafoelenco"/>
        <w:numPr>
          <w:ilvl w:val="0"/>
          <w:numId w:val="6"/>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Nei documenti di gara iniziali delle procedure di affidamento, è obbligatorio l’inserimento di clausole di revisione dei prezzi, redatte conformemente ai requisiti del presente Allegato, al fine di fornire meccanismi automatici di riequilibrio contrattuale al verificarsi delle particolari condizioni di cui all’articolo 60, comma 2, del Codice. </w:t>
      </w:r>
    </w:p>
    <w:p w14:paraId="6A04E97B" w14:textId="77777777" w:rsidR="00840A9B" w:rsidRPr="00840A9B" w:rsidRDefault="00840A9B" w:rsidP="00F33076">
      <w:pPr>
        <w:pStyle w:val="Paragrafoelenco"/>
        <w:numPr>
          <w:ilvl w:val="0"/>
          <w:numId w:val="6"/>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Per gli appalti di servizi e forniture, resta ferma la possibilità di inserire nel contratto, oltre alle clausole di cui al comma 1, meccanismi ordinari di adeguamento del prezzo del contratto all’indice inflattivo convenzionalmente individuato tra le parti. </w:t>
      </w:r>
    </w:p>
    <w:p w14:paraId="51FF1D78" w14:textId="3FE4D736" w:rsidR="00840A9B" w:rsidRPr="00840A9B" w:rsidRDefault="00840A9B" w:rsidP="00F33076">
      <w:pPr>
        <w:pStyle w:val="Paragrafoelenco"/>
        <w:numPr>
          <w:ilvl w:val="0"/>
          <w:numId w:val="6"/>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Quando l’applicazione delle clausole di revisione dei prezzi non garantisc</w:t>
      </w:r>
      <w:r w:rsidR="001270D6">
        <w:rPr>
          <w:rFonts w:ascii="Times New Roman" w:hAnsi="Times New Roman"/>
          <w:i/>
          <w:iCs/>
          <w:sz w:val="24"/>
          <w:szCs w:val="24"/>
        </w:rPr>
        <w:t>e</w:t>
      </w:r>
      <w:r w:rsidRPr="00840A9B">
        <w:rPr>
          <w:rFonts w:ascii="Times New Roman" w:hAnsi="Times New Roman"/>
          <w:i/>
          <w:iCs/>
          <w:sz w:val="24"/>
          <w:szCs w:val="24"/>
        </w:rPr>
        <w:t xml:space="preserve"> il principio di conservazione dell’equilibrio contrattuale, </w:t>
      </w:r>
      <w:bookmarkStart w:id="144" w:name="_Hlk178776709"/>
      <w:r w:rsidRPr="00840A9B">
        <w:rPr>
          <w:rFonts w:ascii="Times New Roman" w:hAnsi="Times New Roman"/>
          <w:i/>
          <w:iCs/>
          <w:sz w:val="24"/>
          <w:szCs w:val="24"/>
        </w:rPr>
        <w:t xml:space="preserve">è sempre fatta salva, ai sensi dell’articolo 12, comma 1, lettera b), la </w:t>
      </w:r>
      <w:r w:rsidRPr="002F1ED3">
        <w:rPr>
          <w:rFonts w:ascii="Times New Roman" w:hAnsi="Times New Roman"/>
          <w:i/>
          <w:iCs/>
          <w:sz w:val="24"/>
          <w:szCs w:val="24"/>
        </w:rPr>
        <w:t xml:space="preserve">possibilità per </w:t>
      </w:r>
      <w:r w:rsidR="00213DB1" w:rsidRPr="002F1ED3">
        <w:rPr>
          <w:rFonts w:ascii="Times New Roman" w:hAnsi="Times New Roman"/>
          <w:i/>
          <w:iCs/>
          <w:sz w:val="24"/>
          <w:szCs w:val="24"/>
        </w:rPr>
        <w:t xml:space="preserve">la stazione appaltante o </w:t>
      </w:r>
      <w:r w:rsidRPr="002F1ED3">
        <w:rPr>
          <w:rFonts w:ascii="Times New Roman" w:hAnsi="Times New Roman"/>
          <w:i/>
          <w:iCs/>
          <w:sz w:val="24"/>
          <w:szCs w:val="24"/>
        </w:rPr>
        <w:t>l’appaltatore</w:t>
      </w:r>
      <w:r w:rsidRPr="00840A9B">
        <w:rPr>
          <w:rFonts w:ascii="Times New Roman" w:hAnsi="Times New Roman"/>
          <w:i/>
          <w:iCs/>
          <w:sz w:val="24"/>
          <w:szCs w:val="24"/>
        </w:rPr>
        <w:t xml:space="preserve"> di invocare la risoluzione per eccessiva onerosità sopravvenuta del contratto. In tutti i casi di risoluzione del contratto ai sensi del presente comma, si applica l’articolo 122, comma 5, del Codice</w:t>
      </w:r>
      <w:bookmarkEnd w:id="144"/>
      <w:r w:rsidRPr="00840A9B">
        <w:rPr>
          <w:rFonts w:ascii="Times New Roman" w:hAnsi="Times New Roman"/>
          <w:i/>
          <w:iCs/>
          <w:sz w:val="24"/>
          <w:szCs w:val="24"/>
        </w:rPr>
        <w:t>.</w:t>
      </w:r>
    </w:p>
    <w:p w14:paraId="431A5870"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64BFA457"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3</w:t>
      </w:r>
    </w:p>
    <w:p w14:paraId="27108DC6"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Attivazione delle clausole di revisione prezzi </w:t>
      </w:r>
    </w:p>
    <w:p w14:paraId="411BBB8C"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5FF6C2CC" w14:textId="77777777" w:rsidR="00840A9B" w:rsidRPr="00840A9B" w:rsidRDefault="00840A9B" w:rsidP="00F33076">
      <w:pPr>
        <w:pStyle w:val="Paragrafoelenco"/>
        <w:numPr>
          <w:ilvl w:val="0"/>
          <w:numId w:val="12"/>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Le stazioni appaltanti monitorano l’andamento degli indici di cui all’articolo 60 del Codice con la frequenza indicata nei documenti di gara iniziali, comunque non superiore a quella di aggiornamento degli indici revisionali applicati all’appalto, al fine di valutare se sussistono le condizioni per l’attivazione delle clausole di revisione prezzi. </w:t>
      </w:r>
    </w:p>
    <w:p w14:paraId="189BFD41" w14:textId="77777777" w:rsidR="00840A9B" w:rsidRPr="00840A9B" w:rsidRDefault="00840A9B" w:rsidP="00F33076">
      <w:pPr>
        <w:pStyle w:val="Paragrafoelenco"/>
        <w:numPr>
          <w:ilvl w:val="0"/>
          <w:numId w:val="12"/>
        </w:numPr>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Le clausole di revisione dei prezzi introdotte ai sensi dell’articolo 60 sono attivate automaticamente dalla stazione appaltante, anche in assenza di istanza di parte, quando la variazione dell’indice sintetico, calcolato in coerenza con la Sezione II per gli appalti di lavori, ovvero la variazione dell’indice o del sistema ponderato di indici, calcolato in coerenza con la Sezione III per gli appalti di servizi e forniture, supera, in aumento o diminuzione, la soglia del 5 per cento dell’importo del contratto quale risultante dal provvedimento di aggiudicazione. </w:t>
      </w:r>
    </w:p>
    <w:p w14:paraId="334F64BB" w14:textId="77777777" w:rsidR="00840A9B" w:rsidRPr="00840A9B" w:rsidRDefault="00840A9B" w:rsidP="00F33076">
      <w:pPr>
        <w:pStyle w:val="Paragrafoelenco"/>
        <w:numPr>
          <w:ilvl w:val="0"/>
          <w:numId w:val="12"/>
        </w:numPr>
        <w:spacing w:after="120" w:line="240" w:lineRule="auto"/>
        <w:jc w:val="both"/>
        <w:rPr>
          <w:rFonts w:ascii="Times New Roman" w:hAnsi="Times New Roman"/>
          <w:i/>
          <w:iCs/>
          <w:sz w:val="24"/>
          <w:szCs w:val="24"/>
        </w:rPr>
      </w:pPr>
      <w:r w:rsidRPr="00840A9B">
        <w:rPr>
          <w:rFonts w:ascii="Times New Roman" w:hAnsi="Times New Roman"/>
          <w:i/>
          <w:iCs/>
          <w:sz w:val="24"/>
          <w:szCs w:val="24"/>
        </w:rPr>
        <w:t>Le clausole di revisione dei prezzi si applicano nella misura dell'80 per cento del valore eccedente la variazione del 5 per cento</w:t>
      </w:r>
      <w:bookmarkStart w:id="145" w:name="_Hlk170981157"/>
      <w:r w:rsidRPr="00840A9B">
        <w:rPr>
          <w:rFonts w:ascii="Times New Roman" w:hAnsi="Times New Roman"/>
          <w:i/>
          <w:iCs/>
          <w:sz w:val="24"/>
          <w:szCs w:val="24"/>
        </w:rPr>
        <w:t>, applicata alle prestazioni da eseguire dopo l’attivazione della clausola di revisione.</w:t>
      </w:r>
    </w:p>
    <w:p w14:paraId="07D823AB" w14:textId="77777777" w:rsidR="00840A9B" w:rsidRPr="00840A9B" w:rsidRDefault="00840A9B" w:rsidP="00F33076">
      <w:pPr>
        <w:pStyle w:val="Paragrafoelenco"/>
        <w:numPr>
          <w:ilvl w:val="0"/>
          <w:numId w:val="12"/>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L’applicazione delle clausole di revisione non costituisce modifica del contratto in corso di esecuzione ai sensi dell’articolo 120 del Codice.</w:t>
      </w:r>
    </w:p>
    <w:bookmarkEnd w:id="145"/>
    <w:p w14:paraId="09DD0069" w14:textId="77777777" w:rsidR="00840A9B" w:rsidRPr="00840A9B" w:rsidRDefault="00840A9B" w:rsidP="00840A9B">
      <w:pPr>
        <w:pStyle w:val="Paragrafoelenco"/>
        <w:spacing w:after="120" w:line="240" w:lineRule="auto"/>
        <w:contextualSpacing w:val="0"/>
        <w:jc w:val="both"/>
        <w:rPr>
          <w:rFonts w:ascii="Times New Roman" w:hAnsi="Times New Roman"/>
          <w:i/>
          <w:iCs/>
          <w:sz w:val="24"/>
          <w:szCs w:val="24"/>
        </w:rPr>
      </w:pPr>
    </w:p>
    <w:p w14:paraId="7E6572D7"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SEZIONE II</w:t>
      </w:r>
    </w:p>
    <w:p w14:paraId="14F392E0"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REVISIONE PREZZI PER I CONTRATTI DI LAVORI</w:t>
      </w:r>
    </w:p>
    <w:p w14:paraId="5F565D16" w14:textId="77777777" w:rsidR="00840A9B" w:rsidRPr="00840A9B" w:rsidRDefault="00840A9B" w:rsidP="00840A9B">
      <w:pPr>
        <w:spacing w:after="120" w:line="240" w:lineRule="auto"/>
        <w:jc w:val="center"/>
        <w:rPr>
          <w:rFonts w:ascii="Times New Roman" w:hAnsi="Times New Roman"/>
          <w:b/>
          <w:bCs/>
          <w:i/>
          <w:iCs/>
          <w:sz w:val="24"/>
          <w:szCs w:val="24"/>
        </w:rPr>
      </w:pPr>
    </w:p>
    <w:p w14:paraId="0F3DFA4C"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4</w:t>
      </w:r>
    </w:p>
    <w:p w14:paraId="57B7FF43"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lastRenderedPageBreak/>
        <w:t>Indice sintetico revisionale per i contratti di lavori</w:t>
      </w:r>
    </w:p>
    <w:p w14:paraId="48C89C62" w14:textId="77777777" w:rsidR="00840A9B" w:rsidRPr="00840A9B" w:rsidRDefault="00840A9B" w:rsidP="00840A9B">
      <w:pPr>
        <w:spacing w:after="120" w:line="240" w:lineRule="auto"/>
        <w:jc w:val="both"/>
        <w:rPr>
          <w:rFonts w:ascii="Times New Roman" w:hAnsi="Times New Roman"/>
          <w:i/>
          <w:iCs/>
          <w:sz w:val="24"/>
          <w:szCs w:val="24"/>
        </w:rPr>
      </w:pPr>
    </w:p>
    <w:p w14:paraId="53243CC8" w14:textId="77777777" w:rsidR="00840A9B" w:rsidRPr="00840A9B" w:rsidRDefault="00840A9B" w:rsidP="00F33076">
      <w:pPr>
        <w:pStyle w:val="Paragrafoelenco"/>
        <w:numPr>
          <w:ilvl w:val="0"/>
          <w:numId w:val="7"/>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Ai fini della determinazione della variazione del costo dei contratti di lavori ai sensi dell’articolo 60, comma 3, lettera a), del Codice si utilizza l’indice sintetico revisionale di cui al presente articolo. </w:t>
      </w:r>
    </w:p>
    <w:p w14:paraId="303CB50D" w14:textId="77777777" w:rsidR="00840A9B" w:rsidRPr="00840A9B" w:rsidRDefault="00840A9B" w:rsidP="00F33076">
      <w:pPr>
        <w:pStyle w:val="Paragrafoelenco"/>
        <w:numPr>
          <w:ilvl w:val="0"/>
          <w:numId w:val="7"/>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Il progettista, in sede di elaborazione del progetto a base di gara, individua l’indice sintetico da utilizzare per la revisione dei prezzi. L’indice sintetico è </w:t>
      </w:r>
      <w:r w:rsidRPr="00840A9B">
        <w:rPr>
          <w:rFonts w:ascii="Times New Roman" w:eastAsia="Calibri" w:hAnsi="Times New Roman"/>
          <w:i/>
          <w:iCs/>
          <w:sz w:val="24"/>
          <w:szCs w:val="24"/>
        </w:rPr>
        <w:t xml:space="preserve">composto da una media ponderata di indici, selezionati tra quelli individuati </w:t>
      </w:r>
      <w:r w:rsidRPr="00840A9B">
        <w:rPr>
          <w:rFonts w:ascii="Times New Roman" w:hAnsi="Times New Roman"/>
          <w:i/>
          <w:iCs/>
          <w:sz w:val="24"/>
          <w:szCs w:val="24"/>
        </w:rPr>
        <w:t>con provvedimento adottato dal Ministero dell'infrastrutture e dei trasporti, sentito l'ISTAT ai sensi dell’articolo 60, comma 4, del Codice, sulla base delle tipologie omogenee di lavorazioni di cui alla Tabella A</w:t>
      </w:r>
      <w:r w:rsidRPr="00840A9B">
        <w:rPr>
          <w:rFonts w:ascii="Times New Roman" w:eastAsia="Calibri" w:hAnsi="Times New Roman"/>
          <w:i/>
          <w:iCs/>
          <w:sz w:val="24"/>
          <w:szCs w:val="24"/>
        </w:rPr>
        <w:t xml:space="preserve">, tenuto conto delle lavorazioni del progetto posto a base di gara. Il valore di riferimento </w:t>
      </w:r>
      <w:r w:rsidRPr="00840A9B">
        <w:rPr>
          <w:rFonts w:ascii="Times New Roman" w:hAnsi="Times New Roman"/>
          <w:i/>
          <w:iCs/>
          <w:sz w:val="24"/>
          <w:szCs w:val="24"/>
        </w:rPr>
        <w:t xml:space="preserve">per il calcolo dell’indice sintetico è quello dell’indice revisionale relativo al mese del provvedimento di aggiudicazione. I documenti iniziali di gara prevedono che, in caso di sospensione o proroga dei termini di aggiudicazione ai sensi dell’Allegato I.3., il valore di riferimento per il calcolo dell’indice sintetico è quello dell’indice revisionale relativo al mese di scadenza del termine massimo per l’aggiudicazione, come individuato dal predetto Allegato. </w:t>
      </w:r>
    </w:p>
    <w:p w14:paraId="23FA78E2" w14:textId="77777777" w:rsidR="00840A9B" w:rsidRPr="00840A9B" w:rsidRDefault="00840A9B" w:rsidP="00F33076">
      <w:pPr>
        <w:pStyle w:val="Paragrafoelenco"/>
        <w:numPr>
          <w:ilvl w:val="0"/>
          <w:numId w:val="7"/>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Per procedere alla formazione dell’indice sintetico, il progettista</w:t>
      </w:r>
      <w:r w:rsidRPr="00840A9B">
        <w:rPr>
          <w:rFonts w:ascii="Times New Roman" w:eastAsia="Calibri" w:hAnsi="Times New Roman"/>
          <w:i/>
          <w:iCs/>
          <w:sz w:val="24"/>
          <w:szCs w:val="24"/>
        </w:rPr>
        <w:t>:</w:t>
      </w:r>
    </w:p>
    <w:p w14:paraId="5AFC42AD" w14:textId="77777777" w:rsidR="00840A9B" w:rsidRPr="00840A9B" w:rsidRDefault="00840A9B" w:rsidP="00F33076">
      <w:pPr>
        <w:pStyle w:val="Paragrafoelenco"/>
        <w:widowControl w:val="0"/>
        <w:numPr>
          <w:ilvl w:val="0"/>
          <w:numId w:val="4"/>
        </w:numPr>
        <w:autoSpaceDE w:val="0"/>
        <w:autoSpaceDN w:val="0"/>
        <w:adjustRightInd w:val="0"/>
        <w:spacing w:after="0" w:line="264" w:lineRule="auto"/>
        <w:ind w:right="103"/>
        <w:jc w:val="both"/>
        <w:rPr>
          <w:rFonts w:ascii="Times New Roman" w:hAnsi="Times New Roman"/>
          <w:i/>
          <w:iCs/>
          <w:sz w:val="24"/>
          <w:szCs w:val="24"/>
        </w:rPr>
      </w:pPr>
      <w:r w:rsidRPr="00840A9B">
        <w:rPr>
          <w:rFonts w:ascii="Times New Roman" w:eastAsia="Calibri" w:hAnsi="Times New Roman"/>
          <w:i/>
          <w:iCs/>
          <w:sz w:val="24"/>
          <w:szCs w:val="24"/>
        </w:rPr>
        <w:t xml:space="preserve">scompone e classifica l’importo complessivo del progetto a base di gara, quale risultante dal provvedimento di aggiudicazione, secondo le tipologie omogenee di lavorazioni (TOL) indicate nella Tabella A.1., tenendo conto delle relative declaratorie, rappresentate nella Tabella A.2, attribuendo precedenza alle TOL specializzate. </w:t>
      </w:r>
    </w:p>
    <w:p w14:paraId="1A96D91E" w14:textId="77777777" w:rsidR="00840A9B" w:rsidRPr="00840A9B" w:rsidRDefault="00840A9B" w:rsidP="00F33076">
      <w:pPr>
        <w:pStyle w:val="Paragrafoelenco"/>
        <w:numPr>
          <w:ilvl w:val="0"/>
          <w:numId w:val="4"/>
        </w:numPr>
        <w:spacing w:after="120" w:line="240" w:lineRule="auto"/>
        <w:ind w:left="567" w:right="103"/>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determina, sulla base della suddivisione di cui alla lettera a), il peso percentuale di ogni TOL,</w:t>
      </w:r>
      <w:r w:rsidRPr="00840A9B">
        <w:rPr>
          <w:rFonts w:ascii="Times New Roman" w:hAnsi="Times New Roman"/>
          <w:i/>
          <w:iCs/>
          <w:sz w:val="24"/>
          <w:szCs w:val="24"/>
        </w:rPr>
        <w:t xml:space="preserve"> </w:t>
      </w:r>
      <w:r w:rsidRPr="00840A9B">
        <w:rPr>
          <w:rFonts w:ascii="Times New Roman" w:eastAsia="Calibri" w:hAnsi="Times New Roman"/>
          <w:i/>
          <w:iCs/>
          <w:sz w:val="24"/>
          <w:szCs w:val="24"/>
        </w:rPr>
        <w:t>calcolato come rapporto tra l’importo complessivo delle lavorazioni associate a ciascuna TOL e l’importo complessivo dei lavori oggetto dell’appalto; è fatta salva la possibilità di espungere dal predetto calcolo, solo nel caso dell</w:t>
      </w:r>
      <w:r w:rsidRPr="00840A9B">
        <w:rPr>
          <w:rFonts w:ascii="Times New Roman" w:hAnsi="Times New Roman"/>
          <w:i/>
          <w:iCs/>
          <w:sz w:val="24"/>
          <w:szCs w:val="24"/>
        </w:rPr>
        <w:t xml:space="preserve">a metodologia di calcolo di cui alla Tabella B, </w:t>
      </w:r>
      <w:r w:rsidRPr="00840A9B">
        <w:rPr>
          <w:rFonts w:ascii="Times New Roman" w:eastAsia="Calibri" w:hAnsi="Times New Roman"/>
          <w:i/>
          <w:iCs/>
          <w:sz w:val="24"/>
          <w:szCs w:val="24"/>
        </w:rPr>
        <w:t xml:space="preserve">per esigenze di semplificazione, le TOL che presentano un peso percentuale inferiore al 4% dell’importo dei lavori; </w:t>
      </w:r>
    </w:p>
    <w:p w14:paraId="28140773" w14:textId="77777777" w:rsidR="00840A9B" w:rsidRPr="00840A9B" w:rsidRDefault="00840A9B" w:rsidP="00F33076">
      <w:pPr>
        <w:pStyle w:val="Paragrafoelenco"/>
        <w:numPr>
          <w:ilvl w:val="0"/>
          <w:numId w:val="4"/>
        </w:numPr>
        <w:spacing w:after="120" w:line="240" w:lineRule="auto"/>
        <w:ind w:left="567" w:right="103"/>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calcola l’indice sintetico del progetto, di seguito I</w:t>
      </w:r>
      <w:r w:rsidRPr="00840A9B">
        <w:rPr>
          <w:rFonts w:ascii="Times New Roman" w:eastAsia="Calibri" w:hAnsi="Times New Roman"/>
          <w:i/>
          <w:iCs/>
          <w:sz w:val="24"/>
          <w:szCs w:val="24"/>
          <w:vertAlign w:val="subscript"/>
        </w:rPr>
        <w:t>s,</w:t>
      </w:r>
      <w:r w:rsidRPr="00840A9B">
        <w:rPr>
          <w:rFonts w:ascii="Times New Roman" w:eastAsia="Calibri" w:hAnsi="Times New Roman"/>
          <w:i/>
          <w:iCs/>
          <w:sz w:val="24"/>
          <w:szCs w:val="24"/>
        </w:rPr>
        <w:t xml:space="preserve"> da applicare a tutte le lavorazioni oggetto dell’appalto, secondo la seguente formula: </w:t>
      </w:r>
    </w:p>
    <w:p w14:paraId="236E9F6B" w14:textId="6F178C9F" w:rsidR="00840A9B" w:rsidRPr="00840A9B" w:rsidRDefault="00190EF0" w:rsidP="00840A9B">
      <w:pPr>
        <w:widowControl w:val="0"/>
        <w:autoSpaceDE w:val="0"/>
        <w:autoSpaceDN w:val="0"/>
        <w:adjustRightInd w:val="0"/>
        <w:spacing w:after="0" w:line="720" w:lineRule="auto"/>
        <w:ind w:left="567" w:right="102"/>
        <w:jc w:val="both"/>
        <w:rPr>
          <w:rFonts w:ascii="Times New Roman" w:eastAsia="Calibri" w:hAnsi="Times New Roman"/>
          <w:bCs/>
          <w:i/>
          <w:iCs/>
          <w:sz w:val="24"/>
          <w:szCs w:val="24"/>
        </w:rPr>
      </w:pPr>
      <m:oMathPara>
        <m:oMathParaPr>
          <m:jc m:val="left"/>
        </m:oMathParaPr>
        <m:oMath>
          <m:sSub>
            <m:sSubPr>
              <m:ctrlPr>
                <w:rPr>
                  <w:rFonts w:ascii="Cambria Math" w:eastAsia="Calibri" w:hAnsi="Cambria Math"/>
                  <w:bCs/>
                  <w:i/>
                  <w:iCs/>
                  <w:sz w:val="24"/>
                  <w:szCs w:val="24"/>
                </w:rPr>
              </m:ctrlPr>
            </m:sSubPr>
            <m:e>
              <m:r>
                <w:rPr>
                  <w:rFonts w:ascii="Cambria Math" w:eastAsia="Calibri" w:hAnsi="Cambria Math"/>
                  <w:sz w:val="24"/>
                  <w:szCs w:val="24"/>
                </w:rPr>
                <m:t>I</m:t>
              </m:r>
            </m:e>
            <m:sub>
              <m:r>
                <w:rPr>
                  <w:rFonts w:ascii="Cambria Math" w:eastAsia="Calibri" w:hAnsi="Cambria Math"/>
                  <w:sz w:val="24"/>
                  <w:szCs w:val="24"/>
                </w:rPr>
                <m:t>S</m:t>
              </m:r>
            </m:sub>
          </m:sSub>
          <m:r>
            <w:rPr>
              <w:rFonts w:ascii="Cambria Math" w:eastAsia="Calibri" w:hAnsi="Cambria Math"/>
              <w:sz w:val="24"/>
              <w:szCs w:val="24"/>
            </w:rPr>
            <m:t>=</m:t>
          </m:r>
          <m:nary>
            <m:naryPr>
              <m:chr m:val="∑"/>
              <m:limLoc m:val="undOvr"/>
              <m:ctrlPr>
                <w:rPr>
                  <w:rFonts w:ascii="Cambria Math" w:eastAsia="Calibri" w:hAnsi="Cambria Math"/>
                  <w:bCs/>
                  <w:i/>
                  <w:iCs/>
                  <w:sz w:val="24"/>
                  <w:szCs w:val="24"/>
                </w:rPr>
              </m:ctrlPr>
            </m:naryPr>
            <m:sub>
              <m:r>
                <w:rPr>
                  <w:rFonts w:ascii="Cambria Math" w:eastAsia="Calibri" w:hAnsi="Cambria Math"/>
                  <w:sz w:val="24"/>
                  <w:szCs w:val="24"/>
                </w:rPr>
                <m:t>i=1</m:t>
              </m:r>
            </m:sub>
            <m:sup>
              <m:r>
                <w:rPr>
                  <w:rFonts w:ascii="Cambria Math" w:eastAsia="Calibri" w:hAnsi="Cambria Math"/>
                  <w:sz w:val="24"/>
                  <w:szCs w:val="24"/>
                </w:rPr>
                <m:t>i=n</m:t>
              </m:r>
            </m:sup>
            <m:e>
              <m:sSub>
                <m:sSubPr>
                  <m:ctrlPr>
                    <w:rPr>
                      <w:rFonts w:ascii="Cambria Math" w:eastAsia="Calibri" w:hAnsi="Cambria Math"/>
                      <w:bCs/>
                      <w:i/>
                      <w:iCs/>
                      <w:sz w:val="24"/>
                      <w:szCs w:val="24"/>
                    </w:rPr>
                  </m:ctrlPr>
                </m:sSubPr>
                <m:e>
                  <m:r>
                    <w:rPr>
                      <w:rFonts w:ascii="Cambria Math" w:eastAsia="Calibri" w:hAnsi="Cambria Math"/>
                      <w:sz w:val="24"/>
                      <w:szCs w:val="24"/>
                    </w:rPr>
                    <m:t>p</m:t>
                  </m:r>
                </m:e>
                <m:sub>
                  <m:r>
                    <w:rPr>
                      <w:rFonts w:ascii="Cambria Math" w:eastAsia="Calibri" w:hAnsi="Cambria Math"/>
                      <w:sz w:val="24"/>
                      <w:szCs w:val="24"/>
                    </w:rPr>
                    <m:t>i</m:t>
                  </m:r>
                </m:sub>
              </m:sSub>
              <m:r>
                <w:rPr>
                  <w:rFonts w:ascii="Cambria Math" w:eastAsia="Calibri" w:hAnsi="Cambria Math"/>
                  <w:sz w:val="24"/>
                  <w:szCs w:val="24"/>
                </w:rPr>
                <m:t xml:space="preserve"> × </m:t>
              </m:r>
              <m:sSub>
                <m:sSubPr>
                  <m:ctrlPr>
                    <w:rPr>
                      <w:rFonts w:ascii="Cambria Math" w:eastAsia="Calibri" w:hAnsi="Cambria Math"/>
                      <w:bCs/>
                      <w:i/>
                      <w:iCs/>
                      <w:sz w:val="24"/>
                      <w:szCs w:val="24"/>
                    </w:rPr>
                  </m:ctrlPr>
                </m:sSubPr>
                <m:e>
                  <m:r>
                    <w:rPr>
                      <w:rFonts w:ascii="Cambria Math" w:eastAsia="Calibri" w:hAnsi="Cambria Math"/>
                      <w:sz w:val="24"/>
                      <w:szCs w:val="24"/>
                    </w:rPr>
                    <m:t>I</m:t>
                  </m:r>
                </m:e>
                <m:sub>
                  <m:r>
                    <w:rPr>
                      <w:rFonts w:ascii="Cambria Math" w:eastAsia="Calibri" w:hAnsi="Cambria Math"/>
                      <w:sz w:val="24"/>
                      <w:szCs w:val="24"/>
                    </w:rPr>
                    <m:t>TOLi</m:t>
                  </m:r>
                </m:sub>
              </m:sSub>
            </m:e>
          </m:nary>
        </m:oMath>
      </m:oMathPara>
    </w:p>
    <w:p w14:paraId="65E6A123" w14:textId="77777777" w:rsidR="00840A9B" w:rsidRPr="00840A9B" w:rsidRDefault="00840A9B" w:rsidP="00840A9B">
      <w:pPr>
        <w:widowControl w:val="0"/>
        <w:autoSpaceDE w:val="0"/>
        <w:autoSpaceDN w:val="0"/>
        <w:adjustRightInd w:val="0"/>
        <w:spacing w:after="120" w:line="240" w:lineRule="auto"/>
        <w:ind w:left="207" w:right="103" w:firstLine="360"/>
        <w:jc w:val="both"/>
        <w:rPr>
          <w:rFonts w:ascii="Times New Roman" w:eastAsia="Calibri" w:hAnsi="Times New Roman"/>
          <w:i/>
          <w:iCs/>
          <w:sz w:val="24"/>
          <w:szCs w:val="24"/>
        </w:rPr>
      </w:pPr>
      <w:r w:rsidRPr="00840A9B">
        <w:rPr>
          <w:rFonts w:ascii="Times New Roman" w:eastAsia="Calibri" w:hAnsi="Times New Roman"/>
          <w:i/>
          <w:iCs/>
          <w:sz w:val="24"/>
          <w:szCs w:val="24"/>
        </w:rPr>
        <w:t>(dove p</w:t>
      </w:r>
      <w:r w:rsidRPr="00840A9B">
        <w:rPr>
          <w:rFonts w:ascii="Times New Roman" w:eastAsia="Calibri" w:hAnsi="Times New Roman"/>
          <w:i/>
          <w:iCs/>
          <w:sz w:val="24"/>
          <w:szCs w:val="24"/>
          <w:vertAlign w:val="subscript"/>
        </w:rPr>
        <w:t>i</w:t>
      </w:r>
      <w:r w:rsidRPr="00840A9B">
        <w:rPr>
          <w:rFonts w:ascii="Times New Roman" w:eastAsia="Calibri" w:hAnsi="Times New Roman"/>
          <w:i/>
          <w:iCs/>
          <w:sz w:val="24"/>
          <w:szCs w:val="24"/>
        </w:rPr>
        <w:t xml:space="preserve"> è il peso percentuale della singola TOL presa in considerazione).</w:t>
      </w:r>
      <w:r w:rsidRPr="00840A9B" w:rsidDel="003A2C9E">
        <w:rPr>
          <w:rFonts w:ascii="Times New Roman" w:eastAsia="Calibri" w:hAnsi="Times New Roman"/>
          <w:i/>
          <w:iCs/>
          <w:sz w:val="24"/>
          <w:szCs w:val="24"/>
        </w:rPr>
        <w:t xml:space="preserve"> </w:t>
      </w:r>
    </w:p>
    <w:p w14:paraId="5BC0B0AD" w14:textId="77777777" w:rsidR="00840A9B" w:rsidRPr="00840A9B" w:rsidRDefault="00840A9B" w:rsidP="00840A9B">
      <w:pPr>
        <w:widowControl w:val="0"/>
        <w:autoSpaceDE w:val="0"/>
        <w:autoSpaceDN w:val="0"/>
        <w:adjustRightInd w:val="0"/>
        <w:spacing w:after="120" w:line="240" w:lineRule="auto"/>
        <w:ind w:left="567" w:right="103" w:firstLine="360"/>
        <w:jc w:val="both"/>
        <w:rPr>
          <w:rFonts w:ascii="Times New Roman" w:eastAsia="Calibri" w:hAnsi="Times New Roman"/>
          <w:b/>
          <w:bCs/>
          <w:i/>
          <w:iCs/>
          <w:sz w:val="24"/>
          <w:szCs w:val="24"/>
          <w:vertAlign w:val="subscript"/>
        </w:rPr>
      </w:pPr>
    </w:p>
    <w:p w14:paraId="0A46CB72" w14:textId="77777777" w:rsidR="00840A9B" w:rsidRPr="00840A9B" w:rsidRDefault="00840A9B" w:rsidP="00F33076">
      <w:pPr>
        <w:pStyle w:val="Paragrafoelenco"/>
        <w:widowControl w:val="0"/>
        <w:numPr>
          <w:ilvl w:val="0"/>
          <w:numId w:val="7"/>
        </w:numPr>
        <w:autoSpaceDE w:val="0"/>
        <w:autoSpaceDN w:val="0"/>
        <w:adjustRightInd w:val="0"/>
        <w:spacing w:after="120" w:line="240" w:lineRule="auto"/>
        <w:ind w:right="103"/>
        <w:jc w:val="both"/>
        <w:rPr>
          <w:rFonts w:ascii="Times New Roman" w:eastAsia="Calibri" w:hAnsi="Times New Roman"/>
          <w:i/>
          <w:iCs/>
          <w:sz w:val="24"/>
          <w:szCs w:val="24"/>
        </w:rPr>
      </w:pPr>
      <w:r w:rsidRPr="00840A9B">
        <w:rPr>
          <w:rFonts w:ascii="Times New Roman" w:hAnsi="Times New Roman"/>
          <w:i/>
          <w:iCs/>
          <w:sz w:val="24"/>
          <w:szCs w:val="24"/>
        </w:rPr>
        <w:t>Gli oneri relativi alla componente rifiuti si intendono sempre ricompresi all’interno delle singole TOL, ad eccezione delle TOL 4, 9, 10, 18 e 19 di cui alla Tabella A.1. Per le predette cinque TOL, il progettista valuta l’elemento di costo relativo ai rifiuti, facendo riferimento alla TOL 20, e individuandone, il relativo peso percentuale.</w:t>
      </w:r>
    </w:p>
    <w:p w14:paraId="58F78BC9" w14:textId="77777777" w:rsidR="00840A9B" w:rsidRPr="00840A9B" w:rsidRDefault="00840A9B" w:rsidP="00840A9B">
      <w:pPr>
        <w:spacing w:after="120" w:line="240" w:lineRule="auto"/>
        <w:ind w:right="103"/>
        <w:jc w:val="both"/>
        <w:rPr>
          <w:rFonts w:ascii="Times New Roman" w:eastAsia="Calibri" w:hAnsi="Times New Roman"/>
          <w:i/>
          <w:iCs/>
          <w:sz w:val="24"/>
          <w:szCs w:val="24"/>
        </w:rPr>
      </w:pPr>
    </w:p>
    <w:p w14:paraId="2BBA80C7" w14:textId="77777777" w:rsidR="00840A9B" w:rsidRPr="00840A9B" w:rsidRDefault="00840A9B" w:rsidP="00840A9B">
      <w:pPr>
        <w:spacing w:after="120" w:line="240" w:lineRule="auto"/>
        <w:jc w:val="center"/>
        <w:rPr>
          <w:rFonts w:ascii="Times New Roman" w:hAnsi="Times New Roman"/>
          <w:b/>
          <w:bCs/>
          <w:i/>
          <w:iCs/>
          <w:sz w:val="24"/>
          <w:szCs w:val="24"/>
        </w:rPr>
      </w:pPr>
    </w:p>
    <w:p w14:paraId="2CEB1535"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5</w:t>
      </w:r>
    </w:p>
    <w:p w14:paraId="51994D99"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Verifica della variazione del costo dei contratti, modalità e termini di pagamento della revisione prezzi</w:t>
      </w:r>
    </w:p>
    <w:p w14:paraId="0142BB08" w14:textId="77777777" w:rsidR="00840A9B" w:rsidRPr="00840A9B" w:rsidRDefault="00840A9B" w:rsidP="00840A9B">
      <w:pPr>
        <w:spacing w:after="120" w:line="240" w:lineRule="auto"/>
        <w:jc w:val="center"/>
        <w:rPr>
          <w:rFonts w:ascii="Times New Roman" w:hAnsi="Times New Roman"/>
          <w:i/>
          <w:iCs/>
          <w:sz w:val="24"/>
          <w:szCs w:val="24"/>
        </w:rPr>
      </w:pPr>
    </w:p>
    <w:p w14:paraId="780DCA37" w14:textId="77777777" w:rsidR="00840A9B" w:rsidRPr="00840A9B" w:rsidRDefault="00840A9B" w:rsidP="00F33076">
      <w:pPr>
        <w:pStyle w:val="Paragrafoelenco"/>
        <w:widowControl w:val="0"/>
        <w:numPr>
          <w:ilvl w:val="0"/>
          <w:numId w:val="39"/>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hAnsi="Times New Roman"/>
          <w:i/>
          <w:iCs/>
          <w:sz w:val="24"/>
          <w:szCs w:val="24"/>
        </w:rPr>
        <w:t xml:space="preserve">Le stazioni appaltanti verificano la variazione del costo dei contratti di lavori </w:t>
      </w:r>
      <w:r w:rsidRPr="00840A9B">
        <w:rPr>
          <w:rFonts w:ascii="Times New Roman" w:eastAsia="Calibri" w:hAnsi="Times New Roman"/>
          <w:i/>
          <w:iCs/>
          <w:sz w:val="24"/>
          <w:szCs w:val="24"/>
        </w:rPr>
        <w:t xml:space="preserve">con la cadenza stabilita dall’articolo 3, comma 1. La variazione è calcolata come differenza tra il valore dell’indice sintetico al momento della rilevazione e il corrispondente valore al </w:t>
      </w:r>
      <w:r w:rsidRPr="00840A9B">
        <w:rPr>
          <w:rFonts w:ascii="Times New Roman" w:hAnsi="Times New Roman"/>
          <w:i/>
          <w:iCs/>
          <w:sz w:val="24"/>
          <w:szCs w:val="24"/>
        </w:rPr>
        <w:t>mese di aggiudicazione della miglior offerta, fatto salvo quanto previsto dall’articolo 4, comma 2, quarto periodo</w:t>
      </w:r>
      <w:r w:rsidRPr="00840A9B">
        <w:rPr>
          <w:rFonts w:ascii="Times New Roman" w:eastAsia="Calibri" w:hAnsi="Times New Roman"/>
          <w:i/>
          <w:iCs/>
          <w:sz w:val="24"/>
          <w:szCs w:val="24"/>
        </w:rPr>
        <w:t xml:space="preserve">. </w:t>
      </w:r>
    </w:p>
    <w:p w14:paraId="4413958B"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 xml:space="preserve">Quando, in occasione delle verifiche di cui al comma 1, si realizza la condizione di cui all’articolo 3, comma 2, il direttore dei lavori provvede all’accertamento e a darne comunicazione al RUP e all’appaltatore. </w:t>
      </w:r>
    </w:p>
    <w:p w14:paraId="3E5CDABA"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La determinazione delle somme, in aumento o in diminuzione, dovute a titolo di revisione dei prezzi avviene in corrispondenza della scadenza degli stati di avanzamento dei lavori adottati, a decorrere dalla data dell’accertamento di cui al comma 2, ai sensi dell’articolo 125, comma 3 del Codice.</w:t>
      </w:r>
    </w:p>
    <w:p w14:paraId="0B3FD443"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 xml:space="preserve">Ai fini di cui al comma 2, il direttore dei lavori trasmette alla stazione appaltante, ad integrazione di ciascun stato di avanzamento dei lavori adottato ai sensi dell’articolo 125, comma 3, uno stato di avanzamento dei lavori revisionale. L’importo dello stato di avanzamento dei lavori revisionale, in aumento o in diminuzione, è determinato applicando la metodologia di calcolo di cui alla Tabella B. </w:t>
      </w:r>
    </w:p>
    <w:p w14:paraId="2ABEB4C8"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eastAsia="Calibri" w:hAnsi="Times New Roman"/>
          <w:i/>
          <w:iCs/>
          <w:sz w:val="24"/>
          <w:szCs w:val="24"/>
        </w:rPr>
        <w:t xml:space="preserve">I documenti iniziali di gara possono prevedere per il calcolo degli stati di avanzamento dei lavori revisionali il ricorso all’alternativa metodologia di cui alla Tabella C. La stazione appaltante motiva nella determina a contrarre le ragioni del ricorso alla predetta metodologia alternativa, che non può essere modificata nel corso dell’esecuzione del contratto. In assenza di esplicita previsione nei documenti di gara iniziali, si applica la metodologia di cui alla Tabella B. </w:t>
      </w:r>
    </w:p>
    <w:p w14:paraId="712A1719"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 xml:space="preserve">La stazione appaltante provvede alla regolazione dell’importo revisionale, in aumento o in diminuzione, in occasione del pagamento di ciascun stato di avanzamento dei lavori, secondo la cadenza contrattuale dei medesimi. </w:t>
      </w:r>
    </w:p>
    <w:p w14:paraId="76C50DFE"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 xml:space="preserve">Prima del pagamento della rata di saldo di cui all’articolo 125, comma 7, la stazione appaltante verifica la regolazione degli importi dovuti a titolo di revisione dei prezzi. Gli eventuali importi non regolati sono compensati, in aumento o in diminuzione, a valere sulla rata di saldo. </w:t>
      </w:r>
    </w:p>
    <w:p w14:paraId="00B6C97B" w14:textId="77777777" w:rsidR="00840A9B" w:rsidRPr="00840A9B" w:rsidRDefault="00840A9B" w:rsidP="00F33076">
      <w:pPr>
        <w:pStyle w:val="Paragrafoelenco"/>
        <w:numPr>
          <w:ilvl w:val="0"/>
          <w:numId w:val="39"/>
        </w:numPr>
        <w:spacing w:after="120" w:line="240" w:lineRule="auto"/>
        <w:ind w:left="360"/>
        <w:jc w:val="both"/>
        <w:rPr>
          <w:rFonts w:ascii="Times New Roman" w:hAnsi="Times New Roman"/>
          <w:i/>
          <w:iCs/>
          <w:strike/>
          <w:sz w:val="24"/>
          <w:szCs w:val="24"/>
        </w:rPr>
      </w:pPr>
      <w:r w:rsidRPr="00840A9B">
        <w:rPr>
          <w:rFonts w:ascii="Times New Roman" w:hAnsi="Times New Roman"/>
          <w:i/>
          <w:iCs/>
          <w:sz w:val="24"/>
          <w:szCs w:val="24"/>
        </w:rPr>
        <w:t>Resta ferma la possibilità di prevedere nel contratto modalità semplificate di pagamento degli importi dovuti a titolo di revisione prezzi, previa adozione di un unico stato di avanzamento dei lavori che riporti separatamente l’importo contrattuale di cui all’articolo 125, comma 3 e l’importo revisionale, determinato ai sensi del presente Allegato.</w:t>
      </w:r>
    </w:p>
    <w:p w14:paraId="7F5C1F10" w14:textId="77777777" w:rsidR="00840A9B" w:rsidRPr="00840A9B" w:rsidRDefault="00840A9B" w:rsidP="00840A9B">
      <w:pPr>
        <w:spacing w:after="120" w:line="240" w:lineRule="auto"/>
        <w:jc w:val="center"/>
        <w:rPr>
          <w:rFonts w:ascii="Times New Roman" w:hAnsi="Times New Roman"/>
          <w:b/>
          <w:bCs/>
          <w:i/>
          <w:iCs/>
          <w:sz w:val="24"/>
          <w:szCs w:val="24"/>
        </w:rPr>
      </w:pPr>
    </w:p>
    <w:p w14:paraId="0C20AF8A" w14:textId="77777777" w:rsidR="00840A9B" w:rsidRPr="00840A9B" w:rsidRDefault="00840A9B" w:rsidP="00840A9B">
      <w:pPr>
        <w:rPr>
          <w:rFonts w:ascii="Times New Roman" w:hAnsi="Times New Roman"/>
          <w:b/>
          <w:i/>
          <w:iCs/>
          <w:sz w:val="24"/>
          <w:szCs w:val="24"/>
        </w:rPr>
      </w:pPr>
      <w:r w:rsidRPr="00840A9B">
        <w:rPr>
          <w:rFonts w:ascii="Times New Roman" w:hAnsi="Times New Roman"/>
          <w:b/>
          <w:i/>
          <w:iCs/>
          <w:sz w:val="24"/>
          <w:szCs w:val="24"/>
        </w:rPr>
        <w:t>Articolo 6</w:t>
      </w:r>
    </w:p>
    <w:p w14:paraId="5CFAF069"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Accordi quadro</w:t>
      </w:r>
    </w:p>
    <w:p w14:paraId="21E5DD97" w14:textId="77777777" w:rsidR="00840A9B" w:rsidRPr="00840A9B" w:rsidRDefault="00840A9B" w:rsidP="00840A9B">
      <w:pPr>
        <w:spacing w:after="120" w:line="240" w:lineRule="auto"/>
        <w:jc w:val="both"/>
        <w:rPr>
          <w:rFonts w:ascii="Times New Roman" w:hAnsi="Times New Roman"/>
          <w:b/>
          <w:bCs/>
          <w:i/>
          <w:iCs/>
          <w:sz w:val="24"/>
          <w:szCs w:val="24"/>
        </w:rPr>
      </w:pPr>
    </w:p>
    <w:p w14:paraId="0A729D7C" w14:textId="77777777" w:rsidR="00840A9B" w:rsidRPr="00840A9B" w:rsidRDefault="00840A9B" w:rsidP="00F33076">
      <w:pPr>
        <w:pStyle w:val="Paragrafoelenco"/>
        <w:numPr>
          <w:ilvl w:val="0"/>
          <w:numId w:val="8"/>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Nel caso di accordi quadro, i documenti iniziali della procedura di affidamento prevedono che l’indice sintetico è individuato al momento della stipula di ciascun contratto di lavori attuativo dell’accordo medesimo, in funzione delle lavorazioni dal medesimo previste, dei relativi importi e degli indici TOL associati.</w:t>
      </w:r>
    </w:p>
    <w:p w14:paraId="6A10574A" w14:textId="77777777" w:rsidR="00840A9B" w:rsidRPr="00840A9B" w:rsidRDefault="00840A9B" w:rsidP="00F33076">
      <w:pPr>
        <w:pStyle w:val="Paragrafoelenco"/>
        <w:numPr>
          <w:ilvl w:val="0"/>
          <w:numId w:val="8"/>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Nelle ipotesi di cui al presente articolo, la revisione prezzi è applicata sulla base dei criteri e secondo le modalità di cui agli articoli 4 e 5, fermo restando che: </w:t>
      </w:r>
    </w:p>
    <w:p w14:paraId="0FF1A966" w14:textId="77777777" w:rsidR="00840A9B" w:rsidRPr="00840A9B" w:rsidRDefault="00840A9B" w:rsidP="00F33076">
      <w:pPr>
        <w:pStyle w:val="Paragrafoelenco"/>
        <w:numPr>
          <w:ilvl w:val="0"/>
          <w:numId w:val="14"/>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l’importo complessivo di cui all’articolo 60, comma 1 è quello risultante dalla stipula del contratto attuativo; </w:t>
      </w:r>
    </w:p>
    <w:p w14:paraId="44FC56AA" w14:textId="77777777" w:rsidR="00840A9B" w:rsidRPr="00840A9B" w:rsidRDefault="00840A9B" w:rsidP="00F33076">
      <w:pPr>
        <w:pStyle w:val="Paragrafoelenco"/>
        <w:numPr>
          <w:ilvl w:val="0"/>
          <w:numId w:val="14"/>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lastRenderedPageBreak/>
        <w:t>l’indice sintetico da utilizzare per la revisione dei prezzi è individuato in ciascun contratto attuativo, in funzione delle lavorazioni ivi previste, dei relativi importi e degli indici TOL ad esse associati;</w:t>
      </w:r>
    </w:p>
    <w:p w14:paraId="1F95A2D5" w14:textId="77777777" w:rsidR="00840A9B" w:rsidRPr="00840A9B" w:rsidRDefault="00840A9B" w:rsidP="00F33076">
      <w:pPr>
        <w:pStyle w:val="Paragrafoelenco"/>
        <w:numPr>
          <w:ilvl w:val="0"/>
          <w:numId w:val="14"/>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il valore </w:t>
      </w:r>
      <w:r w:rsidRPr="00840A9B">
        <w:rPr>
          <w:rFonts w:ascii="Times New Roman" w:eastAsia="Calibri" w:hAnsi="Times New Roman"/>
          <w:i/>
          <w:iCs/>
          <w:sz w:val="24"/>
          <w:szCs w:val="24"/>
        </w:rPr>
        <w:t xml:space="preserve">di riferimento </w:t>
      </w:r>
      <w:r w:rsidRPr="00840A9B">
        <w:rPr>
          <w:rFonts w:ascii="Times New Roman" w:hAnsi="Times New Roman"/>
          <w:i/>
          <w:iCs/>
          <w:sz w:val="24"/>
          <w:szCs w:val="24"/>
        </w:rPr>
        <w:t xml:space="preserve">per il calcolo dell’indice sintetico è quello dell’indice sintetico relativo al mese di aggiudicazione della miglior offerta, fatto salvo quanto previsto dall’articolo 4, comma 2, quarto periodo; </w:t>
      </w:r>
    </w:p>
    <w:p w14:paraId="4A948E82" w14:textId="77777777" w:rsidR="00840A9B" w:rsidRPr="00840A9B" w:rsidRDefault="00840A9B" w:rsidP="00F33076">
      <w:pPr>
        <w:pStyle w:val="Paragrafoelenco"/>
        <w:numPr>
          <w:ilvl w:val="0"/>
          <w:numId w:val="14"/>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l’importo di ciascun stato di avanzamento dei lavori revisionale è determinato secondo i criteri di cui all’articolo 5, comma 4. </w:t>
      </w:r>
    </w:p>
    <w:p w14:paraId="402BF5DB" w14:textId="77777777" w:rsidR="00840A9B" w:rsidRPr="00840A9B" w:rsidRDefault="00840A9B" w:rsidP="00840A9B">
      <w:pPr>
        <w:spacing w:after="120" w:line="240" w:lineRule="auto"/>
        <w:jc w:val="center"/>
        <w:rPr>
          <w:rFonts w:ascii="Times New Roman" w:hAnsi="Times New Roman"/>
          <w:b/>
          <w:bCs/>
          <w:i/>
          <w:iCs/>
          <w:sz w:val="24"/>
          <w:szCs w:val="24"/>
        </w:rPr>
      </w:pPr>
    </w:p>
    <w:p w14:paraId="7183AA39" w14:textId="77777777" w:rsidR="00840A9B" w:rsidRPr="00840A9B" w:rsidRDefault="00840A9B" w:rsidP="00840A9B">
      <w:pPr>
        <w:rPr>
          <w:rFonts w:ascii="Times New Roman" w:hAnsi="Times New Roman"/>
          <w:b/>
          <w:i/>
          <w:iCs/>
          <w:sz w:val="24"/>
          <w:szCs w:val="24"/>
        </w:rPr>
      </w:pPr>
      <w:r w:rsidRPr="00840A9B">
        <w:rPr>
          <w:rFonts w:ascii="Times New Roman" w:hAnsi="Times New Roman"/>
          <w:b/>
          <w:bCs/>
          <w:i/>
          <w:iCs/>
          <w:sz w:val="24"/>
          <w:szCs w:val="24"/>
        </w:rPr>
        <w:t>Articolo</w:t>
      </w:r>
      <w:r w:rsidRPr="00840A9B">
        <w:rPr>
          <w:rFonts w:ascii="Times New Roman" w:hAnsi="Times New Roman"/>
          <w:b/>
          <w:i/>
          <w:iCs/>
          <w:sz w:val="24"/>
          <w:szCs w:val="24"/>
        </w:rPr>
        <w:t xml:space="preserve"> 7</w:t>
      </w:r>
    </w:p>
    <w:p w14:paraId="63263A7A" w14:textId="77777777" w:rsidR="00840A9B" w:rsidRPr="00840A9B" w:rsidRDefault="00840A9B" w:rsidP="00840A9B">
      <w:pPr>
        <w:spacing w:after="120" w:line="240" w:lineRule="auto"/>
        <w:jc w:val="both"/>
        <w:rPr>
          <w:rFonts w:ascii="Times New Roman" w:hAnsi="Times New Roman"/>
          <w:b/>
          <w:bCs/>
          <w:i/>
          <w:iCs/>
          <w:sz w:val="24"/>
          <w:szCs w:val="24"/>
        </w:rPr>
      </w:pPr>
      <w:r w:rsidRPr="00840A9B">
        <w:rPr>
          <w:rFonts w:ascii="Times New Roman" w:hAnsi="Times New Roman"/>
          <w:i/>
          <w:iCs/>
          <w:sz w:val="24"/>
          <w:szCs w:val="24"/>
        </w:rPr>
        <w:t>Varianti in corso d’opera</w:t>
      </w:r>
    </w:p>
    <w:p w14:paraId="4C9E3834" w14:textId="77777777" w:rsidR="00840A9B" w:rsidRPr="00840A9B" w:rsidRDefault="00840A9B" w:rsidP="00840A9B">
      <w:pPr>
        <w:spacing w:after="120" w:line="240" w:lineRule="auto"/>
        <w:jc w:val="center"/>
        <w:rPr>
          <w:rFonts w:ascii="Times New Roman" w:hAnsi="Times New Roman"/>
          <w:b/>
          <w:bCs/>
          <w:i/>
          <w:iCs/>
          <w:sz w:val="24"/>
          <w:szCs w:val="24"/>
        </w:rPr>
      </w:pPr>
    </w:p>
    <w:p w14:paraId="6CDF1395" w14:textId="77777777" w:rsidR="00840A9B" w:rsidRPr="00840A9B" w:rsidRDefault="00840A9B" w:rsidP="00F33076">
      <w:pPr>
        <w:pStyle w:val="Paragrafoelenco"/>
        <w:numPr>
          <w:ilvl w:val="0"/>
          <w:numId w:val="9"/>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Nel caso di varianti in corso d’opera, la stazione appaltante, sentito il progettista, ridefinisce l’indice sintetico di revisione dei prezzi determinato ai sensi dell’articolo 4 nel rispetto dei seguenti criteri: </w:t>
      </w:r>
    </w:p>
    <w:p w14:paraId="44FF1C29" w14:textId="77777777" w:rsidR="00840A9B" w:rsidRPr="00840A9B" w:rsidRDefault="00840A9B" w:rsidP="00F33076">
      <w:pPr>
        <w:pStyle w:val="Paragrafoelenco"/>
        <w:numPr>
          <w:ilvl w:val="0"/>
          <w:numId w:val="15"/>
        </w:numPr>
        <w:autoSpaceDE w:val="0"/>
        <w:autoSpaceDN w:val="0"/>
        <w:adjustRightInd w:val="0"/>
        <w:spacing w:after="120" w:line="240" w:lineRule="auto"/>
        <w:ind w:left="720"/>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in caso di varianti di natura meramente quantitativa, ferme restando le TOL individuate ai sensi dell’articolo 4, comma 3, lettera a), è rideterminato il peso percentuale di ogni TOL di cui all’articolo 4, comma 3, lettera b); </w:t>
      </w:r>
    </w:p>
    <w:p w14:paraId="09E8336E" w14:textId="77777777" w:rsidR="00840A9B" w:rsidRPr="00840A9B" w:rsidRDefault="00840A9B" w:rsidP="00F33076">
      <w:pPr>
        <w:pStyle w:val="Paragrafoelenco"/>
        <w:numPr>
          <w:ilvl w:val="0"/>
          <w:numId w:val="15"/>
        </w:numPr>
        <w:autoSpaceDE w:val="0"/>
        <w:autoSpaceDN w:val="0"/>
        <w:adjustRightInd w:val="0"/>
        <w:spacing w:after="120" w:line="240" w:lineRule="auto"/>
        <w:ind w:left="720"/>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in caso di varianti di tipo qualitativo, la composizione dell’indice sintetico è modificata con l’integrazione nella scomposizione e classificazione di cui all’articolo 4, comma 3, lettera a) dei TOL relativi alle nuove tipologie di lavorazioni introdotte e con la conseguente rideterminazione dei pesi percentuali ai sensi dell’articolo 4, comma 3, lettera b). </w:t>
      </w:r>
    </w:p>
    <w:p w14:paraId="2C09B0F8" w14:textId="77777777" w:rsidR="00840A9B" w:rsidRPr="00840A9B" w:rsidRDefault="00840A9B" w:rsidP="00F33076">
      <w:pPr>
        <w:pStyle w:val="Paragrafoelenco"/>
        <w:numPr>
          <w:ilvl w:val="0"/>
          <w:numId w:val="9"/>
        </w:numPr>
        <w:autoSpaceDE w:val="0"/>
        <w:autoSpaceDN w:val="0"/>
        <w:adjustRightInd w:val="0"/>
        <w:spacing w:after="120" w:line="240" w:lineRule="auto"/>
        <w:ind w:left="360"/>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Il nuovo indice sintetico di revisione prezzi, determinato ai sensi del comma 1, si applica, </w:t>
      </w:r>
      <w:r w:rsidRPr="00840A9B">
        <w:rPr>
          <w:rFonts w:ascii="Times New Roman" w:hAnsi="Times New Roman"/>
          <w:i/>
          <w:iCs/>
          <w:sz w:val="24"/>
          <w:szCs w:val="24"/>
        </w:rPr>
        <w:t xml:space="preserve">ai sensi dell’articolo 5, comma 3, </w:t>
      </w:r>
      <w:r w:rsidRPr="00840A9B">
        <w:rPr>
          <w:rFonts w:ascii="Times New Roman" w:eastAsia="Calibri" w:hAnsi="Times New Roman"/>
          <w:i/>
          <w:iCs/>
          <w:sz w:val="24"/>
          <w:szCs w:val="24"/>
        </w:rPr>
        <w:t>a</w:t>
      </w:r>
      <w:r w:rsidRPr="00840A9B">
        <w:rPr>
          <w:rFonts w:ascii="Times New Roman" w:hAnsi="Times New Roman"/>
          <w:i/>
          <w:iCs/>
          <w:sz w:val="24"/>
          <w:szCs w:val="24"/>
        </w:rPr>
        <w:t>gli stati di avanzamento dei lavori successivi all’approvazione della variante. Restano ferme le somme già regolate a valere sui precedenti saldi di lavori revisionali.</w:t>
      </w:r>
    </w:p>
    <w:p w14:paraId="0AD6E1CE" w14:textId="77777777" w:rsidR="00840A9B" w:rsidRPr="00840A9B" w:rsidRDefault="00840A9B" w:rsidP="00840A9B">
      <w:pPr>
        <w:pStyle w:val="Paragrafoelenco"/>
        <w:spacing w:after="120" w:line="240" w:lineRule="auto"/>
        <w:contextualSpacing w:val="0"/>
        <w:jc w:val="center"/>
        <w:rPr>
          <w:rFonts w:ascii="Times New Roman" w:hAnsi="Times New Roman"/>
          <w:b/>
          <w:bCs/>
          <w:i/>
          <w:iCs/>
          <w:sz w:val="24"/>
          <w:szCs w:val="24"/>
        </w:rPr>
      </w:pPr>
    </w:p>
    <w:p w14:paraId="70A148CA" w14:textId="77777777" w:rsidR="00840A9B" w:rsidRPr="00840A9B" w:rsidRDefault="00840A9B" w:rsidP="00840A9B">
      <w:pPr>
        <w:pStyle w:val="Paragrafoelenco"/>
        <w:spacing w:after="120" w:line="240" w:lineRule="auto"/>
        <w:contextualSpacing w:val="0"/>
        <w:jc w:val="center"/>
        <w:rPr>
          <w:rFonts w:ascii="Times New Roman" w:hAnsi="Times New Roman"/>
          <w:b/>
          <w:bCs/>
          <w:i/>
          <w:iCs/>
          <w:sz w:val="24"/>
          <w:szCs w:val="24"/>
        </w:rPr>
      </w:pPr>
    </w:p>
    <w:p w14:paraId="76726CFC" w14:textId="77777777" w:rsidR="00840A9B" w:rsidRPr="00840A9B" w:rsidRDefault="00840A9B" w:rsidP="00840A9B">
      <w:pPr>
        <w:rPr>
          <w:rFonts w:ascii="Times New Roman" w:hAnsi="Times New Roman"/>
          <w:b/>
          <w:i/>
          <w:iCs/>
          <w:sz w:val="24"/>
          <w:szCs w:val="24"/>
        </w:rPr>
      </w:pPr>
      <w:r w:rsidRPr="00840A9B">
        <w:rPr>
          <w:rFonts w:ascii="Times New Roman" w:hAnsi="Times New Roman"/>
          <w:b/>
          <w:bCs/>
          <w:i/>
          <w:iCs/>
          <w:sz w:val="24"/>
          <w:szCs w:val="24"/>
        </w:rPr>
        <w:t>Articolo</w:t>
      </w:r>
      <w:r w:rsidRPr="00840A9B">
        <w:rPr>
          <w:rFonts w:ascii="Times New Roman" w:hAnsi="Times New Roman"/>
          <w:b/>
          <w:i/>
          <w:iCs/>
          <w:sz w:val="24"/>
          <w:szCs w:val="24"/>
        </w:rPr>
        <w:t xml:space="preserve"> 8</w:t>
      </w:r>
    </w:p>
    <w:p w14:paraId="1ECBE647" w14:textId="77777777" w:rsidR="00840A9B" w:rsidRPr="00840A9B" w:rsidRDefault="00840A9B" w:rsidP="00840A9B">
      <w:pPr>
        <w:spacing w:after="120" w:line="240" w:lineRule="auto"/>
        <w:rPr>
          <w:rFonts w:ascii="Times New Roman" w:hAnsi="Times New Roman"/>
          <w:i/>
          <w:iCs/>
          <w:sz w:val="24"/>
          <w:szCs w:val="24"/>
        </w:rPr>
      </w:pPr>
      <w:r w:rsidRPr="00840A9B">
        <w:rPr>
          <w:rFonts w:ascii="Times New Roman" w:hAnsi="Times New Roman"/>
          <w:i/>
          <w:iCs/>
          <w:sz w:val="24"/>
          <w:szCs w:val="24"/>
        </w:rPr>
        <w:t>Subappalto</w:t>
      </w:r>
    </w:p>
    <w:p w14:paraId="0F4DE679" w14:textId="77777777" w:rsidR="00840A9B" w:rsidRPr="00840A9B" w:rsidRDefault="00840A9B" w:rsidP="00F33076">
      <w:pPr>
        <w:pStyle w:val="Paragrafoelenco"/>
        <w:numPr>
          <w:ilvl w:val="0"/>
          <w:numId w:val="21"/>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I contratti di subappalto o i sub-contratti comunicati alla stazione appaltante ai sensi dell’articolo 119, comma 2, del Codice disciplinano le clausole di revisione prezzi riferite alle prestazioni o lavorazioni oggetto del subappalto o del sub-contratto, nel rispetto delle disposizioni di cui all’articolo 60 del Codice e al presente Allegato. </w:t>
      </w:r>
    </w:p>
    <w:p w14:paraId="3A8F57AB" w14:textId="77777777" w:rsidR="00840A9B" w:rsidRPr="00840A9B" w:rsidRDefault="00840A9B" w:rsidP="00F33076">
      <w:pPr>
        <w:pStyle w:val="Paragrafoelenco"/>
        <w:numPr>
          <w:ilvl w:val="0"/>
          <w:numId w:val="21"/>
        </w:numPr>
        <w:autoSpaceDE w:val="0"/>
        <w:autoSpaceDN w:val="0"/>
        <w:adjustRightInd w:val="0"/>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Per le prestazioni eseguite mediante subappalto o sub-contratto i cui importi sono corrisposti direttamente dalla stazione appaltante al subappaltatore o al titolare del sub-contratto nei casi di cui all’articolo 119, comma 11, la determinazione e il pagamento delle somme, in aumento o in diminuzione, dovute a titolo di revisione dei prezzi sono effettuati in coerenza con l’articolo 5. Negli altri casi l’appaltatore provvede alla determinazione e al pagamento delle somme dovute a titolo di revisione dei prezzi secondo quanto previsto, nel rispetto delle disposizioni di cui all’articolo 60 del Codice e al presente Allegato, nel contratto di subappalto o nel sub-contratto.</w:t>
      </w:r>
    </w:p>
    <w:p w14:paraId="28231F4D" w14:textId="77777777" w:rsidR="00840A9B" w:rsidRPr="00840A9B" w:rsidRDefault="00840A9B" w:rsidP="00840A9B">
      <w:pPr>
        <w:spacing w:after="120" w:line="240" w:lineRule="auto"/>
        <w:jc w:val="center"/>
        <w:rPr>
          <w:rFonts w:ascii="Times New Roman" w:hAnsi="Times New Roman"/>
          <w:b/>
          <w:bCs/>
          <w:i/>
          <w:iCs/>
          <w:sz w:val="24"/>
          <w:szCs w:val="24"/>
        </w:rPr>
      </w:pPr>
    </w:p>
    <w:p w14:paraId="6674A131" w14:textId="77777777" w:rsidR="00840A9B" w:rsidRPr="00840A9B" w:rsidRDefault="00840A9B" w:rsidP="00840A9B">
      <w:pPr>
        <w:rPr>
          <w:rFonts w:ascii="Times New Roman" w:hAnsi="Times New Roman"/>
          <w:b/>
          <w:i/>
          <w:iCs/>
          <w:sz w:val="24"/>
          <w:szCs w:val="24"/>
        </w:rPr>
      </w:pPr>
      <w:r w:rsidRPr="00840A9B">
        <w:rPr>
          <w:rFonts w:ascii="Times New Roman" w:hAnsi="Times New Roman"/>
          <w:b/>
          <w:bCs/>
          <w:i/>
          <w:iCs/>
          <w:sz w:val="24"/>
          <w:szCs w:val="24"/>
        </w:rPr>
        <w:t>Articolo</w:t>
      </w:r>
      <w:r w:rsidRPr="00840A9B">
        <w:rPr>
          <w:rFonts w:ascii="Times New Roman" w:hAnsi="Times New Roman"/>
          <w:b/>
          <w:i/>
          <w:iCs/>
          <w:sz w:val="24"/>
          <w:szCs w:val="24"/>
        </w:rPr>
        <w:t xml:space="preserve"> 9</w:t>
      </w:r>
    </w:p>
    <w:p w14:paraId="2358B4F0" w14:textId="77777777" w:rsidR="00840A9B" w:rsidRPr="00840A9B" w:rsidRDefault="00840A9B" w:rsidP="00840A9B">
      <w:pPr>
        <w:spacing w:after="120" w:line="240" w:lineRule="auto"/>
        <w:rPr>
          <w:rFonts w:ascii="Times New Roman" w:hAnsi="Times New Roman"/>
          <w:i/>
          <w:iCs/>
          <w:sz w:val="24"/>
          <w:szCs w:val="24"/>
        </w:rPr>
      </w:pPr>
      <w:r w:rsidRPr="00840A9B">
        <w:rPr>
          <w:rFonts w:ascii="Times New Roman" w:hAnsi="Times New Roman"/>
          <w:i/>
          <w:iCs/>
          <w:sz w:val="24"/>
          <w:szCs w:val="24"/>
        </w:rPr>
        <w:lastRenderedPageBreak/>
        <w:t>Appalto integrato</w:t>
      </w:r>
    </w:p>
    <w:p w14:paraId="1D221064" w14:textId="77777777" w:rsidR="00840A9B" w:rsidRPr="00840A9B" w:rsidRDefault="00840A9B" w:rsidP="00F33076">
      <w:pPr>
        <w:pStyle w:val="Paragrafoelenco"/>
        <w:numPr>
          <w:ilvl w:val="0"/>
          <w:numId w:val="30"/>
        </w:numPr>
        <w:spacing w:after="120" w:line="240" w:lineRule="auto"/>
        <w:ind w:left="360"/>
        <w:jc w:val="both"/>
        <w:rPr>
          <w:rFonts w:ascii="Times New Roman" w:hAnsi="Times New Roman"/>
          <w:b/>
          <w:bCs/>
          <w:i/>
          <w:iCs/>
          <w:sz w:val="24"/>
          <w:szCs w:val="24"/>
        </w:rPr>
      </w:pPr>
      <w:r w:rsidRPr="00840A9B">
        <w:rPr>
          <w:rFonts w:ascii="Times New Roman" w:hAnsi="Times New Roman"/>
          <w:i/>
          <w:iCs/>
          <w:sz w:val="24"/>
          <w:szCs w:val="24"/>
        </w:rPr>
        <w:t xml:space="preserve">In caso di ricorso all’appalto integrato ai sensi dell’articolo 44 del Codice, l’indice sintetico di cui all’articolo 4 è individuato in sede di predisposizione del progetto di fattibilità tecnico ed economica posto a base di gara. </w:t>
      </w:r>
    </w:p>
    <w:p w14:paraId="3EDB7E75" w14:textId="77777777" w:rsidR="00840A9B" w:rsidRPr="00840A9B" w:rsidRDefault="00840A9B" w:rsidP="00F33076">
      <w:pPr>
        <w:pStyle w:val="Paragrafoelenco"/>
        <w:numPr>
          <w:ilvl w:val="0"/>
          <w:numId w:val="30"/>
        </w:numPr>
        <w:spacing w:after="120" w:line="240" w:lineRule="auto"/>
        <w:ind w:left="360"/>
        <w:jc w:val="both"/>
        <w:rPr>
          <w:rFonts w:ascii="Times New Roman" w:hAnsi="Times New Roman"/>
          <w:b/>
          <w:bCs/>
          <w:i/>
          <w:iCs/>
          <w:sz w:val="24"/>
          <w:szCs w:val="24"/>
        </w:rPr>
      </w:pPr>
      <w:r w:rsidRPr="00840A9B">
        <w:rPr>
          <w:rFonts w:ascii="Times New Roman" w:hAnsi="Times New Roman"/>
          <w:i/>
          <w:iCs/>
          <w:sz w:val="24"/>
          <w:szCs w:val="24"/>
        </w:rPr>
        <w:t xml:space="preserve">L’indice sintetico individuato ai sensi del comma 1 è ricalcolato in sede di predisposizione del progetto esecutivo, tenuto conto di eventuali variazioni apportate dal medesimo progetto esecutivo. Resta fermo il valore di </w:t>
      </w:r>
      <w:r w:rsidRPr="00840A9B">
        <w:rPr>
          <w:rFonts w:ascii="Times New Roman" w:eastAsia="Calibri" w:hAnsi="Times New Roman"/>
          <w:i/>
          <w:iCs/>
          <w:sz w:val="24"/>
          <w:szCs w:val="24"/>
        </w:rPr>
        <w:t xml:space="preserve">riferimento </w:t>
      </w:r>
      <w:r w:rsidRPr="00840A9B">
        <w:rPr>
          <w:rFonts w:ascii="Times New Roman" w:hAnsi="Times New Roman"/>
          <w:i/>
          <w:iCs/>
          <w:sz w:val="24"/>
          <w:szCs w:val="24"/>
        </w:rPr>
        <w:t xml:space="preserve">per il calcolo dell’indice sintetico di cui all’articolo 4, comma 2, terzo periodo. </w:t>
      </w:r>
    </w:p>
    <w:p w14:paraId="058F15D7" w14:textId="77777777" w:rsidR="00840A9B" w:rsidRPr="00840A9B" w:rsidRDefault="00840A9B" w:rsidP="00840A9B">
      <w:pPr>
        <w:spacing w:after="120" w:line="240" w:lineRule="auto"/>
        <w:jc w:val="center"/>
        <w:rPr>
          <w:rFonts w:ascii="Times New Roman" w:hAnsi="Times New Roman"/>
          <w:b/>
          <w:bCs/>
          <w:i/>
          <w:iCs/>
          <w:sz w:val="24"/>
          <w:szCs w:val="24"/>
        </w:rPr>
      </w:pPr>
    </w:p>
    <w:p w14:paraId="5D458995" w14:textId="77777777" w:rsidR="00840A9B" w:rsidRPr="00840A9B" w:rsidRDefault="00840A9B" w:rsidP="00840A9B">
      <w:pPr>
        <w:spacing w:after="120" w:line="240" w:lineRule="auto"/>
        <w:jc w:val="center"/>
        <w:rPr>
          <w:rFonts w:ascii="Times New Roman" w:hAnsi="Times New Roman"/>
          <w:b/>
          <w:bCs/>
          <w:i/>
          <w:iCs/>
          <w:sz w:val="24"/>
          <w:szCs w:val="24"/>
        </w:rPr>
      </w:pPr>
    </w:p>
    <w:p w14:paraId="4FBC06F9"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SEZIONE III</w:t>
      </w:r>
    </w:p>
    <w:p w14:paraId="7B64633B"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REVISIONE PREZZI PER I CONTRATTI DI SERVIZI E FORNITURE</w:t>
      </w:r>
    </w:p>
    <w:p w14:paraId="553FDA66" w14:textId="77777777" w:rsidR="00840A9B" w:rsidRPr="00840A9B" w:rsidRDefault="00840A9B" w:rsidP="00840A9B">
      <w:pPr>
        <w:spacing w:after="120" w:line="240" w:lineRule="auto"/>
        <w:jc w:val="center"/>
        <w:rPr>
          <w:rFonts w:ascii="Times New Roman" w:hAnsi="Times New Roman"/>
          <w:b/>
          <w:bCs/>
          <w:i/>
          <w:iCs/>
          <w:sz w:val="24"/>
          <w:szCs w:val="24"/>
        </w:rPr>
      </w:pPr>
    </w:p>
    <w:p w14:paraId="0DAA6096" w14:textId="77777777" w:rsidR="00840A9B" w:rsidRPr="00840A9B" w:rsidRDefault="00840A9B" w:rsidP="00840A9B">
      <w:pPr>
        <w:rPr>
          <w:rFonts w:ascii="Times New Roman" w:hAnsi="Times New Roman"/>
          <w:b/>
          <w:i/>
          <w:iCs/>
          <w:sz w:val="24"/>
          <w:szCs w:val="24"/>
        </w:rPr>
      </w:pPr>
      <w:r w:rsidRPr="00840A9B">
        <w:rPr>
          <w:rFonts w:ascii="Times New Roman" w:hAnsi="Times New Roman"/>
          <w:b/>
          <w:bCs/>
          <w:i/>
          <w:iCs/>
          <w:sz w:val="24"/>
          <w:szCs w:val="24"/>
        </w:rPr>
        <w:t>Articolo</w:t>
      </w:r>
      <w:r w:rsidRPr="00840A9B">
        <w:rPr>
          <w:rFonts w:ascii="Times New Roman" w:hAnsi="Times New Roman"/>
          <w:b/>
          <w:i/>
          <w:iCs/>
          <w:sz w:val="24"/>
          <w:szCs w:val="24"/>
        </w:rPr>
        <w:t xml:space="preserve"> 10</w:t>
      </w:r>
    </w:p>
    <w:p w14:paraId="5C4812B0"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Indici revisionali applicabili ai contratti di servizi e forniture</w:t>
      </w:r>
    </w:p>
    <w:p w14:paraId="5401CC9E" w14:textId="77777777" w:rsidR="00840A9B" w:rsidRPr="00840A9B" w:rsidRDefault="00840A9B" w:rsidP="00840A9B">
      <w:pPr>
        <w:spacing w:after="120" w:line="240" w:lineRule="auto"/>
        <w:rPr>
          <w:rFonts w:ascii="Times New Roman" w:hAnsi="Times New Roman"/>
          <w:i/>
          <w:iCs/>
          <w:sz w:val="24"/>
          <w:szCs w:val="24"/>
        </w:rPr>
      </w:pPr>
    </w:p>
    <w:p w14:paraId="6413ABB4" w14:textId="77777777" w:rsidR="00840A9B" w:rsidRPr="00840A9B" w:rsidRDefault="00840A9B" w:rsidP="00F33076">
      <w:pPr>
        <w:pStyle w:val="Paragrafoelenco"/>
        <w:numPr>
          <w:ilvl w:val="0"/>
          <w:numId w:val="16"/>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Ai fini della determinazione della variazione del prezzo dei contratti di servizi e forniture ai sensi dell’articolo 60, comma 3, lettera b), del Codice si utilizzano i seguenti indici, e le loro relative disaggregazioni settoriali, pubblicati, unitamente alla relativa metodologia di calcolo, sul portale istituzionale dell’ISTAT: </w:t>
      </w:r>
    </w:p>
    <w:p w14:paraId="61AEFE37" w14:textId="77777777" w:rsidR="00840A9B" w:rsidRPr="00840A9B" w:rsidRDefault="00840A9B" w:rsidP="00F33076">
      <w:pPr>
        <w:pStyle w:val="Paragrafoelenco"/>
        <w:numPr>
          <w:ilvl w:val="0"/>
          <w:numId w:val="17"/>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nell’ambito degli indici dei prezzi al consumo, gli indici nazionali per l’intera collettività (NIC), secondo la classificazione ECOICOP;</w:t>
      </w:r>
    </w:p>
    <w:p w14:paraId="115B7E6B" w14:textId="77777777" w:rsidR="00840A9B" w:rsidRPr="00840A9B" w:rsidRDefault="00840A9B" w:rsidP="00F33076">
      <w:pPr>
        <w:pStyle w:val="Paragrafoelenco"/>
        <w:numPr>
          <w:ilvl w:val="0"/>
          <w:numId w:val="17"/>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gli indici dei prezzi alla produzione dell’industria per settore economico ATECO; </w:t>
      </w:r>
    </w:p>
    <w:p w14:paraId="7E0D7AB3" w14:textId="77777777" w:rsidR="00840A9B" w:rsidRPr="00840A9B" w:rsidRDefault="00840A9B" w:rsidP="00F33076">
      <w:pPr>
        <w:pStyle w:val="Paragrafoelenco"/>
        <w:numPr>
          <w:ilvl w:val="0"/>
          <w:numId w:val="17"/>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gli indici dei prezzi alla produzione dei servizi (business to business) per settore economico ATECO; </w:t>
      </w:r>
    </w:p>
    <w:p w14:paraId="66292F31" w14:textId="77777777" w:rsidR="00840A9B" w:rsidRPr="00840A9B" w:rsidRDefault="00840A9B" w:rsidP="00F33076">
      <w:pPr>
        <w:pStyle w:val="Paragrafoelenco"/>
        <w:numPr>
          <w:ilvl w:val="0"/>
          <w:numId w:val="17"/>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gli indici delle retribuzioni contrattuali orarie per tipo di contratto e per settore economico Ateco.  </w:t>
      </w:r>
    </w:p>
    <w:p w14:paraId="550468E7" w14:textId="77777777" w:rsidR="00840A9B" w:rsidRPr="00840A9B" w:rsidRDefault="00840A9B" w:rsidP="00F33076">
      <w:pPr>
        <w:pStyle w:val="Paragrafoelenco"/>
        <w:numPr>
          <w:ilvl w:val="0"/>
          <w:numId w:val="16"/>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Per gli appalti di servizi e forniture che dispongono, in base alla disciplina settoriale, di specifici indici di determinazione della variazione del prezzo, i documenti di gara iniziali delle procedure di affidamento possono indicare che le clausole di revisione dei prezzi operano sulla base dei predetti indici settoriali.</w:t>
      </w:r>
    </w:p>
    <w:p w14:paraId="25395AA9" w14:textId="77777777" w:rsidR="00840A9B" w:rsidRPr="00840A9B" w:rsidRDefault="00840A9B" w:rsidP="00840A9B">
      <w:pPr>
        <w:spacing w:after="120" w:line="240" w:lineRule="auto"/>
        <w:rPr>
          <w:rFonts w:ascii="Times New Roman" w:hAnsi="Times New Roman"/>
          <w:i/>
          <w:iCs/>
          <w:sz w:val="24"/>
          <w:szCs w:val="24"/>
        </w:rPr>
      </w:pPr>
    </w:p>
    <w:p w14:paraId="2457B8B9" w14:textId="77777777" w:rsidR="00840A9B" w:rsidRPr="00840A9B" w:rsidRDefault="00840A9B" w:rsidP="00840A9B">
      <w:pPr>
        <w:rPr>
          <w:rFonts w:ascii="Times New Roman" w:hAnsi="Times New Roman"/>
          <w:b/>
          <w:i/>
          <w:iCs/>
          <w:sz w:val="24"/>
          <w:szCs w:val="24"/>
        </w:rPr>
      </w:pPr>
      <w:r w:rsidRPr="00840A9B">
        <w:rPr>
          <w:rFonts w:ascii="Times New Roman" w:hAnsi="Times New Roman"/>
          <w:b/>
          <w:bCs/>
          <w:i/>
          <w:iCs/>
          <w:sz w:val="24"/>
          <w:szCs w:val="24"/>
        </w:rPr>
        <w:t>Articolo</w:t>
      </w:r>
      <w:r w:rsidRPr="00840A9B">
        <w:rPr>
          <w:rFonts w:ascii="Times New Roman" w:hAnsi="Times New Roman"/>
          <w:b/>
          <w:i/>
          <w:iCs/>
          <w:sz w:val="24"/>
          <w:szCs w:val="24"/>
        </w:rPr>
        <w:t xml:space="preserve"> 11</w:t>
      </w:r>
    </w:p>
    <w:p w14:paraId="545654F1" w14:textId="77777777" w:rsidR="00840A9B" w:rsidRPr="00840A9B" w:rsidRDefault="00840A9B" w:rsidP="00840A9B">
      <w:pPr>
        <w:spacing w:after="120" w:line="240" w:lineRule="auto"/>
        <w:rPr>
          <w:rFonts w:ascii="Times New Roman" w:hAnsi="Times New Roman"/>
          <w:i/>
          <w:iCs/>
          <w:sz w:val="24"/>
          <w:szCs w:val="24"/>
        </w:rPr>
      </w:pPr>
      <w:r w:rsidRPr="00840A9B">
        <w:rPr>
          <w:rFonts w:ascii="Times New Roman" w:hAnsi="Times New Roman"/>
          <w:i/>
          <w:iCs/>
          <w:sz w:val="24"/>
          <w:szCs w:val="24"/>
        </w:rPr>
        <w:t>Individuazione degli indici revisionali rilevanti</w:t>
      </w:r>
    </w:p>
    <w:p w14:paraId="0F058330" w14:textId="77777777" w:rsidR="00840A9B" w:rsidRPr="00840A9B" w:rsidRDefault="00840A9B" w:rsidP="00840A9B">
      <w:pPr>
        <w:spacing w:after="120" w:line="240" w:lineRule="auto"/>
        <w:rPr>
          <w:rFonts w:ascii="Times New Roman" w:hAnsi="Times New Roman"/>
          <w:i/>
          <w:iCs/>
          <w:sz w:val="24"/>
          <w:szCs w:val="24"/>
        </w:rPr>
      </w:pPr>
    </w:p>
    <w:p w14:paraId="61866F8C" w14:textId="77777777" w:rsidR="00840A9B" w:rsidRPr="00840A9B" w:rsidRDefault="00840A9B" w:rsidP="00F33076">
      <w:pPr>
        <w:pStyle w:val="Paragrafoelenco"/>
        <w:numPr>
          <w:ilvl w:val="0"/>
          <w:numId w:val="40"/>
        </w:numPr>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Nei documenti di gara iniziali delle procedure di affidamento, la stazione appaltante indica, sulla base dell’attività oggetto dell’appalto, individuata anche in maniera prevalente, la relativa descrizione secondo il sistema unico europeo di classificazione (CPV).</w:t>
      </w:r>
    </w:p>
    <w:p w14:paraId="7D724704" w14:textId="77777777" w:rsidR="00840A9B" w:rsidRPr="00840A9B" w:rsidRDefault="00840A9B" w:rsidP="00F33076">
      <w:pPr>
        <w:pStyle w:val="Paragrafoelenco"/>
        <w:widowControl w:val="0"/>
        <w:numPr>
          <w:ilvl w:val="0"/>
          <w:numId w:val="40"/>
        </w:numPr>
        <w:autoSpaceDE w:val="0"/>
        <w:autoSpaceDN w:val="0"/>
        <w:adjustRightInd w:val="0"/>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 xml:space="preserve">Per gli appalti associati ad un codice CPV elencato nella Tabella D, le stazioni appaltanti tenuto conto dell’oggetto e delle caratteristiche specifiche dell’appalto, </w:t>
      </w:r>
      <w:r w:rsidRPr="00840A9B">
        <w:rPr>
          <w:rFonts w:ascii="Times New Roman" w:eastAsia="Calibri" w:hAnsi="Times New Roman"/>
          <w:i/>
          <w:iCs/>
          <w:sz w:val="24"/>
          <w:szCs w:val="24"/>
        </w:rPr>
        <w:t>individuano l’associazione fra il CPV selezionato e l’indice o gli indici ISTAT indicati nelle Tabelle D.1., D.2. e D.3,</w:t>
      </w:r>
      <w:r w:rsidRPr="00840A9B">
        <w:rPr>
          <w:rFonts w:ascii="Times New Roman" w:hAnsi="Times New Roman"/>
          <w:i/>
          <w:iCs/>
          <w:sz w:val="24"/>
          <w:szCs w:val="24"/>
        </w:rPr>
        <w:t xml:space="preserve"> secondo i seguenti criteri:</w:t>
      </w:r>
    </w:p>
    <w:p w14:paraId="241B59A5" w14:textId="77777777" w:rsidR="00840A9B" w:rsidRPr="00840A9B" w:rsidRDefault="00840A9B" w:rsidP="00F33076">
      <w:pPr>
        <w:pStyle w:val="Paragrafoelenco"/>
        <w:numPr>
          <w:ilvl w:val="0"/>
          <w:numId w:val="31"/>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lastRenderedPageBreak/>
        <w:t xml:space="preserve">se il codice CPV rientra nell’elenco della Tabella D.1., è individuato il corrispondente indice, indicato nella medesima Tabella; </w:t>
      </w:r>
    </w:p>
    <w:p w14:paraId="484AC5B7" w14:textId="77777777" w:rsidR="00840A9B" w:rsidRPr="00840A9B" w:rsidRDefault="00840A9B" w:rsidP="00F33076">
      <w:pPr>
        <w:pStyle w:val="Paragrafoelenco"/>
        <w:numPr>
          <w:ilvl w:val="0"/>
          <w:numId w:val="31"/>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se il codice CPV rientra nell’elenco della Tabella D.2., è individuato, un unico indice ovvero un sistema di ponderazione degli indici, scelti tra la corrispondente selezione di indici indicata nella medesima Tabella;</w:t>
      </w:r>
    </w:p>
    <w:p w14:paraId="778FCED9" w14:textId="77777777" w:rsidR="00840A9B" w:rsidRPr="00840A9B" w:rsidRDefault="00840A9B" w:rsidP="00F33076">
      <w:pPr>
        <w:pStyle w:val="Paragrafoelenco"/>
        <w:numPr>
          <w:ilvl w:val="0"/>
          <w:numId w:val="31"/>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se il codice CPV rientra nell’elenco della Tabella D.3., è individuato il sistema di ponderazione degli indici, indicati nella medesima Tabella; </w:t>
      </w:r>
    </w:p>
    <w:p w14:paraId="62FF6513" w14:textId="77777777" w:rsidR="00840A9B" w:rsidRPr="00840A9B" w:rsidRDefault="00840A9B" w:rsidP="00F33076">
      <w:pPr>
        <w:pStyle w:val="Paragrafoelenco"/>
        <w:numPr>
          <w:ilvl w:val="0"/>
          <w:numId w:val="31"/>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se il CPV individuato dalla stazione appaltante presenta un livello di disaggregazione superiore a quello riportato nella Tabella D, si considera il CPV con livello di disaggregazione inferiore e la relativa associazione all’indice o agli indici ISTAT.</w:t>
      </w:r>
    </w:p>
    <w:p w14:paraId="7AD568AF" w14:textId="77777777" w:rsidR="00840A9B" w:rsidRPr="00840A9B" w:rsidRDefault="00840A9B" w:rsidP="00F33076">
      <w:pPr>
        <w:pStyle w:val="Paragrafoelenco"/>
        <w:numPr>
          <w:ilvl w:val="0"/>
          <w:numId w:val="40"/>
        </w:numPr>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 xml:space="preserve">In caso di ricorso ad un sistema di ponderazione di più indici, nelle ipotesi di cui al comma 2, lettere b) e c), la stazione appaltante indica nei documenti di gara iniziali i pesi adottati per la ponderazione degli indici rilevanti. </w:t>
      </w:r>
    </w:p>
    <w:p w14:paraId="681DF928" w14:textId="77777777" w:rsidR="00840A9B" w:rsidRPr="00840A9B" w:rsidRDefault="00840A9B" w:rsidP="00F33076">
      <w:pPr>
        <w:pStyle w:val="Paragrafoelenco"/>
        <w:numPr>
          <w:ilvl w:val="0"/>
          <w:numId w:val="40"/>
        </w:numPr>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Per gli appalti associati ad un codice CPV non elencato nella Tabella D, la stazione appaltante individua l’indice di revisione di cui all’articolo 10, comma 1 ritenuto maggiormente pertinente all’attività oggetto dell’appalto, anche tenuto conto delle associazioni individuate dalla predetta Tabella D.</w:t>
      </w:r>
    </w:p>
    <w:p w14:paraId="60EC6FD6" w14:textId="77777777" w:rsidR="00840A9B" w:rsidRPr="00840A9B" w:rsidRDefault="00840A9B" w:rsidP="00F33076">
      <w:pPr>
        <w:pStyle w:val="Paragrafoelenco"/>
        <w:numPr>
          <w:ilvl w:val="0"/>
          <w:numId w:val="40"/>
        </w:numPr>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 xml:space="preserve">Resta in ogni caso ferma la possibilità per le stazioni appaltanti di motivare nei documenti di gara iniziali delle procedure di affidamento, l’adozione, di indici di revisione dei prezzi diversi da quelli individuati per il codice CPV di riferimento dalla Tabella D in caso di appalti che, in ragione della specifica natura delle prestazioni richieste e delle condizioni di esecuzione delle medesime, non sono adeguatamente rappresentati ovvero nel caso di una variazione degli indici pubblicati da ISTAT.  </w:t>
      </w:r>
    </w:p>
    <w:p w14:paraId="698B4BB1" w14:textId="77777777" w:rsidR="00840A9B" w:rsidRPr="00840A9B" w:rsidRDefault="00840A9B" w:rsidP="00840A9B">
      <w:pPr>
        <w:spacing w:after="120" w:line="240" w:lineRule="auto"/>
        <w:rPr>
          <w:rFonts w:ascii="Times New Roman" w:hAnsi="Times New Roman"/>
          <w:i/>
          <w:iCs/>
          <w:sz w:val="24"/>
          <w:szCs w:val="24"/>
        </w:rPr>
      </w:pPr>
    </w:p>
    <w:p w14:paraId="1FE3B52C"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 xml:space="preserve">Articolo </w:t>
      </w:r>
      <w:r w:rsidRPr="00840A9B">
        <w:rPr>
          <w:rFonts w:ascii="Times New Roman" w:hAnsi="Times New Roman"/>
          <w:i/>
          <w:iCs/>
          <w:sz w:val="24"/>
          <w:szCs w:val="24"/>
        </w:rPr>
        <w:t>12</w:t>
      </w:r>
    </w:p>
    <w:p w14:paraId="7DAA13BA"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Verifica della variazione del prezzo dei contratti, modalità e termini di pagamento della revisione prezzi</w:t>
      </w:r>
    </w:p>
    <w:p w14:paraId="00C3B000" w14:textId="77777777" w:rsidR="00840A9B" w:rsidRPr="00840A9B" w:rsidRDefault="00840A9B" w:rsidP="00840A9B">
      <w:pPr>
        <w:spacing w:after="120" w:line="240" w:lineRule="auto"/>
        <w:rPr>
          <w:rFonts w:ascii="Times New Roman" w:hAnsi="Times New Roman"/>
          <w:i/>
          <w:iCs/>
          <w:sz w:val="24"/>
          <w:szCs w:val="24"/>
        </w:rPr>
      </w:pPr>
    </w:p>
    <w:p w14:paraId="6E4392FD" w14:textId="77777777" w:rsidR="00840A9B" w:rsidRPr="00840A9B" w:rsidRDefault="00840A9B" w:rsidP="00F33076">
      <w:pPr>
        <w:pStyle w:val="Paragrafoelenco"/>
        <w:widowControl w:val="0"/>
        <w:numPr>
          <w:ilvl w:val="0"/>
          <w:numId w:val="34"/>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hAnsi="Times New Roman"/>
          <w:i/>
          <w:iCs/>
          <w:sz w:val="24"/>
          <w:szCs w:val="24"/>
        </w:rPr>
        <w:t xml:space="preserve">Le stazioni appaltanti verificano la variazione del prezzo dei contratti di servizi e forniture </w:t>
      </w:r>
      <w:r w:rsidRPr="00840A9B">
        <w:rPr>
          <w:rFonts w:ascii="Times New Roman" w:eastAsia="Calibri" w:hAnsi="Times New Roman"/>
          <w:i/>
          <w:iCs/>
          <w:sz w:val="24"/>
          <w:szCs w:val="24"/>
        </w:rPr>
        <w:t xml:space="preserve">con la cadenza stabilita dall’articolo 3, comma 1. La variazione è calcolata come differenza tra il valore dell’indice o del sistema ponderato di indici, individuati, ai sensi dell’articolo 11, al momento della rilevazione e il corrispondente valore al mese del provvedimento di aggiudicazione. </w:t>
      </w:r>
      <w:r w:rsidRPr="00840A9B">
        <w:rPr>
          <w:rFonts w:ascii="Times New Roman" w:hAnsi="Times New Roman"/>
          <w:i/>
          <w:iCs/>
          <w:sz w:val="24"/>
          <w:szCs w:val="24"/>
        </w:rPr>
        <w:t>I documenti iniziali di gara prevedono che, in caso di sospensione o proroga dei termini di aggiudicazione ai sensi dell’Allegato I.3., il valore di riferimento per il calcolo della variazione è quello relativo al mese di scadenza del termine massimo per l’aggiudicazione, come individuato dal predetto Allegato.</w:t>
      </w:r>
    </w:p>
    <w:p w14:paraId="316AED72" w14:textId="77777777" w:rsidR="00840A9B" w:rsidRPr="00840A9B" w:rsidRDefault="00840A9B" w:rsidP="00F33076">
      <w:pPr>
        <w:pStyle w:val="Paragrafoelenco"/>
        <w:widowControl w:val="0"/>
        <w:numPr>
          <w:ilvl w:val="0"/>
          <w:numId w:val="34"/>
        </w:numPr>
        <w:autoSpaceDE w:val="0"/>
        <w:autoSpaceDN w:val="0"/>
        <w:adjustRightInd w:val="0"/>
        <w:spacing w:after="120" w:line="240" w:lineRule="auto"/>
        <w:ind w:left="360"/>
        <w:jc w:val="both"/>
        <w:rPr>
          <w:rFonts w:ascii="Times New Roman" w:hAnsi="Times New Roman"/>
          <w:i/>
          <w:iCs/>
          <w:sz w:val="24"/>
          <w:szCs w:val="24"/>
        </w:rPr>
      </w:pPr>
      <w:r w:rsidRPr="00840A9B">
        <w:rPr>
          <w:rFonts w:ascii="Times New Roman" w:hAnsi="Times New Roman"/>
          <w:i/>
          <w:iCs/>
          <w:sz w:val="24"/>
          <w:szCs w:val="24"/>
        </w:rPr>
        <w:t xml:space="preserve">Le stazioni appaltanti definiscono nei documenti iniziali di gara le modalità operative per la determinazione e il pagamento dei corrispettivi dovuti in conseguenza dell’applicazione della revisione prezzi. Quando si verificano le condizioni di cui all’articolo 3, comma 1, le stazioni appaltanti comunicano all’appaltatore i prezzi revisionati in coerenza con le modalità di cui al comma 1, da applicare alle prestazioni da eseguire. </w:t>
      </w:r>
    </w:p>
    <w:p w14:paraId="6E240541" w14:textId="77777777" w:rsidR="00840A9B" w:rsidRPr="00840A9B" w:rsidRDefault="00840A9B" w:rsidP="00840A9B">
      <w:pPr>
        <w:pStyle w:val="Paragrafoelenco"/>
        <w:spacing w:after="120" w:line="240" w:lineRule="auto"/>
        <w:contextualSpacing w:val="0"/>
        <w:jc w:val="both"/>
        <w:rPr>
          <w:rFonts w:ascii="Times New Roman" w:hAnsi="Times New Roman"/>
          <w:i/>
          <w:iCs/>
          <w:sz w:val="24"/>
          <w:szCs w:val="24"/>
        </w:rPr>
      </w:pPr>
    </w:p>
    <w:p w14:paraId="76EA7C75"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13</w:t>
      </w:r>
    </w:p>
    <w:p w14:paraId="1CB5796F"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Appalti con </w:t>
      </w:r>
      <w:bookmarkStart w:id="146" w:name="_Hlk178007869"/>
      <w:r w:rsidRPr="00840A9B">
        <w:rPr>
          <w:rFonts w:ascii="Times New Roman" w:hAnsi="Times New Roman"/>
          <w:i/>
          <w:iCs/>
          <w:sz w:val="24"/>
          <w:szCs w:val="24"/>
        </w:rPr>
        <w:t>prestazioni multi-oggetto o multi-servizio</w:t>
      </w:r>
      <w:bookmarkEnd w:id="146"/>
    </w:p>
    <w:p w14:paraId="79006492" w14:textId="77777777" w:rsidR="00840A9B" w:rsidRPr="00840A9B" w:rsidRDefault="00840A9B" w:rsidP="00840A9B">
      <w:pPr>
        <w:spacing w:after="120" w:line="240" w:lineRule="auto"/>
        <w:rPr>
          <w:rFonts w:ascii="Times New Roman" w:hAnsi="Times New Roman"/>
          <w:i/>
          <w:iCs/>
          <w:sz w:val="24"/>
          <w:szCs w:val="24"/>
        </w:rPr>
      </w:pPr>
    </w:p>
    <w:p w14:paraId="1F1F3FA9" w14:textId="77777777" w:rsidR="00840A9B" w:rsidRPr="00840A9B" w:rsidRDefault="00840A9B" w:rsidP="00F33076">
      <w:pPr>
        <w:pStyle w:val="Paragrafoelenco"/>
        <w:widowControl w:val="0"/>
        <w:numPr>
          <w:ilvl w:val="0"/>
          <w:numId w:val="32"/>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eastAsia="Calibri" w:hAnsi="Times New Roman"/>
          <w:i/>
          <w:iCs/>
          <w:sz w:val="24"/>
          <w:szCs w:val="24"/>
        </w:rPr>
        <w:lastRenderedPageBreak/>
        <w:t>In caso di appalti aventi a oggetto, servizi o forniture di natura diversa riconducibili a codici CPV associati a diversi indici di revisione, ai fini della revisione prezzi, le stazioni appaltanti:</w:t>
      </w:r>
    </w:p>
    <w:p w14:paraId="0CD9EB5F" w14:textId="77777777" w:rsidR="00840A9B" w:rsidRPr="00840A9B" w:rsidRDefault="00840A9B" w:rsidP="00F33076">
      <w:pPr>
        <w:pStyle w:val="Paragrafoelenco"/>
        <w:widowControl w:val="0"/>
        <w:numPr>
          <w:ilvl w:val="0"/>
          <w:numId w:val="33"/>
        </w:numPr>
        <w:autoSpaceDE w:val="0"/>
        <w:autoSpaceDN w:val="0"/>
        <w:adjustRightInd w:val="0"/>
        <w:spacing w:after="120" w:line="240" w:lineRule="auto"/>
        <w:ind w:left="72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identificano i codici CPV corrispondenti alle diverse prestazioni oggetto dell’appalto; </w:t>
      </w:r>
    </w:p>
    <w:p w14:paraId="1F275F19" w14:textId="77777777" w:rsidR="00840A9B" w:rsidRPr="00840A9B" w:rsidRDefault="00840A9B" w:rsidP="00F33076">
      <w:pPr>
        <w:pStyle w:val="Paragrafoelenco"/>
        <w:widowControl w:val="0"/>
        <w:numPr>
          <w:ilvl w:val="0"/>
          <w:numId w:val="33"/>
        </w:numPr>
        <w:autoSpaceDE w:val="0"/>
        <w:autoSpaceDN w:val="0"/>
        <w:adjustRightInd w:val="0"/>
        <w:spacing w:after="120" w:line="240" w:lineRule="auto"/>
        <w:ind w:left="720"/>
        <w:jc w:val="both"/>
        <w:rPr>
          <w:rFonts w:ascii="Times New Roman" w:eastAsia="Calibri" w:hAnsi="Times New Roman"/>
          <w:i/>
          <w:iCs/>
          <w:sz w:val="24"/>
          <w:szCs w:val="24"/>
        </w:rPr>
      </w:pPr>
      <w:r w:rsidRPr="00840A9B">
        <w:rPr>
          <w:rFonts w:ascii="Times New Roman" w:eastAsia="Calibri" w:hAnsi="Times New Roman"/>
          <w:i/>
          <w:iCs/>
          <w:sz w:val="24"/>
          <w:szCs w:val="24"/>
        </w:rPr>
        <w:t>individuano, sulla base delle associazioni di cui alla tabella D, gli indici da associare a ciascun codice CPV e, in caso di ricorso a sistemi ponderati di indici, specificano nei documenti di gara iniziali i relativi pesi di ponderazione;</w:t>
      </w:r>
    </w:p>
    <w:p w14:paraId="447815C7" w14:textId="77777777" w:rsidR="00840A9B" w:rsidRPr="00840A9B" w:rsidRDefault="00840A9B" w:rsidP="00F33076">
      <w:pPr>
        <w:pStyle w:val="Paragrafoelenco"/>
        <w:widowControl w:val="0"/>
        <w:numPr>
          <w:ilvl w:val="0"/>
          <w:numId w:val="33"/>
        </w:numPr>
        <w:autoSpaceDE w:val="0"/>
        <w:autoSpaceDN w:val="0"/>
        <w:adjustRightInd w:val="0"/>
        <w:spacing w:after="120" w:line="240" w:lineRule="auto"/>
        <w:ind w:left="72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ai fini della verifica dell’andamento dei prezzi e della determinazione della variazione del prezzo del contratto, con la cadenza stabilita dall’articolo 3, comma 1, calcolano la media ponderata della variazione degli indici associati ai codici CPV, identificati ai sensi della lettera a); ai fini della determinazione delle variazioni dei singoli indici o sistemi ponderati di indici, si applica l’articolo 12, comma 1; </w:t>
      </w:r>
    </w:p>
    <w:p w14:paraId="4DE84903" w14:textId="77777777" w:rsidR="00840A9B" w:rsidRPr="00840A9B" w:rsidRDefault="00840A9B" w:rsidP="00F33076">
      <w:pPr>
        <w:pStyle w:val="Paragrafoelenco"/>
        <w:widowControl w:val="0"/>
        <w:numPr>
          <w:ilvl w:val="0"/>
          <w:numId w:val="33"/>
        </w:numPr>
        <w:autoSpaceDE w:val="0"/>
        <w:autoSpaceDN w:val="0"/>
        <w:adjustRightInd w:val="0"/>
        <w:spacing w:after="120" w:line="240" w:lineRule="auto"/>
        <w:ind w:left="72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attivano le clausole di revisione solo quando registrano una variazione complessiva superiore al 5 per cento; </w:t>
      </w:r>
    </w:p>
    <w:p w14:paraId="6345CA22" w14:textId="77777777" w:rsidR="00840A9B" w:rsidRPr="00840A9B" w:rsidRDefault="00840A9B" w:rsidP="00F33076">
      <w:pPr>
        <w:pStyle w:val="Paragrafoelenco"/>
        <w:widowControl w:val="0"/>
        <w:numPr>
          <w:ilvl w:val="0"/>
          <w:numId w:val="33"/>
        </w:numPr>
        <w:autoSpaceDE w:val="0"/>
        <w:autoSpaceDN w:val="0"/>
        <w:adjustRightInd w:val="0"/>
        <w:spacing w:after="120" w:line="240" w:lineRule="auto"/>
        <w:ind w:left="72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nell’ipotesi di cui alla lettera d), procedono alla determinazione delle somme, in aumento o in diminuzione, dovute a titolo di revisione dei prezzi sulla base delle regole indicate nei documenti iniziali di gara. In particolare, possono prevedere l’applicazione della revisione prezzi solo per le prestazioni che hanno registrato una variazione superiore al 5 per cento. </w:t>
      </w:r>
    </w:p>
    <w:p w14:paraId="07687696" w14:textId="77777777" w:rsidR="00840A9B" w:rsidRPr="00840A9B" w:rsidRDefault="00840A9B" w:rsidP="00840A9B">
      <w:pPr>
        <w:pStyle w:val="Paragrafoelenco"/>
        <w:widowControl w:val="0"/>
        <w:autoSpaceDE w:val="0"/>
        <w:autoSpaceDN w:val="0"/>
        <w:adjustRightInd w:val="0"/>
        <w:spacing w:after="120" w:line="240" w:lineRule="auto"/>
        <w:jc w:val="both"/>
        <w:rPr>
          <w:rFonts w:ascii="Times New Roman" w:eastAsia="Calibri" w:hAnsi="Times New Roman"/>
          <w:i/>
          <w:iCs/>
          <w:sz w:val="24"/>
          <w:szCs w:val="24"/>
        </w:rPr>
      </w:pPr>
    </w:p>
    <w:p w14:paraId="4D9A121D" w14:textId="77777777" w:rsidR="00840A9B" w:rsidRPr="00840A9B" w:rsidRDefault="00840A9B" w:rsidP="00F33076">
      <w:pPr>
        <w:pStyle w:val="Paragrafoelenco"/>
        <w:widowControl w:val="0"/>
        <w:numPr>
          <w:ilvl w:val="0"/>
          <w:numId w:val="32"/>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Le disposizioni di cui al comma 1, lettere d) ed e), si applicano anche in caso di appalti aventi ad oggetto la prestazione di servizi o forniture che prevedono l’indicizzazione dei prezzi applicati alle singole componenti contrattuali. In tali ipotesi, ai fini della verifica dell’andamento dei prezzi e della determinazione della variazione del prezzo del contratto, la stazione appaltante calcola la variazione complessiva del contratto sulla base delle variazioni degli indici relativi ai prezzi delle singole componenti. </w:t>
      </w:r>
    </w:p>
    <w:p w14:paraId="2AB5B02A" w14:textId="77777777" w:rsidR="00840A9B" w:rsidRPr="00840A9B" w:rsidRDefault="00840A9B" w:rsidP="00F33076">
      <w:pPr>
        <w:pStyle w:val="Paragrafoelenco"/>
        <w:widowControl w:val="0"/>
        <w:numPr>
          <w:ilvl w:val="0"/>
          <w:numId w:val="32"/>
        </w:numPr>
        <w:autoSpaceDE w:val="0"/>
        <w:autoSpaceDN w:val="0"/>
        <w:adjustRightInd w:val="0"/>
        <w:spacing w:after="120" w:line="240" w:lineRule="auto"/>
        <w:ind w:left="360"/>
        <w:jc w:val="both"/>
        <w:rPr>
          <w:rFonts w:ascii="Times New Roman" w:eastAsia="Calibri" w:hAnsi="Times New Roman"/>
          <w:i/>
          <w:iCs/>
          <w:sz w:val="24"/>
          <w:szCs w:val="24"/>
        </w:rPr>
      </w:pPr>
      <w:r w:rsidRPr="00840A9B">
        <w:rPr>
          <w:rFonts w:ascii="Times New Roman" w:hAnsi="Times New Roman"/>
          <w:i/>
          <w:iCs/>
          <w:sz w:val="24"/>
          <w:szCs w:val="24"/>
        </w:rPr>
        <w:t xml:space="preserve">Ai fini della determinazione e del pagamento delle somme, in aumento o in diminuzione, dovute a titolo di revisione dei prezzi, si applica l’articolo 12. </w:t>
      </w:r>
    </w:p>
    <w:p w14:paraId="1733F5A1" w14:textId="77777777" w:rsidR="00840A9B" w:rsidRPr="00840A9B" w:rsidRDefault="00840A9B" w:rsidP="00840A9B">
      <w:pPr>
        <w:widowControl w:val="0"/>
        <w:autoSpaceDE w:val="0"/>
        <w:autoSpaceDN w:val="0"/>
        <w:adjustRightInd w:val="0"/>
        <w:spacing w:after="120" w:line="240" w:lineRule="auto"/>
        <w:jc w:val="both"/>
        <w:rPr>
          <w:rFonts w:ascii="Times New Roman" w:eastAsia="Calibri" w:hAnsi="Times New Roman"/>
          <w:i/>
          <w:iCs/>
          <w:sz w:val="24"/>
          <w:szCs w:val="24"/>
        </w:rPr>
      </w:pPr>
    </w:p>
    <w:p w14:paraId="3F62E812"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14</w:t>
      </w:r>
    </w:p>
    <w:p w14:paraId="506DD86C" w14:textId="77777777" w:rsidR="00840A9B" w:rsidRPr="00840A9B" w:rsidRDefault="00840A9B" w:rsidP="00840A9B">
      <w:pPr>
        <w:spacing w:after="120" w:line="240" w:lineRule="auto"/>
        <w:rPr>
          <w:rFonts w:ascii="Times New Roman" w:hAnsi="Times New Roman"/>
          <w:i/>
          <w:iCs/>
          <w:sz w:val="24"/>
          <w:szCs w:val="24"/>
        </w:rPr>
      </w:pPr>
      <w:r w:rsidRPr="00840A9B">
        <w:rPr>
          <w:rFonts w:ascii="Times New Roman" w:hAnsi="Times New Roman"/>
          <w:i/>
          <w:iCs/>
          <w:sz w:val="24"/>
          <w:szCs w:val="24"/>
        </w:rPr>
        <w:t>Subappalto</w:t>
      </w:r>
    </w:p>
    <w:p w14:paraId="211497EE" w14:textId="77777777" w:rsidR="00840A9B" w:rsidRPr="00840A9B" w:rsidRDefault="00840A9B" w:rsidP="00840A9B">
      <w:pPr>
        <w:pStyle w:val="Paragrafoelenco"/>
        <w:spacing w:after="120" w:line="240" w:lineRule="auto"/>
        <w:contextualSpacing w:val="0"/>
        <w:jc w:val="center"/>
        <w:rPr>
          <w:rFonts w:ascii="Times New Roman" w:hAnsi="Times New Roman"/>
          <w:b/>
          <w:bCs/>
          <w:i/>
          <w:iCs/>
          <w:sz w:val="24"/>
          <w:szCs w:val="24"/>
        </w:rPr>
      </w:pPr>
    </w:p>
    <w:p w14:paraId="2E154022" w14:textId="77777777" w:rsidR="00840A9B" w:rsidRPr="00840A9B" w:rsidRDefault="00840A9B" w:rsidP="00F33076">
      <w:pPr>
        <w:pStyle w:val="Paragrafoelenco"/>
        <w:numPr>
          <w:ilvl w:val="0"/>
          <w:numId w:val="35"/>
        </w:numPr>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Ai contratti di subappalto o ai sub-contratti relativi agli appalti di servizi e forniture si applicano le disposizioni di cui all’articolo 8. </w:t>
      </w:r>
    </w:p>
    <w:p w14:paraId="004A1473" w14:textId="77777777" w:rsidR="00840A9B" w:rsidRPr="00840A9B" w:rsidRDefault="00840A9B" w:rsidP="00F33076">
      <w:pPr>
        <w:pStyle w:val="Paragrafoelenco"/>
        <w:numPr>
          <w:ilvl w:val="0"/>
          <w:numId w:val="35"/>
        </w:numPr>
        <w:spacing w:after="120" w:line="240" w:lineRule="auto"/>
        <w:jc w:val="both"/>
        <w:rPr>
          <w:rFonts w:ascii="Times New Roman" w:hAnsi="Times New Roman"/>
          <w:i/>
          <w:iCs/>
          <w:sz w:val="24"/>
          <w:szCs w:val="24"/>
        </w:rPr>
      </w:pPr>
      <w:r w:rsidRPr="00840A9B">
        <w:rPr>
          <w:rFonts w:ascii="Times New Roman" w:hAnsi="Times New Roman"/>
          <w:i/>
          <w:iCs/>
          <w:sz w:val="24"/>
          <w:szCs w:val="24"/>
        </w:rPr>
        <w:t>Nelle ipotesi di cui all’articolo 8, comma 2, la determinazione e il pagamento delle somme, in aumento o in diminuzione, dovute a titolo di revisione dei prezzi sono effettuati in coerenza con gli articoli 11, 12 e 13.</w:t>
      </w:r>
    </w:p>
    <w:p w14:paraId="34FF26D1" w14:textId="77777777" w:rsidR="00840A9B" w:rsidRPr="00840A9B" w:rsidRDefault="00840A9B" w:rsidP="00840A9B">
      <w:pPr>
        <w:spacing w:after="120" w:line="240" w:lineRule="auto"/>
        <w:rPr>
          <w:rFonts w:ascii="Times New Roman" w:hAnsi="Times New Roman"/>
          <w:i/>
          <w:iCs/>
          <w:sz w:val="24"/>
          <w:szCs w:val="24"/>
        </w:rPr>
      </w:pPr>
    </w:p>
    <w:p w14:paraId="3B80EBC1"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SEZIONE IV</w:t>
      </w:r>
    </w:p>
    <w:p w14:paraId="5BE12C72" w14:textId="77777777" w:rsidR="00840A9B" w:rsidRPr="00840A9B" w:rsidRDefault="00840A9B" w:rsidP="00840A9B">
      <w:pPr>
        <w:spacing w:after="120" w:line="240" w:lineRule="auto"/>
        <w:jc w:val="center"/>
        <w:rPr>
          <w:rFonts w:ascii="Times New Roman" w:hAnsi="Times New Roman"/>
          <w:i/>
          <w:iCs/>
          <w:sz w:val="24"/>
          <w:szCs w:val="24"/>
        </w:rPr>
      </w:pPr>
      <w:r w:rsidRPr="00840A9B">
        <w:rPr>
          <w:rFonts w:ascii="Times New Roman" w:hAnsi="Times New Roman"/>
          <w:i/>
          <w:iCs/>
          <w:sz w:val="24"/>
          <w:szCs w:val="24"/>
        </w:rPr>
        <w:t xml:space="preserve">DISPOSIZIONI ECONOMICO-FINANZIARIE E FINALI </w:t>
      </w:r>
    </w:p>
    <w:p w14:paraId="6872E961" w14:textId="77777777" w:rsidR="00840A9B" w:rsidRPr="00840A9B" w:rsidRDefault="00840A9B" w:rsidP="00840A9B">
      <w:pPr>
        <w:spacing w:after="120" w:line="240" w:lineRule="auto"/>
        <w:jc w:val="center"/>
        <w:rPr>
          <w:rFonts w:ascii="Times New Roman" w:hAnsi="Times New Roman"/>
          <w:b/>
          <w:bCs/>
          <w:i/>
          <w:iCs/>
          <w:sz w:val="24"/>
          <w:szCs w:val="24"/>
        </w:rPr>
      </w:pPr>
    </w:p>
    <w:p w14:paraId="1B701185"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15</w:t>
      </w:r>
    </w:p>
    <w:p w14:paraId="355CE8A5"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Copertura economica e finanziaria</w:t>
      </w:r>
    </w:p>
    <w:p w14:paraId="4855C6CD" w14:textId="77777777" w:rsidR="00840A9B" w:rsidRPr="00840A9B" w:rsidRDefault="00840A9B" w:rsidP="00840A9B">
      <w:pPr>
        <w:spacing w:after="120" w:line="240" w:lineRule="auto"/>
        <w:jc w:val="both"/>
        <w:rPr>
          <w:rFonts w:ascii="Times New Roman" w:hAnsi="Times New Roman"/>
          <w:b/>
          <w:bCs/>
          <w:i/>
          <w:iCs/>
          <w:sz w:val="24"/>
          <w:szCs w:val="24"/>
        </w:rPr>
      </w:pPr>
    </w:p>
    <w:p w14:paraId="1DB87D8B" w14:textId="77777777" w:rsidR="00840A9B" w:rsidRPr="00840A9B" w:rsidRDefault="00840A9B" w:rsidP="00F33076">
      <w:pPr>
        <w:pStyle w:val="Paragrafoelenco"/>
        <w:numPr>
          <w:ilvl w:val="0"/>
          <w:numId w:val="10"/>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Per far fronte ai maggiori oneri derivanti dalla revisione prezzi, le stazioni appaltanti per gli appalti di lavori utilizzano, oltre agli accantonamenti di cui all’articolo 5, comma 1, lettera e), punto 6), dell’Allegato I.7: </w:t>
      </w:r>
    </w:p>
    <w:p w14:paraId="49B4F385" w14:textId="77777777" w:rsidR="00840A9B" w:rsidRPr="00840A9B" w:rsidRDefault="00840A9B" w:rsidP="00F33076">
      <w:pPr>
        <w:pStyle w:val="Paragrafoelenco"/>
        <w:numPr>
          <w:ilvl w:val="0"/>
          <w:numId w:val="11"/>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lastRenderedPageBreak/>
        <w:t>nel limite del 50 per cento, le risorse appositamente accantonate per imprevisti di cui all’articolo 5, comma 1, lettera e), punto 5), dell’Allegato I.7, fatte salve le somme relative agli impegni contrattuali già assunti, e le eventuali somme a disposizione della medesima stazione appaltante e stanziate annualmente relativamente allo stesso intervento;</w:t>
      </w:r>
    </w:p>
    <w:p w14:paraId="3DEF0DBB" w14:textId="77777777" w:rsidR="00840A9B" w:rsidRPr="00840A9B" w:rsidRDefault="00840A9B" w:rsidP="00F33076">
      <w:pPr>
        <w:pStyle w:val="Paragrafoelenco"/>
        <w:numPr>
          <w:ilvl w:val="0"/>
          <w:numId w:val="11"/>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le somme derivanti dai ribassi d’asta, se non ne è prevista una diversa destinazione dalle norme vigenti;</w:t>
      </w:r>
    </w:p>
    <w:p w14:paraId="16EEA5AA" w14:textId="77777777" w:rsidR="00840A9B" w:rsidRPr="00840A9B" w:rsidRDefault="00840A9B" w:rsidP="00F33076">
      <w:pPr>
        <w:pStyle w:val="Paragrafoelenco"/>
        <w:numPr>
          <w:ilvl w:val="0"/>
          <w:numId w:val="11"/>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le somme disponibili relative ad altri interventi di competenza della medesima stazione appaltante, per i quali siano già stati eseguiti i relativi collaudi e emessi i certificati di regolare esecuzione, nel rispetto delle procedure contabili della spesa e nei limiti della residua spesa autorizzata disponibile. </w:t>
      </w:r>
    </w:p>
    <w:p w14:paraId="5C561F5B" w14:textId="77777777" w:rsidR="00840A9B" w:rsidRPr="00840A9B" w:rsidRDefault="00840A9B" w:rsidP="00F33076">
      <w:pPr>
        <w:pStyle w:val="Paragrafoelenco"/>
        <w:numPr>
          <w:ilvl w:val="0"/>
          <w:numId w:val="10"/>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In caso di variazioni in diminuzione del costo dei lavori, dei servizi e delle forniture, le somme disponibili derivanti dall’applicazione delle clausole di revisione prezzi sono iscritte negli accantonamenti </w:t>
      </w:r>
      <w:bookmarkStart w:id="147" w:name="_Hlk170215680"/>
      <w:r w:rsidRPr="00840A9B">
        <w:rPr>
          <w:rFonts w:ascii="Times New Roman" w:eastAsia="Calibri" w:hAnsi="Times New Roman"/>
          <w:i/>
          <w:iCs/>
          <w:sz w:val="24"/>
          <w:szCs w:val="24"/>
        </w:rPr>
        <w:t>di cui all’articolo 5, comma 1, lettera e), punto 6), dell’Allegato I.7.</w:t>
      </w:r>
    </w:p>
    <w:p w14:paraId="6EFDD387" w14:textId="77777777" w:rsidR="00840A9B" w:rsidRPr="00840A9B" w:rsidRDefault="00840A9B" w:rsidP="00F33076">
      <w:pPr>
        <w:pStyle w:val="Paragrafoelenco"/>
        <w:numPr>
          <w:ilvl w:val="0"/>
          <w:numId w:val="10"/>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Per far fronte ai maggiori oneri derivanti dalla revisione prezzi, le stazioni appaltanti per gli appalti di servizi e forniture utilizzano le risorse indicate all’articolo 60, comma 5, del Codice.</w:t>
      </w:r>
    </w:p>
    <w:p w14:paraId="1AA8CA59" w14:textId="77777777" w:rsidR="00840A9B" w:rsidRPr="00840A9B" w:rsidRDefault="00840A9B" w:rsidP="00F33076">
      <w:pPr>
        <w:pStyle w:val="Paragrafoelenco"/>
        <w:numPr>
          <w:ilvl w:val="0"/>
          <w:numId w:val="10"/>
        </w:numPr>
        <w:autoSpaceDE w:val="0"/>
        <w:autoSpaceDN w:val="0"/>
        <w:adjustRightInd w:val="0"/>
        <w:spacing w:after="120" w:line="240" w:lineRule="auto"/>
        <w:contextualSpacing w:val="0"/>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Quando le somme complessivamente disponibili per la revisione prezzi, come determinate ai sensi dei commi 1 e 3, risultano utilizzate o impegnate in una percentuale pari o superiore all’80 per cento, la stazione appaltante attiva in tempo utile le procedure per il reintegro delle somme, nel caso degli appalti di lavori anche attraverso rimodulazione della programmazione triennale o dell’elenco annuale dei lavori, ovvero ricorrendo alle economie derivanti da possibili varianti in diminuzione del medesimo intervento. </w:t>
      </w:r>
    </w:p>
    <w:p w14:paraId="586765D0" w14:textId="77777777" w:rsidR="00840A9B" w:rsidRPr="00840A9B" w:rsidRDefault="00840A9B" w:rsidP="00840A9B">
      <w:pPr>
        <w:pStyle w:val="Paragrafoelenco"/>
        <w:spacing w:after="120" w:line="240" w:lineRule="auto"/>
        <w:contextualSpacing w:val="0"/>
        <w:rPr>
          <w:rFonts w:ascii="Times New Roman" w:eastAsia="Calibri" w:hAnsi="Times New Roman"/>
          <w:i/>
          <w:iCs/>
          <w:sz w:val="24"/>
          <w:szCs w:val="24"/>
        </w:rPr>
      </w:pPr>
    </w:p>
    <w:p w14:paraId="11B9C038"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Articolo 16</w:t>
      </w:r>
    </w:p>
    <w:p w14:paraId="1E0FEE27"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i/>
          <w:iCs/>
          <w:sz w:val="24"/>
          <w:szCs w:val="24"/>
        </w:rPr>
        <w:t>Disposizioni transitorie e finali</w:t>
      </w:r>
    </w:p>
    <w:bookmarkEnd w:id="147"/>
    <w:p w14:paraId="642FFE6B" w14:textId="77777777" w:rsidR="00840A9B" w:rsidRPr="00840A9B" w:rsidRDefault="00840A9B" w:rsidP="00840A9B">
      <w:pPr>
        <w:pStyle w:val="Paragrafoelenco"/>
        <w:spacing w:after="120" w:line="240" w:lineRule="auto"/>
        <w:ind w:left="0"/>
        <w:contextualSpacing w:val="0"/>
        <w:jc w:val="center"/>
        <w:rPr>
          <w:rFonts w:ascii="Times New Roman" w:hAnsi="Times New Roman"/>
          <w:b/>
          <w:bCs/>
          <w:i/>
          <w:iCs/>
          <w:sz w:val="24"/>
          <w:szCs w:val="24"/>
        </w:rPr>
      </w:pPr>
    </w:p>
    <w:p w14:paraId="20404E2D" w14:textId="77777777" w:rsidR="00840A9B" w:rsidRPr="00840A9B" w:rsidRDefault="00840A9B" w:rsidP="00F33076">
      <w:pPr>
        <w:pStyle w:val="Paragrafoelenco"/>
        <w:numPr>
          <w:ilvl w:val="0"/>
          <w:numId w:val="13"/>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Le disposizioni di cui al presente Allegato si applicano:</w:t>
      </w:r>
    </w:p>
    <w:p w14:paraId="5E03DF20" w14:textId="77777777" w:rsidR="00840A9B" w:rsidRPr="00840A9B" w:rsidRDefault="00840A9B" w:rsidP="00F33076">
      <w:pPr>
        <w:pStyle w:val="Paragrafoelenco"/>
        <w:numPr>
          <w:ilvl w:val="0"/>
          <w:numId w:val="23"/>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alle procedure di affidamento di contratti di lavori avviate a decorrere dalla data di pubblicazione del provvedimento di cui all’articolo 60, comma 4, primo periodo, del Codice;</w:t>
      </w:r>
    </w:p>
    <w:p w14:paraId="5593B31A" w14:textId="77777777" w:rsidR="00840A9B" w:rsidRPr="00840A9B" w:rsidRDefault="00840A9B" w:rsidP="00F33076">
      <w:pPr>
        <w:pStyle w:val="Paragrafoelenco"/>
        <w:numPr>
          <w:ilvl w:val="0"/>
          <w:numId w:val="23"/>
        </w:numPr>
        <w:spacing w:after="120" w:line="240" w:lineRule="auto"/>
        <w:ind w:left="720"/>
        <w:contextualSpacing w:val="0"/>
        <w:jc w:val="both"/>
        <w:rPr>
          <w:rFonts w:ascii="Times New Roman" w:hAnsi="Times New Roman"/>
          <w:i/>
          <w:iCs/>
          <w:sz w:val="24"/>
          <w:szCs w:val="24"/>
        </w:rPr>
      </w:pPr>
      <w:r w:rsidRPr="00840A9B">
        <w:rPr>
          <w:rFonts w:ascii="Times New Roman" w:hAnsi="Times New Roman"/>
          <w:i/>
          <w:iCs/>
          <w:sz w:val="24"/>
          <w:szCs w:val="24"/>
        </w:rPr>
        <w:t xml:space="preserve">alle procedure di affidamento di contratti di servizi e forniture avviate a decorrere dalla data di entrata in vigore del presente Allegato. </w:t>
      </w:r>
    </w:p>
    <w:p w14:paraId="1E4ADC8A" w14:textId="77777777" w:rsidR="00840A9B" w:rsidRPr="00840A9B" w:rsidRDefault="00840A9B" w:rsidP="00F33076">
      <w:pPr>
        <w:pStyle w:val="Paragrafoelenco"/>
        <w:numPr>
          <w:ilvl w:val="0"/>
          <w:numId w:val="13"/>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 xml:space="preserve">Alle procedure di affidamento di contratti di lavori avviate fino alla data di cui al comma 1, lettera a), continuano ad applicarsi, in via transitoria, le disposizioni dell’articolo 60, comma 3, lettera a) e comma 4 del Codice, nel testo vigente alla data del 1° luglio 2023. </w:t>
      </w:r>
    </w:p>
    <w:p w14:paraId="38FB69C8" w14:textId="77777777" w:rsidR="00840A9B" w:rsidRPr="00840A9B" w:rsidRDefault="00840A9B" w:rsidP="00F33076">
      <w:pPr>
        <w:pStyle w:val="Paragrafoelenco"/>
        <w:numPr>
          <w:ilvl w:val="0"/>
          <w:numId w:val="13"/>
        </w:numPr>
        <w:spacing w:after="120" w:line="240" w:lineRule="auto"/>
        <w:ind w:left="360"/>
        <w:contextualSpacing w:val="0"/>
        <w:jc w:val="both"/>
        <w:rPr>
          <w:rFonts w:ascii="Times New Roman" w:hAnsi="Times New Roman"/>
          <w:i/>
          <w:iCs/>
          <w:sz w:val="24"/>
          <w:szCs w:val="24"/>
        </w:rPr>
      </w:pPr>
      <w:r w:rsidRPr="00840A9B">
        <w:rPr>
          <w:rFonts w:ascii="Times New Roman" w:hAnsi="Times New Roman"/>
          <w:i/>
          <w:iCs/>
          <w:sz w:val="24"/>
          <w:szCs w:val="24"/>
        </w:rPr>
        <w:t>A decorrere dalla data di cui al comma 1, lettera a), gli indici di costo pubblicati sul portale istituzionale dell’ISTAT ai sensi dell’articolo 60, comma 3, lettera a), e comma 4, del Codice, nel testo vigente alla data del 1° luglio 2023, possono essere utilizzati solo a fini statistici</w:t>
      </w:r>
      <w:r w:rsidRPr="00840A9B">
        <w:rPr>
          <w:rStyle w:val="Rimandonotaapidipagina"/>
          <w:rFonts w:ascii="Times New Roman" w:hAnsi="Times New Roman"/>
          <w:i/>
          <w:iCs/>
          <w:sz w:val="24"/>
          <w:szCs w:val="24"/>
        </w:rPr>
        <w:footnoteReference w:id="2"/>
      </w:r>
      <w:r w:rsidRPr="00840A9B">
        <w:rPr>
          <w:rFonts w:ascii="Times New Roman" w:hAnsi="Times New Roman"/>
          <w:i/>
          <w:iCs/>
          <w:sz w:val="24"/>
          <w:szCs w:val="24"/>
        </w:rPr>
        <w:t>.</w:t>
      </w:r>
    </w:p>
    <w:p w14:paraId="2015FAB8" w14:textId="77777777" w:rsidR="00840A9B" w:rsidRPr="00840A9B" w:rsidRDefault="00840A9B" w:rsidP="00F33076">
      <w:pPr>
        <w:pStyle w:val="Paragrafoelenco"/>
        <w:numPr>
          <w:ilvl w:val="0"/>
          <w:numId w:val="13"/>
        </w:numPr>
        <w:spacing w:after="200" w:line="276" w:lineRule="auto"/>
        <w:ind w:left="360"/>
        <w:jc w:val="both"/>
        <w:rPr>
          <w:rFonts w:ascii="Times New Roman" w:hAnsi="Times New Roman"/>
          <w:i/>
          <w:iCs/>
          <w:sz w:val="24"/>
          <w:szCs w:val="24"/>
        </w:rPr>
      </w:pPr>
      <w:r w:rsidRPr="00840A9B">
        <w:rPr>
          <w:rFonts w:ascii="Times New Roman" w:hAnsi="Times New Roman"/>
          <w:i/>
          <w:iCs/>
          <w:sz w:val="24"/>
          <w:szCs w:val="24"/>
        </w:rPr>
        <w:t>Al fine di monitorare con regolarità l’individuazione e l’aggiornamento degli indici revisionali, nonché la loro concreta applicazione nei contratti di lavori, servizi e forniture, è istituito presso il Ministero delle infrastrutture e trasporti l’Osservatorio sulla revisione prezzi. La composizione e le modalità di funzionamento dell'Osservatorio di cui al primo periodo sono definite con decreto del Ministro delle infrastrutture e dei trasporti.</w:t>
      </w:r>
    </w:p>
    <w:p w14:paraId="06402F40"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67616BE3" w14:textId="77777777" w:rsidR="00840A9B" w:rsidRPr="00840A9B" w:rsidRDefault="00840A9B" w:rsidP="00840A9B">
      <w:pPr>
        <w:spacing w:after="120" w:line="240" w:lineRule="auto"/>
        <w:jc w:val="both"/>
        <w:rPr>
          <w:rFonts w:ascii="Times New Roman" w:hAnsi="Times New Roman"/>
          <w:b/>
          <w:bCs/>
          <w:i/>
          <w:iCs/>
          <w:sz w:val="24"/>
          <w:szCs w:val="24"/>
        </w:rPr>
      </w:pPr>
    </w:p>
    <w:p w14:paraId="1F74C1CD" w14:textId="77777777" w:rsidR="00840A9B" w:rsidRPr="00840A9B" w:rsidRDefault="00840A9B" w:rsidP="00840A9B">
      <w:pPr>
        <w:spacing w:after="120" w:line="240" w:lineRule="auto"/>
        <w:jc w:val="both"/>
        <w:rPr>
          <w:rFonts w:ascii="Times New Roman" w:hAnsi="Times New Roman"/>
          <w:i/>
          <w:iCs/>
          <w:sz w:val="24"/>
          <w:szCs w:val="24"/>
        </w:rPr>
      </w:pPr>
      <w:r w:rsidRPr="00840A9B">
        <w:rPr>
          <w:rFonts w:ascii="Times New Roman" w:hAnsi="Times New Roman"/>
          <w:b/>
          <w:bCs/>
          <w:i/>
          <w:iCs/>
          <w:sz w:val="24"/>
          <w:szCs w:val="24"/>
        </w:rPr>
        <w:br w:type="page"/>
      </w:r>
    </w:p>
    <w:p w14:paraId="5D3BA33F" w14:textId="77777777" w:rsidR="00840A9B" w:rsidRPr="00840A9B" w:rsidRDefault="00840A9B" w:rsidP="00840A9B">
      <w:pPr>
        <w:pStyle w:val="Paragrafoelenco"/>
        <w:spacing w:after="120" w:line="240" w:lineRule="auto"/>
        <w:ind w:left="360"/>
        <w:contextualSpacing w:val="0"/>
        <w:jc w:val="center"/>
        <w:rPr>
          <w:rFonts w:ascii="Times New Roman" w:hAnsi="Times New Roman"/>
          <w:b/>
          <w:bCs/>
          <w:i/>
          <w:iCs/>
          <w:sz w:val="24"/>
          <w:szCs w:val="24"/>
        </w:rPr>
      </w:pPr>
      <w:r w:rsidRPr="00840A9B">
        <w:rPr>
          <w:rFonts w:ascii="Times New Roman" w:hAnsi="Times New Roman"/>
          <w:b/>
          <w:bCs/>
          <w:i/>
          <w:iCs/>
          <w:sz w:val="24"/>
          <w:szCs w:val="24"/>
        </w:rPr>
        <w:lastRenderedPageBreak/>
        <w:t>TABELLA A</w:t>
      </w:r>
    </w:p>
    <w:p w14:paraId="53F2968E" w14:textId="77777777" w:rsidR="00840A9B" w:rsidRPr="00840A9B" w:rsidRDefault="00840A9B" w:rsidP="00840A9B">
      <w:pPr>
        <w:pStyle w:val="Paragrafoelenco"/>
        <w:spacing w:after="120" w:line="240" w:lineRule="auto"/>
        <w:ind w:left="360"/>
        <w:contextualSpacing w:val="0"/>
        <w:jc w:val="right"/>
        <w:rPr>
          <w:rFonts w:ascii="Times New Roman" w:hAnsi="Times New Roman"/>
          <w:i/>
          <w:iCs/>
          <w:sz w:val="24"/>
          <w:szCs w:val="24"/>
        </w:rPr>
      </w:pPr>
      <w:r w:rsidRPr="00840A9B">
        <w:rPr>
          <w:rFonts w:ascii="Times New Roman" w:hAnsi="Times New Roman"/>
          <w:i/>
          <w:iCs/>
          <w:sz w:val="24"/>
          <w:szCs w:val="24"/>
        </w:rPr>
        <w:t>(articolo 4, commi 2 e 3)</w:t>
      </w:r>
    </w:p>
    <w:p w14:paraId="1C86AA4B"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753FB784"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28702C9B" w14:textId="77777777" w:rsidR="00840A9B" w:rsidRPr="00840A9B" w:rsidRDefault="00840A9B" w:rsidP="00F33076">
      <w:pPr>
        <w:pStyle w:val="Paragrafoelenco"/>
        <w:numPr>
          <w:ilvl w:val="0"/>
          <w:numId w:val="24"/>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La Tabella A.1. reca l’elenco delle venti tipologie omogenee di lavorazioni (TOL) in relazione alle quali, ai sensi del comma 4 dell’articolo 60, c</w:t>
      </w:r>
      <w:r w:rsidRPr="00840A9B">
        <w:rPr>
          <w:rFonts w:ascii="Times New Roman" w:hAnsi="Times New Roman"/>
          <w:i/>
          <w:iCs/>
          <w:sz w:val="24"/>
          <w:szCs w:val="24"/>
          <w:shd w:val="clear" w:color="auto" w:fill="FFFFFF"/>
        </w:rPr>
        <w:t xml:space="preserve">on provvedimento adottato dal </w:t>
      </w:r>
      <w:r w:rsidRPr="00840A9B">
        <w:rPr>
          <w:rFonts w:ascii="Times New Roman" w:hAnsi="Times New Roman"/>
          <w:i/>
          <w:iCs/>
          <w:sz w:val="24"/>
          <w:szCs w:val="24"/>
        </w:rPr>
        <w:t>Ministero dell'infrastrutture e dei trasporti, sentita l'ISTAT, sono adottati gli indici di base da ponderare ai fini della determinazione dell’indice sintetico revisionale di cui all’articolo 4.</w:t>
      </w:r>
    </w:p>
    <w:tbl>
      <w:tblPr>
        <w:tblpPr w:leftFromText="141" w:rightFromText="141" w:vertAnchor="text" w:horzAnchor="margin" w:tblpY="410"/>
        <w:tblW w:w="9629" w:type="dxa"/>
        <w:tblCellMar>
          <w:left w:w="70" w:type="dxa"/>
          <w:right w:w="70" w:type="dxa"/>
        </w:tblCellMar>
        <w:tblLook w:val="04A0" w:firstRow="1" w:lastRow="0" w:firstColumn="1" w:lastColumn="0" w:noHBand="0" w:noVBand="1"/>
      </w:tblPr>
      <w:tblGrid>
        <w:gridCol w:w="1304"/>
        <w:gridCol w:w="8325"/>
      </w:tblGrid>
      <w:tr w:rsidR="00840A9B" w:rsidRPr="00840A9B" w14:paraId="31A10DEF" w14:textId="77777777" w:rsidTr="00840A9B">
        <w:trPr>
          <w:trHeight w:val="631"/>
        </w:trPr>
        <w:tc>
          <w:tcPr>
            <w:tcW w:w="96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6BEE47"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TABELLA A.1.</w:t>
            </w:r>
          </w:p>
        </w:tc>
      </w:tr>
      <w:tr w:rsidR="00840A9B" w:rsidRPr="00840A9B" w14:paraId="555D58B7" w14:textId="77777777" w:rsidTr="00840A9B">
        <w:trPr>
          <w:trHeight w:val="631"/>
        </w:trPr>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05249"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CODICE TOL</w:t>
            </w:r>
          </w:p>
        </w:tc>
        <w:tc>
          <w:tcPr>
            <w:tcW w:w="8325" w:type="dxa"/>
            <w:tcBorders>
              <w:top w:val="single" w:sz="8" w:space="0" w:color="auto"/>
              <w:left w:val="nil"/>
              <w:bottom w:val="single" w:sz="8" w:space="0" w:color="auto"/>
              <w:right w:val="single" w:sz="8" w:space="0" w:color="auto"/>
            </w:tcBorders>
            <w:shd w:val="clear" w:color="auto" w:fill="auto"/>
            <w:noWrap/>
            <w:vAlign w:val="center"/>
            <w:hideMark/>
          </w:tcPr>
          <w:p w14:paraId="4381606F"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DESCRIZIONE TIPOLOGIE OMOGENEE LAVORAZIONI (T.O.L.)</w:t>
            </w:r>
          </w:p>
        </w:tc>
      </w:tr>
      <w:tr w:rsidR="00840A9B" w:rsidRPr="00840A9B" w14:paraId="47E86F2B"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79214EE0"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w:t>
            </w:r>
          </w:p>
        </w:tc>
        <w:tc>
          <w:tcPr>
            <w:tcW w:w="8325" w:type="dxa"/>
            <w:tcBorders>
              <w:top w:val="nil"/>
              <w:left w:val="nil"/>
              <w:bottom w:val="dashed" w:sz="4" w:space="0" w:color="auto"/>
              <w:right w:val="single" w:sz="4" w:space="0" w:color="auto"/>
            </w:tcBorders>
            <w:shd w:val="clear" w:color="000000" w:fill="FFFFFF"/>
            <w:noWrap/>
            <w:vAlign w:val="center"/>
            <w:hideMark/>
          </w:tcPr>
          <w:p w14:paraId="0DDBE4E2"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Opere edili su edifici e manufatti non soggetti a tutela dei beni culturali</w:t>
            </w:r>
          </w:p>
        </w:tc>
      </w:tr>
      <w:tr w:rsidR="00840A9B" w:rsidRPr="00840A9B" w14:paraId="1C36F173"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3AFD9FE2"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TOL.2</w:t>
            </w:r>
          </w:p>
        </w:tc>
        <w:tc>
          <w:tcPr>
            <w:tcW w:w="8325" w:type="dxa"/>
            <w:tcBorders>
              <w:top w:val="nil"/>
              <w:left w:val="nil"/>
              <w:bottom w:val="dashed" w:sz="4" w:space="0" w:color="auto"/>
              <w:right w:val="single" w:sz="4" w:space="0" w:color="auto"/>
            </w:tcBorders>
            <w:shd w:val="clear" w:color="000000" w:fill="FFFFFF"/>
            <w:noWrap/>
            <w:vAlign w:val="center"/>
            <w:hideMark/>
          </w:tcPr>
          <w:p w14:paraId="2EEB8415"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Opere edili su edifici e manufatti soggetti a tutela dei beni culturali</w:t>
            </w:r>
          </w:p>
        </w:tc>
      </w:tr>
      <w:tr w:rsidR="00840A9B" w:rsidRPr="00840A9B" w14:paraId="44514779"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02D977C3"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TOL.3</w:t>
            </w:r>
          </w:p>
        </w:tc>
        <w:tc>
          <w:tcPr>
            <w:tcW w:w="8325" w:type="dxa"/>
            <w:tcBorders>
              <w:top w:val="nil"/>
              <w:left w:val="nil"/>
              <w:bottom w:val="nil"/>
              <w:right w:val="single" w:sz="4" w:space="0" w:color="auto"/>
            </w:tcBorders>
            <w:shd w:val="clear" w:color="auto" w:fill="auto"/>
            <w:noWrap/>
            <w:vAlign w:val="center"/>
            <w:hideMark/>
          </w:tcPr>
          <w:p w14:paraId="6BD4230B"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Scavi archeologici, restauri specialistici di beni del patrimonio culturale e di interesse storico</w:t>
            </w:r>
          </w:p>
        </w:tc>
      </w:tr>
      <w:tr w:rsidR="00840A9B" w:rsidRPr="00840A9B" w14:paraId="739B0760"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7D2FBBB4"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TOL.4</w:t>
            </w:r>
          </w:p>
        </w:tc>
        <w:tc>
          <w:tcPr>
            <w:tcW w:w="8325" w:type="dxa"/>
            <w:tcBorders>
              <w:top w:val="dashed" w:sz="4" w:space="0" w:color="auto"/>
              <w:left w:val="nil"/>
              <w:bottom w:val="dashed" w:sz="4" w:space="0" w:color="auto"/>
              <w:right w:val="single" w:sz="4" w:space="0" w:color="auto"/>
            </w:tcBorders>
            <w:shd w:val="clear" w:color="auto" w:fill="auto"/>
            <w:noWrap/>
            <w:vAlign w:val="center"/>
            <w:hideMark/>
          </w:tcPr>
          <w:p w14:paraId="2B40E4EC"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Lavori di movimento terra, demolizioni, opere di protezione ambientale, ingegneria naturalistica e opere a verde</w:t>
            </w:r>
          </w:p>
        </w:tc>
      </w:tr>
      <w:tr w:rsidR="00840A9B" w:rsidRPr="00840A9B" w14:paraId="6EBC81DB" w14:textId="77777777" w:rsidTr="00840A9B">
        <w:trPr>
          <w:trHeight w:val="298"/>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1D76DF52"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TOL.5</w:t>
            </w:r>
          </w:p>
        </w:tc>
        <w:tc>
          <w:tcPr>
            <w:tcW w:w="8325" w:type="dxa"/>
            <w:tcBorders>
              <w:top w:val="nil"/>
              <w:left w:val="nil"/>
              <w:bottom w:val="dashed" w:sz="4" w:space="0" w:color="auto"/>
              <w:right w:val="single" w:sz="4" w:space="0" w:color="auto"/>
            </w:tcBorders>
            <w:shd w:val="clear" w:color="000000" w:fill="FFFFFF"/>
            <w:noWrap/>
            <w:vAlign w:val="center"/>
            <w:hideMark/>
          </w:tcPr>
          <w:p w14:paraId="74620090"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 xml:space="preserve">Pavimentazioni in conglomerato bituminoso </w:t>
            </w:r>
          </w:p>
        </w:tc>
      </w:tr>
      <w:tr w:rsidR="00840A9B" w:rsidRPr="00840A9B" w14:paraId="1404F358"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50CE9DFA"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TOL.6</w:t>
            </w:r>
          </w:p>
        </w:tc>
        <w:tc>
          <w:tcPr>
            <w:tcW w:w="8325" w:type="dxa"/>
            <w:tcBorders>
              <w:top w:val="nil"/>
              <w:left w:val="nil"/>
              <w:bottom w:val="dashed" w:sz="4" w:space="0" w:color="auto"/>
              <w:right w:val="single" w:sz="4" w:space="0" w:color="auto"/>
            </w:tcBorders>
            <w:shd w:val="clear" w:color="auto" w:fill="auto"/>
            <w:noWrap/>
            <w:vAlign w:val="center"/>
            <w:hideMark/>
          </w:tcPr>
          <w:p w14:paraId="218F5D8F"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Strutture, opere di ingegneria e manufatti in acciaio</w:t>
            </w:r>
          </w:p>
        </w:tc>
      </w:tr>
      <w:tr w:rsidR="00840A9B" w:rsidRPr="00840A9B" w14:paraId="6DBB3FDB"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1CF839E2"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TOL.7</w:t>
            </w:r>
          </w:p>
        </w:tc>
        <w:tc>
          <w:tcPr>
            <w:tcW w:w="8325" w:type="dxa"/>
            <w:tcBorders>
              <w:top w:val="nil"/>
              <w:left w:val="nil"/>
              <w:bottom w:val="dashed" w:sz="4" w:space="0" w:color="auto"/>
              <w:right w:val="single" w:sz="4" w:space="0" w:color="auto"/>
            </w:tcBorders>
            <w:shd w:val="clear" w:color="auto" w:fill="auto"/>
            <w:noWrap/>
            <w:vAlign w:val="center"/>
            <w:hideMark/>
          </w:tcPr>
          <w:p w14:paraId="79D14E71"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Strutture, opere di ingegneria e manufatti in calcestruzzo armato, anche prefabbricato</w:t>
            </w:r>
          </w:p>
        </w:tc>
      </w:tr>
      <w:tr w:rsidR="00840A9B" w:rsidRPr="00840A9B" w14:paraId="6A561908"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438DA9AC"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TOL.8</w:t>
            </w:r>
          </w:p>
        </w:tc>
        <w:tc>
          <w:tcPr>
            <w:tcW w:w="8325" w:type="dxa"/>
            <w:tcBorders>
              <w:top w:val="nil"/>
              <w:left w:val="nil"/>
              <w:bottom w:val="dashed" w:sz="4" w:space="0" w:color="auto"/>
              <w:right w:val="single" w:sz="4" w:space="0" w:color="auto"/>
            </w:tcBorders>
            <w:shd w:val="clear" w:color="auto" w:fill="auto"/>
            <w:noWrap/>
            <w:vAlign w:val="center"/>
            <w:hideMark/>
          </w:tcPr>
          <w:p w14:paraId="2CB301BA"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Strutture, opere di ingegneria e manufatti in legno</w:t>
            </w:r>
          </w:p>
        </w:tc>
      </w:tr>
      <w:tr w:rsidR="00840A9B" w:rsidRPr="00840A9B" w14:paraId="0357AAC0"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040B274B"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TOL.9</w:t>
            </w:r>
          </w:p>
        </w:tc>
        <w:tc>
          <w:tcPr>
            <w:tcW w:w="8325" w:type="dxa"/>
            <w:tcBorders>
              <w:top w:val="nil"/>
              <w:left w:val="nil"/>
              <w:bottom w:val="dashed" w:sz="4" w:space="0" w:color="auto"/>
              <w:right w:val="single" w:sz="4" w:space="0" w:color="auto"/>
            </w:tcBorders>
            <w:shd w:val="clear" w:color="auto" w:fill="auto"/>
            <w:noWrap/>
            <w:vAlign w:val="center"/>
            <w:hideMark/>
          </w:tcPr>
          <w:p w14:paraId="3AEF247D"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Gallerie e opere d'arte nel sottosuolo realizzate con metodo tradizionale</w:t>
            </w:r>
          </w:p>
        </w:tc>
      </w:tr>
      <w:tr w:rsidR="00840A9B" w:rsidRPr="00840A9B" w14:paraId="24D3CDE8"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553E4B56"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TOL.10</w:t>
            </w:r>
          </w:p>
        </w:tc>
        <w:tc>
          <w:tcPr>
            <w:tcW w:w="8325" w:type="dxa"/>
            <w:tcBorders>
              <w:top w:val="nil"/>
              <w:left w:val="nil"/>
              <w:bottom w:val="dashed" w:sz="4" w:space="0" w:color="auto"/>
              <w:right w:val="single" w:sz="4" w:space="0" w:color="auto"/>
            </w:tcBorders>
            <w:shd w:val="clear" w:color="auto" w:fill="auto"/>
            <w:noWrap/>
            <w:vAlign w:val="center"/>
            <w:hideMark/>
          </w:tcPr>
          <w:p w14:paraId="51DCF5F0"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Gallerie e opere d'arte nel sottosuolo realizzate con metodo meccanizzato</w:t>
            </w:r>
          </w:p>
        </w:tc>
      </w:tr>
      <w:tr w:rsidR="00840A9B" w:rsidRPr="00840A9B" w14:paraId="44C592BC"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6C8F0F53"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TOL.11</w:t>
            </w:r>
          </w:p>
        </w:tc>
        <w:tc>
          <w:tcPr>
            <w:tcW w:w="8325" w:type="dxa"/>
            <w:tcBorders>
              <w:top w:val="nil"/>
              <w:left w:val="nil"/>
              <w:bottom w:val="dashed" w:sz="4" w:space="0" w:color="auto"/>
              <w:right w:val="single" w:sz="4" w:space="0" w:color="auto"/>
            </w:tcBorders>
            <w:shd w:val="clear" w:color="auto" w:fill="auto"/>
            <w:noWrap/>
            <w:vAlign w:val="center"/>
            <w:hideMark/>
          </w:tcPr>
          <w:p w14:paraId="474BDF62"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Acquedotti, gasdotti, opere di irrigazione e fognature</w:t>
            </w:r>
          </w:p>
        </w:tc>
      </w:tr>
      <w:tr w:rsidR="00840A9B" w:rsidRPr="00840A9B" w14:paraId="25EE92D7"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6A9B11DB"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TOL.12</w:t>
            </w:r>
          </w:p>
        </w:tc>
        <w:tc>
          <w:tcPr>
            <w:tcW w:w="8325" w:type="dxa"/>
            <w:tcBorders>
              <w:top w:val="nil"/>
              <w:left w:val="nil"/>
              <w:bottom w:val="dashed" w:sz="4" w:space="0" w:color="auto"/>
              <w:right w:val="single" w:sz="4" w:space="0" w:color="auto"/>
            </w:tcBorders>
            <w:shd w:val="clear" w:color="auto" w:fill="auto"/>
            <w:noWrap/>
            <w:vAlign w:val="center"/>
            <w:hideMark/>
          </w:tcPr>
          <w:p w14:paraId="5A08FD69"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Opere marittime e lavori di dragaggio, opere fluviali e di difesa del suolo</w:t>
            </w:r>
          </w:p>
        </w:tc>
      </w:tr>
      <w:tr w:rsidR="00840A9B" w:rsidRPr="00840A9B" w14:paraId="4ABD9C41"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4C8418F2"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TOL.13</w:t>
            </w:r>
          </w:p>
        </w:tc>
        <w:tc>
          <w:tcPr>
            <w:tcW w:w="8325" w:type="dxa"/>
            <w:tcBorders>
              <w:top w:val="nil"/>
              <w:left w:val="nil"/>
              <w:bottom w:val="dashed" w:sz="4" w:space="0" w:color="auto"/>
              <w:right w:val="single" w:sz="4" w:space="0" w:color="auto"/>
            </w:tcBorders>
            <w:shd w:val="clear" w:color="auto" w:fill="auto"/>
            <w:noWrap/>
            <w:vAlign w:val="center"/>
            <w:hideMark/>
          </w:tcPr>
          <w:p w14:paraId="02BDE9C3"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Impianti per la produzione, trasformazione e distribuzione di energia elettrica in alta e media tensione per la trazione elettrica e l'illuminazione pubblica</w:t>
            </w:r>
          </w:p>
        </w:tc>
      </w:tr>
      <w:tr w:rsidR="00840A9B" w:rsidRPr="00840A9B" w14:paraId="5C239015"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67204F37"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TOL.14</w:t>
            </w:r>
          </w:p>
        </w:tc>
        <w:tc>
          <w:tcPr>
            <w:tcW w:w="8325" w:type="dxa"/>
            <w:tcBorders>
              <w:top w:val="nil"/>
              <w:left w:val="nil"/>
              <w:bottom w:val="dashed" w:sz="4" w:space="0" w:color="auto"/>
              <w:right w:val="single" w:sz="4" w:space="0" w:color="auto"/>
            </w:tcBorders>
            <w:shd w:val="clear" w:color="auto" w:fill="auto"/>
            <w:noWrap/>
            <w:vAlign w:val="center"/>
            <w:hideMark/>
          </w:tcPr>
          <w:p w14:paraId="5D8BED83"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Impianti elettrici, tecnologici, radiotelefonici e antintrusione</w:t>
            </w:r>
          </w:p>
        </w:tc>
      </w:tr>
      <w:tr w:rsidR="00840A9B" w:rsidRPr="00840A9B" w14:paraId="2E34E5FD"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5B5B5922"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TOL.15</w:t>
            </w:r>
          </w:p>
        </w:tc>
        <w:tc>
          <w:tcPr>
            <w:tcW w:w="8325" w:type="dxa"/>
            <w:tcBorders>
              <w:top w:val="nil"/>
              <w:left w:val="nil"/>
              <w:bottom w:val="dashed" w:sz="4" w:space="0" w:color="auto"/>
              <w:right w:val="single" w:sz="4" w:space="0" w:color="auto"/>
            </w:tcBorders>
            <w:shd w:val="clear" w:color="auto" w:fill="auto"/>
            <w:noWrap/>
            <w:vAlign w:val="center"/>
            <w:hideMark/>
          </w:tcPr>
          <w:p w14:paraId="5A774F95"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Impianti meccanici, termici, di condizionamento, idrico sanitari e trasportatori</w:t>
            </w:r>
          </w:p>
        </w:tc>
      </w:tr>
      <w:tr w:rsidR="00840A9B" w:rsidRPr="00840A9B" w14:paraId="76585E07"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3E67F31A"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TOL.16</w:t>
            </w:r>
          </w:p>
        </w:tc>
        <w:tc>
          <w:tcPr>
            <w:tcW w:w="8325" w:type="dxa"/>
            <w:tcBorders>
              <w:top w:val="nil"/>
              <w:left w:val="nil"/>
              <w:bottom w:val="dashed" w:sz="4" w:space="0" w:color="auto"/>
              <w:right w:val="single" w:sz="4" w:space="0" w:color="auto"/>
            </w:tcBorders>
            <w:shd w:val="clear" w:color="auto" w:fill="auto"/>
            <w:noWrap/>
            <w:vAlign w:val="center"/>
            <w:hideMark/>
          </w:tcPr>
          <w:p w14:paraId="34E5FE45"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Impianti di potabilizzazione e depurazione</w:t>
            </w:r>
          </w:p>
        </w:tc>
      </w:tr>
      <w:tr w:rsidR="00840A9B" w:rsidRPr="00840A9B" w14:paraId="5D128A8E"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371C1EE4"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TOL.17</w:t>
            </w:r>
          </w:p>
        </w:tc>
        <w:tc>
          <w:tcPr>
            <w:tcW w:w="8325" w:type="dxa"/>
            <w:tcBorders>
              <w:top w:val="nil"/>
              <w:left w:val="nil"/>
              <w:bottom w:val="dashed" w:sz="4" w:space="0" w:color="auto"/>
              <w:right w:val="single" w:sz="4" w:space="0" w:color="auto"/>
            </w:tcBorders>
            <w:shd w:val="clear" w:color="auto" w:fill="auto"/>
            <w:noWrap/>
            <w:vAlign w:val="center"/>
            <w:hideMark/>
          </w:tcPr>
          <w:p w14:paraId="4CD9DD7B"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Impianti di segnalamento, sicurezza del traffico e telecomunicazioni</w:t>
            </w:r>
          </w:p>
        </w:tc>
      </w:tr>
      <w:tr w:rsidR="00840A9B" w:rsidRPr="00840A9B" w14:paraId="2FF3A05D"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2B5A3F61"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TOL.18</w:t>
            </w:r>
          </w:p>
        </w:tc>
        <w:tc>
          <w:tcPr>
            <w:tcW w:w="8325" w:type="dxa"/>
            <w:tcBorders>
              <w:top w:val="nil"/>
              <w:left w:val="nil"/>
              <w:bottom w:val="dashed" w:sz="4" w:space="0" w:color="auto"/>
              <w:right w:val="single" w:sz="4" w:space="0" w:color="auto"/>
            </w:tcBorders>
            <w:shd w:val="clear" w:color="auto" w:fill="auto"/>
            <w:noWrap/>
            <w:vAlign w:val="center"/>
            <w:hideMark/>
          </w:tcPr>
          <w:p w14:paraId="403E4541"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Armamento ferroviario</w:t>
            </w:r>
          </w:p>
        </w:tc>
      </w:tr>
      <w:tr w:rsidR="00840A9B" w:rsidRPr="00840A9B" w14:paraId="04F44FF9" w14:textId="77777777" w:rsidTr="00840A9B">
        <w:trPr>
          <w:trHeight w:val="309"/>
        </w:trPr>
        <w:tc>
          <w:tcPr>
            <w:tcW w:w="1304" w:type="dxa"/>
            <w:tcBorders>
              <w:top w:val="nil"/>
              <w:left w:val="single" w:sz="8" w:space="0" w:color="auto"/>
              <w:bottom w:val="dashed" w:sz="4" w:space="0" w:color="auto"/>
              <w:right w:val="single" w:sz="8" w:space="0" w:color="auto"/>
            </w:tcBorders>
            <w:shd w:val="clear" w:color="auto" w:fill="auto"/>
            <w:noWrap/>
            <w:vAlign w:val="center"/>
            <w:hideMark/>
          </w:tcPr>
          <w:p w14:paraId="305BC9C8"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TOL.19</w:t>
            </w:r>
          </w:p>
        </w:tc>
        <w:tc>
          <w:tcPr>
            <w:tcW w:w="8325" w:type="dxa"/>
            <w:tcBorders>
              <w:top w:val="nil"/>
              <w:left w:val="nil"/>
              <w:bottom w:val="dashed" w:sz="4" w:space="0" w:color="auto"/>
              <w:right w:val="single" w:sz="4" w:space="0" w:color="auto"/>
            </w:tcBorders>
            <w:shd w:val="clear" w:color="auto" w:fill="auto"/>
            <w:noWrap/>
            <w:vAlign w:val="center"/>
            <w:hideMark/>
          </w:tcPr>
          <w:p w14:paraId="4C58C7C3"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Opere di fondazione speciale, indagini geologiche e geotecniche</w:t>
            </w:r>
          </w:p>
        </w:tc>
      </w:tr>
      <w:tr w:rsidR="00840A9B" w:rsidRPr="00840A9B" w14:paraId="5AFFAAE4" w14:textId="77777777" w:rsidTr="00840A9B">
        <w:trPr>
          <w:trHeight w:val="32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2BACA58D" w14:textId="77777777" w:rsidR="00840A9B" w:rsidRPr="00840A9B" w:rsidRDefault="00840A9B" w:rsidP="00840A9B">
            <w:pPr>
              <w:spacing w:after="120" w:line="240" w:lineRule="auto"/>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TOL.20</w:t>
            </w:r>
          </w:p>
        </w:tc>
        <w:tc>
          <w:tcPr>
            <w:tcW w:w="8325" w:type="dxa"/>
            <w:tcBorders>
              <w:top w:val="nil"/>
              <w:left w:val="nil"/>
              <w:bottom w:val="single" w:sz="8" w:space="0" w:color="auto"/>
              <w:right w:val="single" w:sz="4" w:space="0" w:color="auto"/>
            </w:tcBorders>
            <w:shd w:val="clear" w:color="auto" w:fill="auto"/>
            <w:noWrap/>
            <w:vAlign w:val="center"/>
            <w:hideMark/>
          </w:tcPr>
          <w:p w14:paraId="1957DE81" w14:textId="77777777" w:rsidR="00840A9B" w:rsidRPr="00840A9B" w:rsidRDefault="00840A9B" w:rsidP="00840A9B">
            <w:pPr>
              <w:spacing w:after="120" w:line="240" w:lineRule="auto"/>
              <w:rPr>
                <w:rFonts w:ascii="Times New Roman" w:hAnsi="Times New Roman"/>
                <w:i/>
                <w:iCs/>
                <w:sz w:val="24"/>
                <w:szCs w:val="24"/>
                <w:lang w:eastAsia="it-IT"/>
              </w:rPr>
            </w:pPr>
            <w:r w:rsidRPr="00840A9B">
              <w:rPr>
                <w:rFonts w:ascii="Times New Roman" w:hAnsi="Times New Roman"/>
                <w:i/>
                <w:iCs/>
                <w:sz w:val="24"/>
                <w:szCs w:val="24"/>
                <w:lang w:eastAsia="it-IT"/>
              </w:rPr>
              <w:t>Conferimento rifiuti a impianto di smaltimento o recupero</w:t>
            </w:r>
          </w:p>
        </w:tc>
      </w:tr>
    </w:tbl>
    <w:p w14:paraId="1D4BD73B" w14:textId="77777777" w:rsidR="00840A9B" w:rsidRPr="00840A9B" w:rsidRDefault="00840A9B" w:rsidP="00840A9B">
      <w:pPr>
        <w:pStyle w:val="Paragrafoelenco"/>
        <w:spacing w:after="120" w:line="240" w:lineRule="auto"/>
        <w:ind w:left="360"/>
        <w:contextualSpacing w:val="0"/>
        <w:jc w:val="both"/>
        <w:rPr>
          <w:rFonts w:ascii="Times New Roman" w:hAnsi="Times New Roman"/>
          <w:i/>
          <w:iCs/>
          <w:sz w:val="24"/>
          <w:szCs w:val="24"/>
        </w:rPr>
      </w:pPr>
    </w:p>
    <w:p w14:paraId="018CA337" w14:textId="77777777" w:rsidR="00840A9B" w:rsidRPr="00840A9B" w:rsidRDefault="00840A9B" w:rsidP="00840A9B">
      <w:pPr>
        <w:pStyle w:val="Paragrafoelenco"/>
        <w:spacing w:after="120" w:line="240" w:lineRule="auto"/>
        <w:contextualSpacing w:val="0"/>
        <w:jc w:val="both"/>
        <w:rPr>
          <w:rFonts w:ascii="Times New Roman" w:hAnsi="Times New Roman"/>
          <w:i/>
          <w:iCs/>
          <w:sz w:val="24"/>
          <w:szCs w:val="24"/>
        </w:rPr>
      </w:pPr>
    </w:p>
    <w:p w14:paraId="0B5E31FA" w14:textId="77777777" w:rsidR="00840A9B" w:rsidRPr="00840A9B" w:rsidRDefault="00840A9B" w:rsidP="00F33076">
      <w:pPr>
        <w:pStyle w:val="Paragrafoelenco"/>
        <w:numPr>
          <w:ilvl w:val="0"/>
          <w:numId w:val="24"/>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lastRenderedPageBreak/>
        <w:t xml:space="preserve">Nei provvedimenti adottati ai sensi dell’articolo 60, comma 4, del Codice, per ciascuna TOL, l’indice di riferimento di base è elaborato: </w:t>
      </w:r>
    </w:p>
    <w:p w14:paraId="37AFF1C1" w14:textId="77777777" w:rsidR="00840A9B" w:rsidRPr="00840A9B" w:rsidRDefault="00840A9B" w:rsidP="00F33076">
      <w:pPr>
        <w:pStyle w:val="Paragrafoelenco"/>
        <w:numPr>
          <w:ilvl w:val="0"/>
          <w:numId w:val="22"/>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ponderando il peso relativo a sei elementi di costo: costo del lavoro; materiali; macchine e attrezzature; energia, trasporto; rifiuti; </w:t>
      </w:r>
    </w:p>
    <w:p w14:paraId="73DA455A" w14:textId="77777777" w:rsidR="00840A9B" w:rsidRPr="00840A9B" w:rsidRDefault="00840A9B" w:rsidP="00F33076">
      <w:pPr>
        <w:pStyle w:val="Paragrafoelenco"/>
        <w:numPr>
          <w:ilvl w:val="0"/>
          <w:numId w:val="22"/>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individuando per ogni elemento di costo delle singole TOL i rispettivi componenti elementari.</w:t>
      </w:r>
    </w:p>
    <w:p w14:paraId="17A373C0" w14:textId="77777777" w:rsidR="00840A9B" w:rsidRPr="00840A9B" w:rsidRDefault="00840A9B" w:rsidP="00840A9B">
      <w:pPr>
        <w:spacing w:after="120" w:line="240" w:lineRule="auto"/>
        <w:ind w:left="360"/>
        <w:jc w:val="both"/>
        <w:rPr>
          <w:rFonts w:ascii="Times New Roman" w:hAnsi="Times New Roman"/>
          <w:i/>
          <w:iCs/>
          <w:sz w:val="24"/>
          <w:szCs w:val="24"/>
        </w:rPr>
      </w:pPr>
    </w:p>
    <w:p w14:paraId="749C4F82" w14:textId="77777777" w:rsidR="00840A9B" w:rsidRPr="00840A9B" w:rsidRDefault="00840A9B" w:rsidP="00F33076">
      <w:pPr>
        <w:pStyle w:val="Paragrafoelenco"/>
        <w:numPr>
          <w:ilvl w:val="0"/>
          <w:numId w:val="24"/>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I venti indici, elaborati sulla base della predetta metodologia, consentono di calcolare la revisione prezzi, nel rispetto delle modalità di cui all’articolo 4 del presente Allegato, per tutte le tipologie di lavorazioni. </w:t>
      </w:r>
    </w:p>
    <w:p w14:paraId="2BA3285C" w14:textId="77777777" w:rsidR="00840A9B" w:rsidRPr="00840A9B" w:rsidRDefault="00840A9B" w:rsidP="00F33076">
      <w:pPr>
        <w:pStyle w:val="Paragrafoelenco"/>
        <w:numPr>
          <w:ilvl w:val="0"/>
          <w:numId w:val="24"/>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La Tabella A.2. individua, relativamente alle TOL di cui alla Tabella A.1., le declaratorie che descrivono le lavorazioni e attività ricomprese all’interno di ciascuna di esse.</w:t>
      </w:r>
    </w:p>
    <w:p w14:paraId="2D502E42" w14:textId="77777777" w:rsidR="00840A9B" w:rsidRPr="00840A9B" w:rsidRDefault="00840A9B" w:rsidP="00840A9B">
      <w:pPr>
        <w:spacing w:after="120" w:line="240" w:lineRule="auto"/>
        <w:jc w:val="both"/>
        <w:rPr>
          <w:rFonts w:ascii="Times New Roman" w:hAnsi="Times New Roman"/>
          <w:i/>
          <w:iCs/>
          <w:sz w:val="24"/>
          <w:szCs w:val="24"/>
        </w:rPr>
      </w:pPr>
    </w:p>
    <w:tbl>
      <w:tblPr>
        <w:tblStyle w:val="Grigliatabella"/>
        <w:tblW w:w="0" w:type="auto"/>
        <w:tblLayout w:type="fixed"/>
        <w:tblLook w:val="04A0" w:firstRow="1" w:lastRow="0" w:firstColumn="1" w:lastColumn="0" w:noHBand="0" w:noVBand="1"/>
      </w:tblPr>
      <w:tblGrid>
        <w:gridCol w:w="562"/>
        <w:gridCol w:w="1442"/>
        <w:gridCol w:w="1210"/>
        <w:gridCol w:w="1836"/>
        <w:gridCol w:w="4578"/>
      </w:tblGrid>
      <w:tr w:rsidR="00840A9B" w:rsidRPr="00840A9B" w14:paraId="6AB4871B" w14:textId="77777777" w:rsidTr="00840A9B">
        <w:trPr>
          <w:trHeight w:val="430"/>
        </w:trPr>
        <w:tc>
          <w:tcPr>
            <w:tcW w:w="9628" w:type="dxa"/>
            <w:gridSpan w:val="5"/>
            <w:noWrap/>
          </w:tcPr>
          <w:p w14:paraId="780B75D6" w14:textId="77777777" w:rsidR="00840A9B" w:rsidRPr="00840A9B" w:rsidRDefault="00840A9B" w:rsidP="00840A9B">
            <w:pPr>
              <w:spacing w:after="120"/>
              <w:jc w:val="center"/>
              <w:rPr>
                <w:rFonts w:ascii="Times New Roman" w:hAnsi="Times New Roman"/>
                <w:b/>
                <w:bCs/>
                <w:i/>
                <w:iCs/>
                <w:sz w:val="24"/>
                <w:szCs w:val="24"/>
              </w:rPr>
            </w:pPr>
            <w:r w:rsidRPr="00840A9B">
              <w:rPr>
                <w:rFonts w:ascii="Times New Roman" w:hAnsi="Times New Roman"/>
                <w:b/>
                <w:bCs/>
                <w:i/>
                <w:iCs/>
                <w:sz w:val="24"/>
                <w:szCs w:val="24"/>
              </w:rPr>
              <w:t>TABELLA A.2.</w:t>
            </w:r>
          </w:p>
        </w:tc>
      </w:tr>
      <w:tr w:rsidR="00840A9B" w:rsidRPr="00840A9B" w14:paraId="3B341C07" w14:textId="77777777" w:rsidTr="00840A9B">
        <w:trPr>
          <w:trHeight w:val="430"/>
        </w:trPr>
        <w:tc>
          <w:tcPr>
            <w:tcW w:w="9628" w:type="dxa"/>
            <w:gridSpan w:val="5"/>
            <w:noWrap/>
            <w:hideMark/>
          </w:tcPr>
          <w:p w14:paraId="2AAFF419" w14:textId="77777777" w:rsidR="00840A9B" w:rsidRPr="00840A9B" w:rsidRDefault="00840A9B" w:rsidP="00840A9B">
            <w:pPr>
              <w:spacing w:after="120"/>
              <w:jc w:val="center"/>
              <w:rPr>
                <w:rFonts w:ascii="Times New Roman" w:hAnsi="Times New Roman"/>
                <w:i/>
                <w:iCs/>
                <w:sz w:val="24"/>
                <w:szCs w:val="24"/>
              </w:rPr>
            </w:pPr>
            <w:r w:rsidRPr="00840A9B">
              <w:rPr>
                <w:rFonts w:ascii="Times New Roman" w:hAnsi="Times New Roman"/>
                <w:b/>
                <w:bCs/>
                <w:i/>
                <w:iCs/>
                <w:sz w:val="24"/>
                <w:szCs w:val="24"/>
              </w:rPr>
              <w:t>REVISIONE PREZZI - TIPOLOGIE OMOGENEE LAVORAZIONI (T.O.L.) DECLARATORIE</w:t>
            </w:r>
          </w:p>
        </w:tc>
      </w:tr>
      <w:tr w:rsidR="00840A9B" w:rsidRPr="00840A9B" w14:paraId="0B73377D" w14:textId="77777777" w:rsidTr="00840A9B">
        <w:trPr>
          <w:trHeight w:val="940"/>
        </w:trPr>
        <w:tc>
          <w:tcPr>
            <w:tcW w:w="562" w:type="dxa"/>
            <w:noWrap/>
            <w:hideMark/>
          </w:tcPr>
          <w:p w14:paraId="5924142E"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N.</w:t>
            </w:r>
          </w:p>
        </w:tc>
        <w:tc>
          <w:tcPr>
            <w:tcW w:w="1442" w:type="dxa"/>
            <w:hideMark/>
          </w:tcPr>
          <w:p w14:paraId="5827082B"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CODICE T.O.L. SPECIALIZZATE</w:t>
            </w:r>
          </w:p>
        </w:tc>
        <w:tc>
          <w:tcPr>
            <w:tcW w:w="1210" w:type="dxa"/>
            <w:hideMark/>
          </w:tcPr>
          <w:p w14:paraId="6C714331"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CODICE T.O.L. GENERALI</w:t>
            </w:r>
          </w:p>
        </w:tc>
        <w:tc>
          <w:tcPr>
            <w:tcW w:w="1836" w:type="dxa"/>
            <w:hideMark/>
          </w:tcPr>
          <w:p w14:paraId="502BAC61"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DESCRIZIONE BREVE TIPOLOGIE OMOGENEE LAVORAZIONI (T.O.L.)</w:t>
            </w:r>
          </w:p>
        </w:tc>
        <w:tc>
          <w:tcPr>
            <w:tcW w:w="4578" w:type="dxa"/>
            <w:noWrap/>
            <w:hideMark/>
          </w:tcPr>
          <w:p w14:paraId="3680EF90"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DESCRIZIONE ESTESA TIPOLOGIE OMOGENEE LAVORAZIONI (T.O.L.)</w:t>
            </w:r>
          </w:p>
        </w:tc>
      </w:tr>
      <w:tr w:rsidR="00840A9B" w:rsidRPr="00840A9B" w14:paraId="56D800DF" w14:textId="77777777" w:rsidTr="00840A9B">
        <w:trPr>
          <w:trHeight w:val="3780"/>
        </w:trPr>
        <w:tc>
          <w:tcPr>
            <w:tcW w:w="562" w:type="dxa"/>
            <w:noWrap/>
            <w:hideMark/>
          </w:tcPr>
          <w:p w14:paraId="5E247785"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1</w:t>
            </w:r>
          </w:p>
        </w:tc>
        <w:tc>
          <w:tcPr>
            <w:tcW w:w="1442" w:type="dxa"/>
            <w:noWrap/>
            <w:hideMark/>
          </w:tcPr>
          <w:p w14:paraId="380A239A"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78048F34"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w:t>
            </w:r>
          </w:p>
        </w:tc>
        <w:tc>
          <w:tcPr>
            <w:tcW w:w="1836" w:type="dxa"/>
            <w:hideMark/>
          </w:tcPr>
          <w:p w14:paraId="61F6A9EF"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Opere edili su edifici e manufatti non soggetti a tutela dei beni culturali</w:t>
            </w:r>
          </w:p>
        </w:tc>
        <w:tc>
          <w:tcPr>
            <w:tcW w:w="4578" w:type="dxa"/>
            <w:hideMark/>
          </w:tcPr>
          <w:p w14:paraId="4EE23354"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la manutenzione, la ristrutturazione o il consolidamento di edifici civili e industriali non soggetti a tutela dei beni culturali quali, in via esemplificativa, le residenze, le carceri, le scuole, le caserme, gli uffici, i teatri, gli ospedali, gli stadi, gli edifici per le industrie, gli edifici per parcheggi, le stazioni ferroviarie e metropolitane e gli edifici aeroportuali.</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infissi e rivestimenti interni ed esterni, pavimentazioni, massetti e sottofondi, solai (eslusi quelli interamente in cemento armato), altri manufatti in materie plastiche, materiali vetrosi e simili, murature e tramezzature comprensive di intonacatura, rasatura, tinteggiatura, verniciatura, opere di finitura quali isolamenti termici e acustici, controsoffittature, barriere al fuoco e opere di impermeabilizzazione, facciate continue e coperture in alluminio, apparecchi di appoggio in gomma.</w:t>
            </w:r>
            <w:r w:rsidRPr="00840A9B">
              <w:rPr>
                <w:rFonts w:ascii="Times New Roman" w:hAnsi="Times New Roman"/>
                <w:i/>
                <w:iCs/>
                <w:sz w:val="24"/>
                <w:szCs w:val="24"/>
              </w:rPr>
              <w:br/>
            </w:r>
            <w:r w:rsidRPr="00840A9B">
              <w:rPr>
                <w:rFonts w:ascii="Times New Roman" w:hAnsi="Times New Roman"/>
                <w:i/>
                <w:iCs/>
                <w:sz w:val="24"/>
                <w:szCs w:val="24"/>
              </w:rPr>
              <w:lastRenderedPageBreak/>
              <w:t>Sono da escludere:</w:t>
            </w:r>
            <w:r w:rsidRPr="00840A9B">
              <w:rPr>
                <w:rFonts w:ascii="Times New Roman" w:hAnsi="Times New Roman"/>
                <w:i/>
                <w:iCs/>
                <w:sz w:val="24"/>
                <w:szCs w:val="24"/>
              </w:rPr>
              <w:br/>
              <w:t>Impianti elettrici, tecnologici, radiotelefonici, antintrusione, meccanici, termici, di condizionamento, idrico sanitari e trasportatori, le strutture e i manufatti in legno, in acciaio (travi, coperture, ecc.), in cemento armato gettato in opera o prefabbricato (pilastri, travi, pozzetti, serbatoi pensili e silos), gli scavi e i movimenti terra, le demolizioni, la raccolta di materiali di risulta e il loro smaltimento e qualsiasi lavorazione o materiale direttamente riconducibile alle T.O.L. Specializzate.</w:t>
            </w:r>
          </w:p>
        </w:tc>
      </w:tr>
      <w:tr w:rsidR="00840A9B" w:rsidRPr="00840A9B" w14:paraId="23BCDDA4" w14:textId="77777777" w:rsidTr="00840A9B">
        <w:trPr>
          <w:trHeight w:val="3780"/>
        </w:trPr>
        <w:tc>
          <w:tcPr>
            <w:tcW w:w="562" w:type="dxa"/>
            <w:noWrap/>
            <w:hideMark/>
          </w:tcPr>
          <w:p w14:paraId="37A63F4F"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2</w:t>
            </w:r>
          </w:p>
        </w:tc>
        <w:tc>
          <w:tcPr>
            <w:tcW w:w="1442" w:type="dxa"/>
            <w:noWrap/>
            <w:hideMark/>
          </w:tcPr>
          <w:p w14:paraId="7FD77A6F"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0880F222"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T.O.L.2</w:t>
            </w:r>
          </w:p>
        </w:tc>
        <w:tc>
          <w:tcPr>
            <w:tcW w:w="1836" w:type="dxa"/>
            <w:hideMark/>
          </w:tcPr>
          <w:p w14:paraId="55D5B4E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Opere edili su edifici e manufatti soggetti a tutela dei beni culturali</w:t>
            </w:r>
          </w:p>
        </w:tc>
        <w:tc>
          <w:tcPr>
            <w:tcW w:w="4578" w:type="dxa"/>
            <w:hideMark/>
          </w:tcPr>
          <w:p w14:paraId="028AD93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manutenzione, la ristrutturazione o il consolidamento di edifici civili e industriali soggetti a tutela dei beni culturali quali, in via esemplificativa, le residenze, le carceri, le scuole, gli ospedali, le caserme, gli uffici, i teatri, gli stadi, gli edifici per le industrie, gli edifici per parcheggi, le stazioni ferroviarie e metropolitane e gli edifici aeroportuali.</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infissi e rivestimenti interni ed esterni, pavimentazioni, massetti e sottofondi, solai (eslusi quelli interamente in cemento armato), altri manufatti in materie plastiche, materiali vetrosi e simili, murature e tramezzature comprensive di intonacatura, rasatura, tinteggiatura, verniciatura, opere di finitura quali isolamenti termici e acustici, controsoffittature, barriere al fuoco e opere di impermeabilizzazione, facciate continue e coperture in alluminio, apparecchi di appoggio in gomma.</w:t>
            </w:r>
            <w:r w:rsidRPr="00840A9B">
              <w:rPr>
                <w:rFonts w:ascii="Times New Roman" w:hAnsi="Times New Roman"/>
                <w:i/>
                <w:iCs/>
                <w:sz w:val="24"/>
                <w:szCs w:val="24"/>
              </w:rPr>
              <w:br/>
              <w:t>Sono da escludere:</w:t>
            </w:r>
            <w:r w:rsidRPr="00840A9B">
              <w:rPr>
                <w:rFonts w:ascii="Times New Roman" w:hAnsi="Times New Roman"/>
                <w:i/>
                <w:iCs/>
                <w:sz w:val="24"/>
                <w:szCs w:val="24"/>
              </w:rPr>
              <w:br/>
              <w:t xml:space="preserve">Impianti elettrici, tecnologici, radiotelefonici, antintrusione, meccanici, termici, di condizionamento, idrico sanitari e trasportatori, le strutture e i manufatti in legno, in acciaio (travi, coperture, ecc.), in cemento armato gettato in opera o prefabbricato (pilastri, travi, pozzetti, serbatoi pensili e silos), gli scavi e i movimenti terra, le demolizioni, la raccolta di materiali di risulta e il loro smaltimento e </w:t>
            </w:r>
            <w:r w:rsidRPr="00840A9B">
              <w:rPr>
                <w:rFonts w:ascii="Times New Roman" w:hAnsi="Times New Roman"/>
                <w:i/>
                <w:iCs/>
                <w:sz w:val="24"/>
                <w:szCs w:val="24"/>
              </w:rPr>
              <w:lastRenderedPageBreak/>
              <w:t>qualsiasi lavorazione o materiale direttamente riconducibile alle T.O.L. Specializzate.</w:t>
            </w:r>
          </w:p>
        </w:tc>
      </w:tr>
      <w:tr w:rsidR="00840A9B" w:rsidRPr="00840A9B" w14:paraId="6C187F75" w14:textId="77777777" w:rsidTr="00840A9B">
        <w:trPr>
          <w:trHeight w:val="2620"/>
        </w:trPr>
        <w:tc>
          <w:tcPr>
            <w:tcW w:w="562" w:type="dxa"/>
            <w:noWrap/>
            <w:hideMark/>
          </w:tcPr>
          <w:p w14:paraId="1F8FA650"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3</w:t>
            </w:r>
          </w:p>
        </w:tc>
        <w:tc>
          <w:tcPr>
            <w:tcW w:w="1442" w:type="dxa"/>
            <w:noWrap/>
            <w:hideMark/>
          </w:tcPr>
          <w:p w14:paraId="64EC0B59"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T.O.L.3</w:t>
            </w:r>
          </w:p>
        </w:tc>
        <w:tc>
          <w:tcPr>
            <w:tcW w:w="1210" w:type="dxa"/>
            <w:noWrap/>
            <w:hideMark/>
          </w:tcPr>
          <w:p w14:paraId="4E7C4FB0"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 </w:t>
            </w:r>
          </w:p>
        </w:tc>
        <w:tc>
          <w:tcPr>
            <w:tcW w:w="1836" w:type="dxa"/>
            <w:hideMark/>
          </w:tcPr>
          <w:p w14:paraId="120A0488"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Scavi archeologici, restauri specialistici di beni del patrimonio culturale e di interesse storico</w:t>
            </w:r>
          </w:p>
        </w:tc>
        <w:tc>
          <w:tcPr>
            <w:tcW w:w="4578" w:type="dxa"/>
            <w:hideMark/>
          </w:tcPr>
          <w:p w14:paraId="255C96F8"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gli scavi archeologici e le attività strettamente connesse da eseguirsi sia in aree dichiarate di interesse culturale sia in aree non dichiarate, condotti secondo normativa vigente. Per scavi archeologici si intendono anche quelli preparatori alla nuova costruzione, alla ristrutturazione, al restauro ed alla manutenzione da progettarsi, eseguirsi ed effettuarsi da imprese in possesso dei requisiti e della manodopera specializzata, secondo normativa vigente. Sono altresì inclusi gli scavi archeologici subacquei. Riguarda interventi relativi alla conservazione, alla diagnostica, al monitoraggio, alla manutenzione e al restauro di beni culturali di qualsiasi genere e materiale in tutti i tipi di contesto - museale, archeologico, di cantiere e/o laboratorio - effettuati da imprese qualificate e mano d'opera specializzata secondo la normativa vigente. Include la lavorazione di beni culturali mobili, superfici decorate e materiali storicizzati di beni architettonici ed archeologici, di beni demoetnoantropologici e di qualsiasi altro bene di interesse culturale appartenente a soggetti pubblici e privati, come stabilito dal Dlgs 42/2004.</w:t>
            </w:r>
          </w:p>
        </w:tc>
      </w:tr>
      <w:tr w:rsidR="00840A9B" w:rsidRPr="00840A9B" w14:paraId="005FB71D" w14:textId="77777777" w:rsidTr="00840A9B">
        <w:trPr>
          <w:trHeight w:val="2620"/>
        </w:trPr>
        <w:tc>
          <w:tcPr>
            <w:tcW w:w="562" w:type="dxa"/>
            <w:noWrap/>
            <w:hideMark/>
          </w:tcPr>
          <w:p w14:paraId="02DEA3C5"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4</w:t>
            </w:r>
          </w:p>
        </w:tc>
        <w:tc>
          <w:tcPr>
            <w:tcW w:w="1442" w:type="dxa"/>
            <w:noWrap/>
            <w:hideMark/>
          </w:tcPr>
          <w:p w14:paraId="323D5E36"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T.O.L.4</w:t>
            </w:r>
          </w:p>
        </w:tc>
        <w:tc>
          <w:tcPr>
            <w:tcW w:w="1210" w:type="dxa"/>
            <w:noWrap/>
            <w:hideMark/>
          </w:tcPr>
          <w:p w14:paraId="77540672"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6D88498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Lavori di movimento terra, demolizioni, opere di protezione ambientale, ingegneria naturalistica e opere a verde</w:t>
            </w:r>
          </w:p>
        </w:tc>
        <w:tc>
          <w:tcPr>
            <w:tcW w:w="4578" w:type="dxa"/>
            <w:hideMark/>
          </w:tcPr>
          <w:p w14:paraId="2079EC01"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lo scavo e i movimenti terra di qualsiasi genere, trincee e rilevati, ripristino, modifica e bonifica di volumi di terra, realizzati qualunque sia la natura del terreno da scavare, ripristinare e bonificare, i campionamenti di terreni e le analisi chimiche, le demolizioni in genere, compreso lo smontaggio di impianti, la demolizione completa di edifici e il taglio di strutture in cemento armato, le attività di raccolta dei materiali di risulta ed il loro  conferimento, la realizzazione delle cunette, caditoie, canalette in terra o in calcestruzzo direttamente relazionate con i movimenti terra, la realizzazione del verde urbano, compresi gli arredi urbani e le opere a verde quali la realizzazione di tappeti erbosi, inerbimenti, la messa a dimora di piante arbustive o alberi, la piantagione di essenze arboree e la manutenzione del verde in generale, compresi i geotessuti, le geogriglie, le terre rinforzate, i materiali in grado di aumentare la capacità portante del rilevato,  dune antirumore, la stabilizzazione a calce e/o cemento, il misto stabilizzato, il misto cementato e le trincee drenanti.</w:t>
            </w:r>
          </w:p>
        </w:tc>
      </w:tr>
      <w:tr w:rsidR="00840A9B" w:rsidRPr="00840A9B" w14:paraId="6E667FD8" w14:textId="77777777" w:rsidTr="00840A9B">
        <w:trPr>
          <w:trHeight w:val="2330"/>
        </w:trPr>
        <w:tc>
          <w:tcPr>
            <w:tcW w:w="562" w:type="dxa"/>
            <w:noWrap/>
            <w:hideMark/>
          </w:tcPr>
          <w:p w14:paraId="7300715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5</w:t>
            </w:r>
          </w:p>
        </w:tc>
        <w:tc>
          <w:tcPr>
            <w:tcW w:w="1442" w:type="dxa"/>
            <w:noWrap/>
            <w:hideMark/>
          </w:tcPr>
          <w:p w14:paraId="73099523"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51AB494A"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T.O.L.5</w:t>
            </w:r>
          </w:p>
        </w:tc>
        <w:tc>
          <w:tcPr>
            <w:tcW w:w="1836" w:type="dxa"/>
            <w:hideMark/>
          </w:tcPr>
          <w:p w14:paraId="3327732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Pavimentazioni in conglomerato bituminoso</w:t>
            </w:r>
          </w:p>
        </w:tc>
        <w:tc>
          <w:tcPr>
            <w:tcW w:w="4578" w:type="dxa"/>
            <w:hideMark/>
          </w:tcPr>
          <w:p w14:paraId="0B7A5048"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la manutenzione o la ristrutturazione di pavimentazioni in conglomerato bituminoso.</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le pavimentazioni stradali, di piazzali e marciapiedi, le impermeabilitazioni a base di materiali bituminosi di impalcati, la segnaletica orizzontale.</w:t>
            </w:r>
            <w:r w:rsidRPr="00840A9B">
              <w:rPr>
                <w:rFonts w:ascii="Times New Roman" w:hAnsi="Times New Roman"/>
                <w:i/>
                <w:iCs/>
                <w:sz w:val="24"/>
                <w:szCs w:val="24"/>
              </w:rPr>
              <w:br/>
              <w:t>Sono da escludere:</w:t>
            </w:r>
            <w:r w:rsidRPr="00840A9B">
              <w:rPr>
                <w:rFonts w:ascii="Times New Roman" w:hAnsi="Times New Roman"/>
                <w:i/>
                <w:iCs/>
                <w:sz w:val="24"/>
                <w:szCs w:val="24"/>
              </w:rPr>
              <w:br/>
              <w:t>Le pavimentazioni in calcestruzzo, strutture e i manufatti in acciaio, in cemento armato gettato in opera o prefabbricato, gli scavi e i movimenti terra, le demolizioni, la raccolta di materiali di risulta e il loro smaltimento, e qualsiasi lavorazione o materiale direttamente riconducibile alle T.O.L. Specializzate.</w:t>
            </w:r>
          </w:p>
        </w:tc>
      </w:tr>
      <w:tr w:rsidR="00840A9B" w:rsidRPr="00840A9B" w14:paraId="0DB85F97" w14:textId="77777777" w:rsidTr="00840A9B">
        <w:trPr>
          <w:trHeight w:val="3200"/>
        </w:trPr>
        <w:tc>
          <w:tcPr>
            <w:tcW w:w="562" w:type="dxa"/>
            <w:noWrap/>
            <w:hideMark/>
          </w:tcPr>
          <w:p w14:paraId="6D436951"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6</w:t>
            </w:r>
          </w:p>
        </w:tc>
        <w:tc>
          <w:tcPr>
            <w:tcW w:w="1442" w:type="dxa"/>
            <w:noWrap/>
            <w:hideMark/>
          </w:tcPr>
          <w:p w14:paraId="4E2C3F56"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T.O.L.6</w:t>
            </w:r>
          </w:p>
        </w:tc>
        <w:tc>
          <w:tcPr>
            <w:tcW w:w="1210" w:type="dxa"/>
            <w:noWrap/>
            <w:hideMark/>
          </w:tcPr>
          <w:p w14:paraId="1286AA46"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533F05B6"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Strutture, opere di ingegneria e manufatti in acciaio</w:t>
            </w:r>
          </w:p>
        </w:tc>
        <w:tc>
          <w:tcPr>
            <w:tcW w:w="4578" w:type="dxa"/>
            <w:hideMark/>
          </w:tcPr>
          <w:p w14:paraId="33CAFF7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produzione in stabilimenti industriali, il montaggio in situ e più in generale la nuova costruzione, la manutenzione e la ristrutturazione di strutture, opere di ingegneria e manufatti realizzati in acciaio, compresi gli edifici in carpenteria pesante e leggera, ponti, viadotti e profilati, lavorazioni e trattamenti protettivi delle strutture in acciaio, i dispositivi strutturali quali, in via esemplificativa e non esaustiva, qualsiasi tipologia di giunti di dilatazione, di apparecchi di appoggio, di dispositivi di ancoraggio e di ritegni antisismici, compresi elementi quali rotaie, paraurti ferroviari, dispositivi di sicurezza stradale in acciaio (barriere di sicurezza e fonoassorbenti, attenuatori, terminali, chiusure varchi), segnaletica stradale verticale, tralicci e pali, recinzioni, lamiere per copertura chiusini, canalette, passerelle portacavi, canali di gronda, portali stradali e ferroviari, reti paramassi, scale, tubi in acciaio di qualsiasi tipologia e applicazione. Comprende inoltre le coperture particolari quali per esempio le tensostrutture e le coperture geodetiche.</w:t>
            </w:r>
            <w:r w:rsidRPr="00840A9B">
              <w:rPr>
                <w:rFonts w:ascii="Times New Roman" w:hAnsi="Times New Roman"/>
                <w:i/>
                <w:iCs/>
                <w:sz w:val="24"/>
                <w:szCs w:val="24"/>
              </w:rPr>
              <w:br/>
              <w:t>Sono esclusi gli acciai d'armatura del calcestruzzo e i consolidamenti strutturali in galleria i quali si considerano inclusi nelle specifiche T.O.L. di riferimento.</w:t>
            </w:r>
          </w:p>
        </w:tc>
      </w:tr>
      <w:tr w:rsidR="00840A9B" w:rsidRPr="00840A9B" w14:paraId="4831A1E2" w14:textId="77777777" w:rsidTr="00840A9B">
        <w:trPr>
          <w:trHeight w:val="3490"/>
        </w:trPr>
        <w:tc>
          <w:tcPr>
            <w:tcW w:w="562" w:type="dxa"/>
            <w:noWrap/>
            <w:hideMark/>
          </w:tcPr>
          <w:p w14:paraId="7537DD06"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7</w:t>
            </w:r>
          </w:p>
        </w:tc>
        <w:tc>
          <w:tcPr>
            <w:tcW w:w="1442" w:type="dxa"/>
            <w:noWrap/>
            <w:hideMark/>
          </w:tcPr>
          <w:p w14:paraId="7B271FB8"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T.O.L.7</w:t>
            </w:r>
          </w:p>
        </w:tc>
        <w:tc>
          <w:tcPr>
            <w:tcW w:w="1210" w:type="dxa"/>
            <w:noWrap/>
            <w:hideMark/>
          </w:tcPr>
          <w:p w14:paraId="26F8CF74"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323B677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Strutture, opere di ingegneria e manufatti in calcestruzzo armato, anche prefabbricato</w:t>
            </w:r>
          </w:p>
        </w:tc>
        <w:tc>
          <w:tcPr>
            <w:tcW w:w="4578" w:type="dxa"/>
            <w:hideMark/>
          </w:tcPr>
          <w:p w14:paraId="2BFDF1CA"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xml:space="preserve">Riguarda la nuova costruzione, la manutenzione o la ristrutturazione di strutture, opere di ingegneria e manufatti realizzati in cemento armato normale o precompresso, gettato in opera o prefabbricato, in elevazione o in fondazione, comprese le casseforme, l'acciaio di armatura e le reti d'acciaio elettrosaldate, compresi elementi particolari quali ad esempio, in via esemplificativa e non esaustiva, pavimentazioni in calcestruzzo, cunicoli, pozzetti, cordoli, tubi prefabbricati, traverse ferroviarie, barriere stradali tipo New Jersey ed altri profili redirettivi in calcestruzzo anche per gallerie stradali, blocchi di fondazione per pali, apparecchi di appoggio in gomma, pannelli di calcestruzzo prefabricato, canalette ecc. Riguarda altresì </w:t>
            </w:r>
            <w:r w:rsidRPr="00840A9B">
              <w:rPr>
                <w:rFonts w:ascii="Times New Roman" w:hAnsi="Times New Roman"/>
                <w:i/>
                <w:iCs/>
                <w:sz w:val="24"/>
                <w:szCs w:val="24"/>
              </w:rPr>
              <w:lastRenderedPageBreak/>
              <w:t>la realizzazione di opere atte a migliorare la capacità resistente e la duttilità delle strutture in cemento armato o in muratura mediante l'applicazione di materiali compositi fibrorinforzati (FRP) al fine di consentire un incremento dei carichi agenti e/o il miglioramento sismico. Comprende l'esecuzione di rinforzi di travi, pilastri, setti, solai,volte, mediante placcaggi o fasciature di materiali compositi a matrice polimerica (FRP).</w:t>
            </w:r>
            <w:r w:rsidRPr="00840A9B">
              <w:rPr>
                <w:rFonts w:ascii="Times New Roman" w:hAnsi="Times New Roman"/>
                <w:i/>
                <w:iCs/>
                <w:sz w:val="24"/>
                <w:szCs w:val="24"/>
              </w:rPr>
              <w:br/>
              <w:t>Sono escluse le fondazioni speciali profonde e i rivestimenti in galleria, i quali si considerano inclusi nelle specifiche T.O.L. Specializzate.</w:t>
            </w:r>
          </w:p>
        </w:tc>
      </w:tr>
      <w:tr w:rsidR="00840A9B" w:rsidRPr="00840A9B" w14:paraId="21089480" w14:textId="77777777" w:rsidTr="00840A9B">
        <w:trPr>
          <w:trHeight w:val="1460"/>
        </w:trPr>
        <w:tc>
          <w:tcPr>
            <w:tcW w:w="562" w:type="dxa"/>
            <w:noWrap/>
            <w:hideMark/>
          </w:tcPr>
          <w:p w14:paraId="331C2A3A"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8</w:t>
            </w:r>
          </w:p>
        </w:tc>
        <w:tc>
          <w:tcPr>
            <w:tcW w:w="1442" w:type="dxa"/>
            <w:noWrap/>
            <w:hideMark/>
          </w:tcPr>
          <w:p w14:paraId="5A8CC5B7"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T.O.L.8</w:t>
            </w:r>
          </w:p>
        </w:tc>
        <w:tc>
          <w:tcPr>
            <w:tcW w:w="1210" w:type="dxa"/>
            <w:noWrap/>
            <w:hideMark/>
          </w:tcPr>
          <w:p w14:paraId="6589E4B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7618BF4F"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Strutture, opere di ingegneria e manufatti in legno</w:t>
            </w:r>
          </w:p>
        </w:tc>
        <w:tc>
          <w:tcPr>
            <w:tcW w:w="4578" w:type="dxa"/>
            <w:hideMark/>
          </w:tcPr>
          <w:p w14:paraId="2E7030B0"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la manutenzione o la ristrutturazione di strutture, opere di ingegneria e manufatti realizzati interamente o nella maggior parte in legno, compresi elementi particolari quali ad esempio, in via esemplificativa e non esaustiva, strutture portanti, tamponature, infissi, rivestimenti, pareti, coperture, la impermeabilizzazione o copertura con tegole o similari, scale, pavimenti, pannellature, ecc. Si includono anche la eventuale verniciatura e/o protezione esterna o interna del legno.</w:t>
            </w:r>
          </w:p>
        </w:tc>
      </w:tr>
      <w:tr w:rsidR="00840A9B" w:rsidRPr="00840A9B" w14:paraId="2CFB20F7" w14:textId="77777777" w:rsidTr="00840A9B">
        <w:trPr>
          <w:trHeight w:val="1788"/>
        </w:trPr>
        <w:tc>
          <w:tcPr>
            <w:tcW w:w="562" w:type="dxa"/>
            <w:noWrap/>
            <w:hideMark/>
          </w:tcPr>
          <w:p w14:paraId="6135ADB1"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9</w:t>
            </w:r>
          </w:p>
        </w:tc>
        <w:tc>
          <w:tcPr>
            <w:tcW w:w="1442" w:type="dxa"/>
            <w:noWrap/>
            <w:hideMark/>
          </w:tcPr>
          <w:p w14:paraId="63554C2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5A580AE6"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T.O.L.9</w:t>
            </w:r>
          </w:p>
        </w:tc>
        <w:tc>
          <w:tcPr>
            <w:tcW w:w="1836" w:type="dxa"/>
            <w:hideMark/>
          </w:tcPr>
          <w:p w14:paraId="7EA70E5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Gallerie e opere d'arte nel sottosuolo realizzate con metodo tradizionale</w:t>
            </w:r>
          </w:p>
        </w:tc>
        <w:tc>
          <w:tcPr>
            <w:tcW w:w="4578" w:type="dxa"/>
            <w:hideMark/>
          </w:tcPr>
          <w:p w14:paraId="69DF0CC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attraverso il metodo di scavo tradizionale e la manutenzione, la ristrutturazione e la messa in sicurezza delle opere d'arte in sotterraneo, qualsiasi sia il loro grado di importanza. Comprende in via esemplificativa gallerie naturali, trafori, passaggi sotterranei, tunnel, rivestimenti primari e definitivi, impermeabilizzazioni, strati separatori, segnaletica di emergenza, perforazioni e iniezioni, infilaggi sub orizzontali, armatura metallica e conglomerato cementizio per opere di sostegno e consolidamento, le centine e le opere di finitura.  Sono esclusi: gli impianti elettrici e tecnologici per la sicurezza in galleria (Es: impianti di ventilazione, ecc.), pavimentazioni in conglomerato bituminoso e profili redirettivi, riconducibili alle T.O.L. Specializzate.</w:t>
            </w:r>
          </w:p>
        </w:tc>
      </w:tr>
      <w:tr w:rsidR="00840A9B" w:rsidRPr="00840A9B" w14:paraId="0450B67A" w14:textId="77777777" w:rsidTr="00840A9B">
        <w:trPr>
          <w:trHeight w:val="1460"/>
        </w:trPr>
        <w:tc>
          <w:tcPr>
            <w:tcW w:w="562" w:type="dxa"/>
            <w:noWrap/>
            <w:hideMark/>
          </w:tcPr>
          <w:p w14:paraId="392C6D50"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10</w:t>
            </w:r>
          </w:p>
        </w:tc>
        <w:tc>
          <w:tcPr>
            <w:tcW w:w="1442" w:type="dxa"/>
            <w:noWrap/>
            <w:hideMark/>
          </w:tcPr>
          <w:p w14:paraId="786A57C6"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22B62C3C"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T.O.L.10</w:t>
            </w:r>
          </w:p>
        </w:tc>
        <w:tc>
          <w:tcPr>
            <w:tcW w:w="1836" w:type="dxa"/>
            <w:hideMark/>
          </w:tcPr>
          <w:p w14:paraId="41CBC374"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Gallerie e opere d'arte nel sottosuolo realizzate con metodo meccanizzato</w:t>
            </w:r>
          </w:p>
        </w:tc>
        <w:tc>
          <w:tcPr>
            <w:tcW w:w="4578" w:type="dxa"/>
            <w:hideMark/>
          </w:tcPr>
          <w:p w14:paraId="411601D2"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attraverso il metodo di scavo meccanizzato. Comprende in via esemplificativa gallerie naturali, trafori, passaggi sotterranei, tunnel, rivestimenti, impermeabilizzazioni, strati separatori, segnaletica di emergenza, perforazioni e iniezioni, infilaggi sub orizzontali, armatura metallica e conglomerato cementizio per opere di sostegno e consolidamento, opere di finitura, ecc. Sono esclusi gli impianti elettrici e tecnologici per la sicurezza in galleria (Es: impianti di ventilazione, ecc.), pavimentazioni in conglomerato bituminoso e profili redirettivi, riconducibili alle T.O.L. Specializzate.</w:t>
            </w:r>
          </w:p>
        </w:tc>
      </w:tr>
      <w:tr w:rsidR="00840A9B" w:rsidRPr="00840A9B" w14:paraId="0C15819C" w14:textId="77777777" w:rsidTr="00840A9B">
        <w:trPr>
          <w:trHeight w:val="3200"/>
        </w:trPr>
        <w:tc>
          <w:tcPr>
            <w:tcW w:w="562" w:type="dxa"/>
            <w:noWrap/>
            <w:hideMark/>
          </w:tcPr>
          <w:p w14:paraId="277509F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11</w:t>
            </w:r>
          </w:p>
        </w:tc>
        <w:tc>
          <w:tcPr>
            <w:tcW w:w="1442" w:type="dxa"/>
            <w:noWrap/>
            <w:hideMark/>
          </w:tcPr>
          <w:p w14:paraId="500CF411"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1BFC231E"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T.O.L.11</w:t>
            </w:r>
          </w:p>
        </w:tc>
        <w:tc>
          <w:tcPr>
            <w:tcW w:w="1836" w:type="dxa"/>
            <w:hideMark/>
          </w:tcPr>
          <w:p w14:paraId="32DC01C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Acquedotti, Gasdotti, Opere di irrigazione e fognature</w:t>
            </w:r>
          </w:p>
        </w:tc>
        <w:tc>
          <w:tcPr>
            <w:tcW w:w="4578" w:type="dxa"/>
            <w:hideMark/>
          </w:tcPr>
          <w:p w14:paraId="3D3DEF63"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costruzione, la manutenzione o la ristrutturazione di interventi a rete, gli acquedotti, le fognature, i gasdotti, gli oleodotti, le torri piezometriche, la rete di distribuzione all’utente finale, che siano necessari per attuare il “servizio idrico integrato” ovvero per trasportare ai punti di utilizzazione fluidi aeriformi o liquidi.</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la fornitura e la posa in opera delle tubazioni e dei manufatti idraulici in materiale plastico e di tutte le componenti accessorie, gli impianti elettromeccanici di sollevamento, realizzate all'aperto e/o in galleria.</w:t>
            </w:r>
            <w:r w:rsidRPr="00840A9B">
              <w:rPr>
                <w:rFonts w:ascii="Times New Roman" w:hAnsi="Times New Roman"/>
                <w:i/>
                <w:iCs/>
                <w:sz w:val="24"/>
                <w:szCs w:val="24"/>
              </w:rPr>
              <w:br/>
              <w:t>Sono da escludere:</w:t>
            </w:r>
            <w:r w:rsidRPr="00840A9B">
              <w:rPr>
                <w:rFonts w:ascii="Times New Roman" w:hAnsi="Times New Roman"/>
                <w:i/>
                <w:iCs/>
                <w:sz w:val="24"/>
                <w:szCs w:val="24"/>
              </w:rPr>
              <w:br/>
              <w:t>gli impianti (per ambienti interni) elettromeccanici, meccanici, idrico-sanitari, elettrici, elettronici e trasportatori, le strutture e i manufatti in acciaio, in cemento armato gettato in opera o prefabbricato, comprese le tubazioni in acciaio o in cemento armato, gli scavi e i movimenti terra, le demolizioni, la raccolta di materiali di risulta, la loro separazione, il conferimento e l’eventuale riciclaggio e qualsiasi lavorazione o materiale direttamente riconducibile alle T.O.L. Specializzate.</w:t>
            </w:r>
          </w:p>
        </w:tc>
      </w:tr>
      <w:tr w:rsidR="00840A9B" w:rsidRPr="00840A9B" w14:paraId="3FEE2BE4" w14:textId="77777777" w:rsidTr="00840A9B">
        <w:trPr>
          <w:trHeight w:val="4070"/>
        </w:trPr>
        <w:tc>
          <w:tcPr>
            <w:tcW w:w="562" w:type="dxa"/>
            <w:noWrap/>
            <w:hideMark/>
          </w:tcPr>
          <w:p w14:paraId="3019EC94"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12</w:t>
            </w:r>
          </w:p>
        </w:tc>
        <w:tc>
          <w:tcPr>
            <w:tcW w:w="1442" w:type="dxa"/>
            <w:noWrap/>
            <w:hideMark/>
          </w:tcPr>
          <w:p w14:paraId="6D95B85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23CEB662"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T.O.L.12</w:t>
            </w:r>
          </w:p>
        </w:tc>
        <w:tc>
          <w:tcPr>
            <w:tcW w:w="1836" w:type="dxa"/>
            <w:hideMark/>
          </w:tcPr>
          <w:p w14:paraId="4C3784F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Opere marittime e lavori di dragaggio, opere fluviali e di difesa del suolo</w:t>
            </w:r>
          </w:p>
        </w:tc>
        <w:tc>
          <w:tcPr>
            <w:tcW w:w="4578" w:type="dxa"/>
            <w:hideMark/>
          </w:tcPr>
          <w:p w14:paraId="08F52737"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costruzione, la manutenzione o la ristrutturazione di interventi comunque realizzati, in acque dolci e salate, che costituiscono terminali per la mobilità su “acqua” ovvero opere di difesa del territorio dalle stesse acque dolci o salate, compresa la pulizia o bonifica idraulica.</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scavi in alveo, scavi per l'apertura di nuovi canali, formazione di rilevati arginali, realizzazione di scogliere e relativi strati di base e a protezione delle fondazioni, le perforazioni, le iniezioni di miscele di acqua e cemento e le tubazioni in resina per interventi di consolidamento, la fornitura e la posa in opera di gabbioni metallici, le lavorazioni finalizzate alla difesa e/o bonifica del mare e dei fiumi.</w:t>
            </w:r>
            <w:r w:rsidRPr="00840A9B">
              <w:rPr>
                <w:rFonts w:ascii="Times New Roman" w:hAnsi="Times New Roman"/>
                <w:i/>
                <w:iCs/>
                <w:sz w:val="24"/>
                <w:szCs w:val="24"/>
              </w:rPr>
              <w:br/>
              <w:t>Sono da escludere:</w:t>
            </w:r>
            <w:r w:rsidRPr="00840A9B">
              <w:rPr>
                <w:rFonts w:ascii="Times New Roman" w:hAnsi="Times New Roman"/>
                <w:i/>
                <w:iCs/>
                <w:sz w:val="24"/>
                <w:szCs w:val="24"/>
              </w:rPr>
              <w:br/>
              <w:t>gli impianti elettromeccanici, meccanici, idrico-sanitari, elettrici, telefonici, elettronici e di sollevamento, le strutture e i manufatti in legno, in acciaio, in cemento armato gettato in opera o prefabbricato, comprese le tubazioni in acciaio o in cemento armato, gli scavi e i movimenti terra diversi da quelli esplicitamente inclusi, le demolizioni, la raccolta di materiali di risulta, la loro separazione, il conferimento e l’eventuale riciclaggio e qualsiasi lavorazione o materiale direttamente riconducibile alle T.O.L. Specializzate.</w:t>
            </w:r>
          </w:p>
        </w:tc>
      </w:tr>
      <w:tr w:rsidR="00840A9B" w:rsidRPr="00840A9B" w14:paraId="70AE7F7D" w14:textId="77777777" w:rsidTr="00840A9B">
        <w:trPr>
          <w:trHeight w:val="1550"/>
        </w:trPr>
        <w:tc>
          <w:tcPr>
            <w:tcW w:w="562" w:type="dxa"/>
            <w:noWrap/>
            <w:hideMark/>
          </w:tcPr>
          <w:p w14:paraId="2F16AB8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13</w:t>
            </w:r>
          </w:p>
        </w:tc>
        <w:tc>
          <w:tcPr>
            <w:tcW w:w="1442" w:type="dxa"/>
            <w:noWrap/>
            <w:hideMark/>
          </w:tcPr>
          <w:p w14:paraId="13BF7B37"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33E6BBA8"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T.O.L.13</w:t>
            </w:r>
          </w:p>
        </w:tc>
        <w:tc>
          <w:tcPr>
            <w:tcW w:w="1836" w:type="dxa"/>
            <w:hideMark/>
          </w:tcPr>
          <w:p w14:paraId="35B9EB3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Impianti per la produzione, trasformazione e distribuzione di energia elettrica in alta e media tensione, per la trazione elettrica e l'illuminazione pubblica</w:t>
            </w:r>
          </w:p>
        </w:tc>
        <w:tc>
          <w:tcPr>
            <w:tcW w:w="4578" w:type="dxa"/>
            <w:hideMark/>
          </w:tcPr>
          <w:p w14:paraId="3882100C"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costruzione, la manutenzione o la ristrutturazione degli interventi a rete che sono necessari per la la produzione, distribuzione ad alta e media tensione e per la trasformazione e distribuzione a bassa tensione all’utente finale di energia elettrica, gli impianti fotovoltaici, gli impianti eolici, geotermici e gli impianti di cogenerazione; la costruzione, la manutenzione e la ristrutturazione degli impianti di pubblica illuminazione, da realizzare all’esterno degli edifici; la costruzione, la manutenzione o ristrutturazione degli impianti per la trazione elettrica di qualsiasi ferrovia, metropolitana o linea tranviaria.</w:t>
            </w:r>
            <w:r w:rsidRPr="00840A9B">
              <w:rPr>
                <w:rFonts w:ascii="Times New Roman" w:hAnsi="Times New Roman"/>
                <w:i/>
                <w:iCs/>
                <w:sz w:val="24"/>
                <w:szCs w:val="24"/>
              </w:rPr>
              <w:br/>
            </w:r>
            <w:r w:rsidRPr="00840A9B">
              <w:rPr>
                <w:rFonts w:ascii="Times New Roman" w:hAnsi="Times New Roman"/>
                <w:i/>
                <w:iCs/>
                <w:sz w:val="24"/>
                <w:szCs w:val="24"/>
              </w:rPr>
              <w:lastRenderedPageBreak/>
              <w:t>Include, in via esemplificativa e non esaustiva:</w:t>
            </w:r>
            <w:r w:rsidRPr="00840A9B">
              <w:rPr>
                <w:rFonts w:ascii="Times New Roman" w:hAnsi="Times New Roman"/>
                <w:i/>
                <w:iCs/>
                <w:sz w:val="24"/>
                <w:szCs w:val="24"/>
              </w:rPr>
              <w:br/>
              <w:t>le turbine, i generatori, i pannelli fotovoltaici, le centrali e le cabine di trasformazione, i conduttori e cavi elettrici per qualsiasi numero di fasi su tralicci, pali o interrati, le canalizzazioni, i sistemi di controllo e automazione, i quadri, gli switch, i trasformatori, gli isolatori, gli scaricatori di tensione, le unità di alimentazione, sezionamento e misura/diagnostica, gli interruttori, i raddrizzatori, le sospensioni, gli apparecchi di appoggio in gomma, i morsetti, gli impianti di messa a terra, gli apparecchi di illuminazione stradale, ecc.</w:t>
            </w:r>
            <w:r w:rsidRPr="00840A9B">
              <w:rPr>
                <w:rFonts w:ascii="Times New Roman" w:hAnsi="Times New Roman"/>
                <w:i/>
                <w:iCs/>
                <w:sz w:val="24"/>
                <w:szCs w:val="24"/>
              </w:rPr>
              <w:br/>
              <w:t>Sono da escludere:</w:t>
            </w:r>
            <w:r w:rsidRPr="00840A9B">
              <w:rPr>
                <w:rFonts w:ascii="Times New Roman" w:hAnsi="Times New Roman"/>
                <w:i/>
                <w:iCs/>
                <w:sz w:val="24"/>
                <w:szCs w:val="24"/>
              </w:rPr>
              <w:br/>
              <w:t>le strutture e i manufatti in acciaio (Es: tralicci, pali, ecc.), in cemento armato prefabbricato o gettato in opera (Es: fondazioni, muri, pozzetti, ecc.),  gli scavi e i movimenti terra, le fondazioni profonde, le demolizioni e qualsiasi lavorazione o materiale direttamente riconducibile alle relative T.O.L. Specializzate.</w:t>
            </w:r>
          </w:p>
        </w:tc>
      </w:tr>
      <w:tr w:rsidR="00840A9B" w:rsidRPr="00840A9B" w14:paraId="28001552" w14:textId="77777777" w:rsidTr="00840A9B">
        <w:trPr>
          <w:trHeight w:val="2910"/>
        </w:trPr>
        <w:tc>
          <w:tcPr>
            <w:tcW w:w="562" w:type="dxa"/>
            <w:noWrap/>
            <w:hideMark/>
          </w:tcPr>
          <w:p w14:paraId="715DC42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14</w:t>
            </w:r>
          </w:p>
        </w:tc>
        <w:tc>
          <w:tcPr>
            <w:tcW w:w="1442" w:type="dxa"/>
            <w:noWrap/>
            <w:hideMark/>
          </w:tcPr>
          <w:p w14:paraId="353B4C83"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T.O.L.14</w:t>
            </w:r>
          </w:p>
        </w:tc>
        <w:tc>
          <w:tcPr>
            <w:tcW w:w="1210" w:type="dxa"/>
            <w:noWrap/>
            <w:hideMark/>
          </w:tcPr>
          <w:p w14:paraId="3EF2FB8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0AA958BF"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Impianti elettrici, tecnologici, radiotelefonici e antintrusione</w:t>
            </w:r>
          </w:p>
        </w:tc>
        <w:tc>
          <w:tcPr>
            <w:tcW w:w="4578" w:type="dxa"/>
            <w:hideMark/>
          </w:tcPr>
          <w:p w14:paraId="1DBE48E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fornitura, l’installazione, la manutenzione o la ristrutturazione di un insieme di impianti</w:t>
            </w:r>
            <w:r w:rsidRPr="00840A9B">
              <w:rPr>
                <w:rFonts w:ascii="Times New Roman" w:hAnsi="Times New Roman"/>
                <w:i/>
                <w:iCs/>
                <w:sz w:val="24"/>
                <w:szCs w:val="24"/>
              </w:rPr>
              <w:br/>
              <w:t>elettrici, tecnologici, antintrusione, antincendio (esclusa la parte idraulica), telefonici, radiotelefonici, televisivi nonché di reti di trasmissione dati e simili, per fabbricati e per la sicurezza in galleria.</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le cabine, gli armadi, i quadri elettrici, i cavi, le centraline di controllo a distanza, i rilevatori gas, le videocamere, gli apparecchi illuminanti da interno, i gruppi di continuità, ecc.</w:t>
            </w:r>
            <w:r w:rsidRPr="00840A9B">
              <w:rPr>
                <w:rFonts w:ascii="Times New Roman" w:hAnsi="Times New Roman"/>
                <w:i/>
                <w:iCs/>
                <w:sz w:val="24"/>
                <w:szCs w:val="24"/>
              </w:rPr>
              <w:br/>
              <w:t>Sono da escludere:</w:t>
            </w:r>
            <w:r w:rsidRPr="00840A9B">
              <w:rPr>
                <w:rFonts w:ascii="Times New Roman" w:hAnsi="Times New Roman"/>
                <w:i/>
                <w:iCs/>
                <w:sz w:val="24"/>
                <w:szCs w:val="24"/>
              </w:rPr>
              <w:br/>
              <w:t xml:space="preserve">gli impianti meccanici, termici, di condizionamento, idrico sanitari e trasportatori, le strutture e i manufatti in acciaio, in cemento armato gettato in opera o prefabbricato e in legno, gli scavi e i movimenti terra, le demolizioni e qualsiasi </w:t>
            </w:r>
            <w:r w:rsidRPr="00840A9B">
              <w:rPr>
                <w:rFonts w:ascii="Times New Roman" w:hAnsi="Times New Roman"/>
                <w:i/>
                <w:iCs/>
                <w:sz w:val="24"/>
                <w:szCs w:val="24"/>
              </w:rPr>
              <w:lastRenderedPageBreak/>
              <w:t>lavorazione o materiale direttamente riconducibile alle altre T.O.L. Specializzate.</w:t>
            </w:r>
          </w:p>
        </w:tc>
      </w:tr>
      <w:tr w:rsidR="00840A9B" w:rsidRPr="00840A9B" w14:paraId="378EF489" w14:textId="77777777" w:rsidTr="00840A9B">
        <w:trPr>
          <w:trHeight w:val="2910"/>
        </w:trPr>
        <w:tc>
          <w:tcPr>
            <w:tcW w:w="562" w:type="dxa"/>
            <w:noWrap/>
            <w:hideMark/>
          </w:tcPr>
          <w:p w14:paraId="263EBC3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15</w:t>
            </w:r>
          </w:p>
        </w:tc>
        <w:tc>
          <w:tcPr>
            <w:tcW w:w="1442" w:type="dxa"/>
            <w:noWrap/>
            <w:hideMark/>
          </w:tcPr>
          <w:p w14:paraId="4FC834A5"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T.O.L.15</w:t>
            </w:r>
          </w:p>
        </w:tc>
        <w:tc>
          <w:tcPr>
            <w:tcW w:w="1210" w:type="dxa"/>
            <w:noWrap/>
            <w:hideMark/>
          </w:tcPr>
          <w:p w14:paraId="4E987887"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4A54C40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Impianti meccanici, termici, di condizionamento, idrico sanitari e trasportatori</w:t>
            </w:r>
          </w:p>
        </w:tc>
        <w:tc>
          <w:tcPr>
            <w:tcW w:w="4578" w:type="dxa"/>
            <w:hideMark/>
          </w:tcPr>
          <w:p w14:paraId="30F163D0"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fornitura, l’installazione, la manutenzione o la ristrutturazione di impianti meccanici, idrosanitari, del gas, antincendio (solo la parte idraulica), termici e per il condizionamento del clima,  pneumatici e di sollevamento e trasporto, per fabbricati e per la sicurezza in galleria.</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le tubazioni in materiale plastico di adduzione e di scarico, i raccordi, le valvole, le pompe, le caldaie, i condizionatori, i sistemi di ventilazione dell'aria, i filtri, i sanitari, le cassette di scarico, gli idranti, gli ascensori, le scale mobili, ecc.</w:t>
            </w:r>
            <w:r w:rsidRPr="00840A9B">
              <w:rPr>
                <w:rFonts w:ascii="Times New Roman" w:hAnsi="Times New Roman"/>
                <w:i/>
                <w:iCs/>
                <w:sz w:val="24"/>
                <w:szCs w:val="24"/>
              </w:rPr>
              <w:br/>
              <w:t>Sono da escludere:</w:t>
            </w:r>
            <w:r w:rsidRPr="00840A9B">
              <w:rPr>
                <w:rFonts w:ascii="Times New Roman" w:hAnsi="Times New Roman"/>
                <w:i/>
                <w:iCs/>
                <w:sz w:val="24"/>
                <w:szCs w:val="24"/>
              </w:rPr>
              <w:br/>
              <w:t>le strutture e i manufatti in acciaio, in cemento armato gettato in opera o prefabbricato, in legno, gli scavi e i movimenti terra, le demolizioni, la raccolta di materiali di risulta e il loro conferimento, non direttamente relazionati con gli stessi impianti e qualsiasi lavorazione o materiale direttamente riconducibile alle altre T.O.L. Specializzate.</w:t>
            </w:r>
          </w:p>
        </w:tc>
      </w:tr>
      <w:tr w:rsidR="00840A9B" w:rsidRPr="00840A9B" w14:paraId="3E4E8A85" w14:textId="77777777" w:rsidTr="00840A9B">
        <w:trPr>
          <w:trHeight w:val="2330"/>
        </w:trPr>
        <w:tc>
          <w:tcPr>
            <w:tcW w:w="562" w:type="dxa"/>
            <w:noWrap/>
            <w:hideMark/>
          </w:tcPr>
          <w:p w14:paraId="0247FAAC"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16</w:t>
            </w:r>
          </w:p>
        </w:tc>
        <w:tc>
          <w:tcPr>
            <w:tcW w:w="1442" w:type="dxa"/>
            <w:noWrap/>
            <w:hideMark/>
          </w:tcPr>
          <w:p w14:paraId="1E68563A"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23C0BC53"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T.O.L.16</w:t>
            </w:r>
          </w:p>
        </w:tc>
        <w:tc>
          <w:tcPr>
            <w:tcW w:w="1836" w:type="dxa"/>
            <w:hideMark/>
          </w:tcPr>
          <w:p w14:paraId="3405910C"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Impianti di potabilizzazione e depurazione</w:t>
            </w:r>
          </w:p>
        </w:tc>
        <w:tc>
          <w:tcPr>
            <w:tcW w:w="4578" w:type="dxa"/>
            <w:hideMark/>
          </w:tcPr>
          <w:p w14:paraId="549A4B7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xml:space="preserve">Riguarda la fornitura, l'installazione, la manutenzione o la ristrutturazione di impianti di potabilizzazione e depurazione.                                                                                                                                                     Include, in via esemplificativa e non esaustiva:                                                                                                                                                                                                                                                                                                                le tubazioni in materiale plastico di adduzione e di scarico, i raccordi, le valvole, le pompe, i filtri, la ghiaia e sabbia, le centrifughe, le coclee, i ventilatori, ecc.                                                                                                                                                                           Sono da escludere:                                                                                                                                                                                                                                                                                                                                                                  le strutture e i manufatti in acciaio, in cemento armato gettato in opera o prefabbricato, in legno, i movimenti terra, le </w:t>
            </w:r>
            <w:r w:rsidRPr="00840A9B">
              <w:rPr>
                <w:rFonts w:ascii="Times New Roman" w:hAnsi="Times New Roman"/>
                <w:i/>
                <w:iCs/>
                <w:sz w:val="24"/>
                <w:szCs w:val="24"/>
              </w:rPr>
              <w:lastRenderedPageBreak/>
              <w:t xml:space="preserve">demolizioni, non direttamente relazionati con gli stessi impianti e qualsiasi lavorazione o materiale direttamente riconducibile alle oltre T.O.L. Specializzate.                                                                                                                                                                    </w:t>
            </w:r>
          </w:p>
        </w:tc>
      </w:tr>
      <w:tr w:rsidR="00840A9B" w:rsidRPr="00840A9B" w14:paraId="7B772A82" w14:textId="77777777" w:rsidTr="00840A9B">
        <w:trPr>
          <w:trHeight w:val="3200"/>
        </w:trPr>
        <w:tc>
          <w:tcPr>
            <w:tcW w:w="562" w:type="dxa"/>
            <w:noWrap/>
            <w:hideMark/>
          </w:tcPr>
          <w:p w14:paraId="6624EC2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17</w:t>
            </w:r>
          </w:p>
        </w:tc>
        <w:tc>
          <w:tcPr>
            <w:tcW w:w="1442" w:type="dxa"/>
            <w:noWrap/>
            <w:hideMark/>
          </w:tcPr>
          <w:p w14:paraId="31856EB6"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66F51953"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T.O.L.17</w:t>
            </w:r>
          </w:p>
        </w:tc>
        <w:tc>
          <w:tcPr>
            <w:tcW w:w="1836" w:type="dxa"/>
            <w:hideMark/>
          </w:tcPr>
          <w:p w14:paraId="63D983D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Impianti di segnalamento, sicurezza del traffico e telecomunicazioni.</w:t>
            </w:r>
          </w:p>
        </w:tc>
        <w:tc>
          <w:tcPr>
            <w:tcW w:w="4578" w:type="dxa"/>
            <w:hideMark/>
          </w:tcPr>
          <w:p w14:paraId="2AA44852"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la manutenzione o la ristrutturazione di impianti di telecomunicazioni e gli impianti automatici per la segnaletica luminosa e la sicurezza del traffico stradale, ferroviario, metropolitano o tranviario, aeroportuale, compreso il rilevamento e l’elaborazione delle informazioni.</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le tecnologie hardware e software di elaborazione dei dati per il controllo a distanza, i sistemi di radiotrasmissione dei dati, i quadri, gli apparecchi di segnalazione luminosa, i pannelli a messaggio variabile, i sistemi di automazione e manovra elettrica, i sistemi di alimentazione, i sistemi di monitoraggio e diagnostica, i cavi elettrici e di trasmissione dati, le canalizzazioni.</w:t>
            </w:r>
            <w:r w:rsidRPr="00840A9B">
              <w:rPr>
                <w:rFonts w:ascii="Times New Roman" w:hAnsi="Times New Roman"/>
                <w:i/>
                <w:iCs/>
                <w:sz w:val="24"/>
                <w:szCs w:val="24"/>
              </w:rPr>
              <w:br/>
              <w:t>Sono da escludere:</w:t>
            </w:r>
            <w:r w:rsidRPr="00840A9B">
              <w:rPr>
                <w:rFonts w:ascii="Times New Roman" w:hAnsi="Times New Roman"/>
                <w:i/>
                <w:iCs/>
                <w:sz w:val="24"/>
                <w:szCs w:val="24"/>
              </w:rPr>
              <w:br/>
              <w:t>le strutture e i manufatti in acciaio  (Es: tralicci, pali, ecc.), in cemento armato gettato in opera o prefabbricato (Es: fondazioni, muri, pozzetti, ecc.), gli scavi e i movimenti terra, le demolizioni, la raccolta di materiali di risulta e il loro conferimento, e qualsiasi lavorazione o materiale direttamente riconducibile alle T.O.L. Specializzate.</w:t>
            </w:r>
          </w:p>
        </w:tc>
      </w:tr>
      <w:tr w:rsidR="00840A9B" w:rsidRPr="00840A9B" w14:paraId="3CBD76B3" w14:textId="77777777" w:rsidTr="00840A9B">
        <w:trPr>
          <w:trHeight w:val="1261"/>
        </w:trPr>
        <w:tc>
          <w:tcPr>
            <w:tcW w:w="562" w:type="dxa"/>
            <w:noWrap/>
            <w:hideMark/>
          </w:tcPr>
          <w:p w14:paraId="25A6AA53"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18</w:t>
            </w:r>
          </w:p>
        </w:tc>
        <w:tc>
          <w:tcPr>
            <w:tcW w:w="1442" w:type="dxa"/>
            <w:noWrap/>
            <w:hideMark/>
          </w:tcPr>
          <w:p w14:paraId="05E0F79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210" w:type="dxa"/>
            <w:noWrap/>
            <w:hideMark/>
          </w:tcPr>
          <w:p w14:paraId="22880420"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T.O.L.18</w:t>
            </w:r>
          </w:p>
        </w:tc>
        <w:tc>
          <w:tcPr>
            <w:tcW w:w="1836" w:type="dxa"/>
            <w:hideMark/>
          </w:tcPr>
          <w:p w14:paraId="5712FB0B"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Armamento ferroviario</w:t>
            </w:r>
          </w:p>
        </w:tc>
        <w:tc>
          <w:tcPr>
            <w:tcW w:w="4578" w:type="dxa"/>
            <w:hideMark/>
          </w:tcPr>
          <w:p w14:paraId="0E35B06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nuova costruzione, la manutenzione o la ristrutturazione dei binari per qualsiasi ferrovia, metropolitana o linea tranviaria.</w:t>
            </w:r>
            <w:r w:rsidRPr="00840A9B">
              <w:rPr>
                <w:rFonts w:ascii="Times New Roman" w:hAnsi="Times New Roman"/>
                <w:i/>
                <w:iCs/>
                <w:sz w:val="24"/>
                <w:szCs w:val="24"/>
              </w:rPr>
              <w:br/>
              <w:t>Include, in via esemplificativa e non esaustiva:</w:t>
            </w:r>
            <w:r w:rsidRPr="00840A9B">
              <w:rPr>
                <w:rFonts w:ascii="Times New Roman" w:hAnsi="Times New Roman"/>
                <w:i/>
                <w:iCs/>
                <w:sz w:val="24"/>
                <w:szCs w:val="24"/>
              </w:rPr>
              <w:br/>
              <w:t>la nuova costruzione, il rinnovo, il risanamento e la demolizione di binari; la posa e la rimozione del ballast, di traverse, rotaie, giunti, scambi, paraurti, ecc.; il taglio, la molatura e la saldatura di rotaie e scambi, il livellamento del ballast, ecc.</w:t>
            </w:r>
            <w:r w:rsidRPr="00840A9B">
              <w:rPr>
                <w:rFonts w:ascii="Times New Roman" w:hAnsi="Times New Roman"/>
                <w:i/>
                <w:iCs/>
                <w:sz w:val="24"/>
                <w:szCs w:val="24"/>
              </w:rPr>
              <w:br/>
            </w:r>
            <w:r w:rsidRPr="00840A9B">
              <w:rPr>
                <w:rFonts w:ascii="Times New Roman" w:hAnsi="Times New Roman"/>
                <w:i/>
                <w:iCs/>
                <w:sz w:val="24"/>
                <w:szCs w:val="24"/>
              </w:rPr>
              <w:lastRenderedPageBreak/>
              <w:t>Sono da escludere:</w:t>
            </w:r>
            <w:r w:rsidRPr="00840A9B">
              <w:rPr>
                <w:rFonts w:ascii="Times New Roman" w:hAnsi="Times New Roman"/>
                <w:i/>
                <w:iCs/>
                <w:sz w:val="24"/>
                <w:szCs w:val="24"/>
              </w:rPr>
              <w:br/>
              <w:t>la fornitura e lo smaltimento di ballast, di strutture e i manufatti in acciaio (Es: rotaie, scambi, paraurti, ecc.), e in cemento armato gettato in opera o prefabbricato (Es: travese in c.a.p., muretti paraballast, ecc.), gli scavi e i movimenti terra, le demolizioni di opere civili, la raccolta di terreni di risulta e residui di demolizioni ed il loro smaltimento e qualsiasi lavorazione o materiale direttamente riconducibile alle T.O.L. Specializzate.</w:t>
            </w:r>
          </w:p>
        </w:tc>
      </w:tr>
      <w:tr w:rsidR="00840A9B" w:rsidRPr="00840A9B" w14:paraId="6E94BE58" w14:textId="77777777" w:rsidTr="00840A9B">
        <w:trPr>
          <w:trHeight w:val="3000"/>
        </w:trPr>
        <w:tc>
          <w:tcPr>
            <w:tcW w:w="562" w:type="dxa"/>
            <w:noWrap/>
            <w:hideMark/>
          </w:tcPr>
          <w:p w14:paraId="4B7F809A"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lastRenderedPageBreak/>
              <w:t>19</w:t>
            </w:r>
          </w:p>
        </w:tc>
        <w:tc>
          <w:tcPr>
            <w:tcW w:w="1442" w:type="dxa"/>
            <w:noWrap/>
            <w:hideMark/>
          </w:tcPr>
          <w:p w14:paraId="75756A09"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T.O.L.19</w:t>
            </w:r>
          </w:p>
        </w:tc>
        <w:tc>
          <w:tcPr>
            <w:tcW w:w="1210" w:type="dxa"/>
            <w:noWrap/>
            <w:hideMark/>
          </w:tcPr>
          <w:p w14:paraId="3471D02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0D4B7629"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Opere di fondazione speciale, indagini geologiche e geotecniche</w:t>
            </w:r>
          </w:p>
        </w:tc>
        <w:tc>
          <w:tcPr>
            <w:tcW w:w="4578" w:type="dxa"/>
            <w:hideMark/>
          </w:tcPr>
          <w:p w14:paraId="2300BE64"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Riguarda la costruzione di opere destinate a trasferire i carichi di manufatti poggianti su terreni non idonei a reggere i carichi stessi, di opere destinate a conferire ai terreni caratteristiche di resistenza e di indeformabilità tali da rendere stabili l’imposta dei manufatti e da prevenire dissesti geologici, di opere per rendere antisismiche le strutture esistenti e funzionanti e l’esecuzione di indagini geognostiche ed esplorazioni del sottosuolo con mezzi speciali, anche ai fini ambientali, compreso il prelievo di campioni di terreno o di roccia e l’esecuzione di prove in situ.                                                                                                                                                                                                                                                Comprende in via esemplificativa e non esaustiva: l’esecuzione di pali, micropali, palancolate e diaframmi di qualsiasi tipo, di sottofondazioni, di palificate e muri di sostegno speciali, di ancoraggi, di opere per ripristinare la funzionalità statica delle strutture, di pozzi, di opere per garantire la stabilità dei pendii e di lavorazioni speciali per il prosciugamento, l'impermeabilizzazione ed il consolidamento di terreni e dei piani di posa dei rilevati. Sono compresi inoltre, i monitoraggi geotecnici e strutturali e tutte le relative attrezzature, sondaggi geognostici, scavi esplorativi e prelievi di aggregati.</w:t>
            </w:r>
          </w:p>
        </w:tc>
      </w:tr>
      <w:tr w:rsidR="00840A9B" w:rsidRPr="00840A9B" w14:paraId="3753BAF9" w14:textId="77777777" w:rsidTr="00840A9B">
        <w:trPr>
          <w:trHeight w:val="1170"/>
        </w:trPr>
        <w:tc>
          <w:tcPr>
            <w:tcW w:w="562" w:type="dxa"/>
            <w:noWrap/>
            <w:hideMark/>
          </w:tcPr>
          <w:p w14:paraId="5B5722C3"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20</w:t>
            </w:r>
          </w:p>
        </w:tc>
        <w:tc>
          <w:tcPr>
            <w:tcW w:w="1442" w:type="dxa"/>
            <w:noWrap/>
            <w:hideMark/>
          </w:tcPr>
          <w:p w14:paraId="38DD8927" w14:textId="77777777" w:rsidR="00840A9B" w:rsidRPr="00840A9B" w:rsidRDefault="00840A9B" w:rsidP="00840A9B">
            <w:pPr>
              <w:spacing w:after="120"/>
              <w:jc w:val="both"/>
              <w:rPr>
                <w:rFonts w:ascii="Times New Roman" w:hAnsi="Times New Roman"/>
                <w:b/>
                <w:bCs/>
                <w:i/>
                <w:iCs/>
                <w:sz w:val="24"/>
                <w:szCs w:val="24"/>
              </w:rPr>
            </w:pPr>
            <w:r w:rsidRPr="00840A9B">
              <w:rPr>
                <w:rFonts w:ascii="Times New Roman" w:hAnsi="Times New Roman"/>
                <w:b/>
                <w:bCs/>
                <w:i/>
                <w:iCs/>
                <w:sz w:val="24"/>
                <w:szCs w:val="24"/>
              </w:rPr>
              <w:t>T.O.L.20</w:t>
            </w:r>
          </w:p>
        </w:tc>
        <w:tc>
          <w:tcPr>
            <w:tcW w:w="1210" w:type="dxa"/>
            <w:noWrap/>
            <w:hideMark/>
          </w:tcPr>
          <w:p w14:paraId="25E36FB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w:t>
            </w:r>
          </w:p>
        </w:tc>
        <w:tc>
          <w:tcPr>
            <w:tcW w:w="1836" w:type="dxa"/>
            <w:hideMark/>
          </w:tcPr>
          <w:p w14:paraId="214285F2"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Conferimento rifiuti a impianto di smaltimento o recupero</w:t>
            </w:r>
          </w:p>
        </w:tc>
        <w:tc>
          <w:tcPr>
            <w:tcW w:w="4578" w:type="dxa"/>
            <w:hideMark/>
          </w:tcPr>
          <w:p w14:paraId="1019580E"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hAnsi="Times New Roman"/>
                <w:i/>
                <w:iCs/>
                <w:sz w:val="24"/>
                <w:szCs w:val="24"/>
              </w:rPr>
              <w:t xml:space="preserve">Riguarda lo smaltimento o recupero a discarica di qualsiasi tipo di rifiuto pericoloso o non pericoloso, prodotto ed autorizzato in ogni singolo progetto, costituito, in via esemplificativa e non esaustiva, da terre da scavi o perforazioni a </w:t>
            </w:r>
            <w:r w:rsidRPr="00840A9B">
              <w:rPr>
                <w:rFonts w:ascii="Times New Roman" w:hAnsi="Times New Roman"/>
                <w:i/>
                <w:iCs/>
                <w:sz w:val="24"/>
                <w:szCs w:val="24"/>
              </w:rPr>
              <w:lastRenderedPageBreak/>
              <w:t>cielo aperto, da scavi o perforazioni nel sottosuolo, da pietrisco di massicciate ferroviarie e dalle operazioni di demolizione, per i quali è particolarmente difficile determinare la specifica tipologia e quantità.</w:t>
            </w:r>
          </w:p>
        </w:tc>
      </w:tr>
    </w:tbl>
    <w:p w14:paraId="2238AA8A" w14:textId="77777777" w:rsidR="00840A9B" w:rsidRPr="00840A9B" w:rsidRDefault="00840A9B" w:rsidP="00840A9B">
      <w:pPr>
        <w:spacing w:after="120" w:line="240" w:lineRule="auto"/>
        <w:jc w:val="both"/>
        <w:rPr>
          <w:rFonts w:ascii="Times New Roman" w:hAnsi="Times New Roman"/>
          <w:i/>
          <w:iCs/>
          <w:sz w:val="24"/>
          <w:szCs w:val="24"/>
        </w:rPr>
      </w:pPr>
    </w:p>
    <w:p w14:paraId="72F33FEE" w14:textId="77777777" w:rsidR="00840A9B" w:rsidRPr="00840A9B" w:rsidRDefault="00840A9B" w:rsidP="00840A9B">
      <w:pPr>
        <w:spacing w:after="120" w:line="240" w:lineRule="auto"/>
        <w:jc w:val="both"/>
        <w:rPr>
          <w:rFonts w:ascii="Times New Roman" w:hAnsi="Times New Roman"/>
          <w:i/>
          <w:iCs/>
          <w:sz w:val="24"/>
          <w:szCs w:val="24"/>
        </w:rPr>
      </w:pPr>
    </w:p>
    <w:p w14:paraId="78E87875" w14:textId="77777777" w:rsidR="00840A9B" w:rsidRPr="00840A9B" w:rsidRDefault="00840A9B" w:rsidP="00840A9B">
      <w:pPr>
        <w:spacing w:after="120" w:line="240" w:lineRule="auto"/>
        <w:jc w:val="center"/>
        <w:rPr>
          <w:rFonts w:ascii="Times New Roman" w:hAnsi="Times New Roman"/>
          <w:b/>
          <w:bCs/>
          <w:i/>
          <w:iCs/>
          <w:sz w:val="24"/>
          <w:szCs w:val="24"/>
        </w:rPr>
      </w:pPr>
    </w:p>
    <w:p w14:paraId="09620908" w14:textId="77777777" w:rsidR="00840A9B" w:rsidRPr="00840A9B" w:rsidRDefault="00840A9B" w:rsidP="00840A9B">
      <w:pPr>
        <w:spacing w:after="120" w:line="240" w:lineRule="auto"/>
        <w:jc w:val="center"/>
        <w:rPr>
          <w:rFonts w:ascii="Times New Roman" w:hAnsi="Times New Roman"/>
          <w:b/>
          <w:bCs/>
          <w:i/>
          <w:iCs/>
          <w:sz w:val="24"/>
          <w:szCs w:val="24"/>
        </w:rPr>
      </w:pPr>
      <w:r w:rsidRPr="00840A9B">
        <w:rPr>
          <w:rFonts w:ascii="Times New Roman" w:hAnsi="Times New Roman"/>
          <w:b/>
          <w:bCs/>
          <w:i/>
          <w:iCs/>
          <w:sz w:val="24"/>
          <w:szCs w:val="24"/>
        </w:rPr>
        <w:t>TABELLA B</w:t>
      </w:r>
    </w:p>
    <w:p w14:paraId="11013A5F" w14:textId="77777777" w:rsidR="00840A9B" w:rsidRPr="00840A9B" w:rsidRDefault="00840A9B" w:rsidP="00840A9B">
      <w:pPr>
        <w:spacing w:after="120" w:line="240" w:lineRule="auto"/>
        <w:jc w:val="right"/>
        <w:rPr>
          <w:rFonts w:ascii="Times New Roman" w:hAnsi="Times New Roman"/>
          <w:i/>
          <w:iCs/>
          <w:sz w:val="24"/>
          <w:szCs w:val="24"/>
        </w:rPr>
      </w:pPr>
      <w:r w:rsidRPr="00840A9B">
        <w:rPr>
          <w:rFonts w:ascii="Times New Roman" w:hAnsi="Times New Roman"/>
          <w:i/>
          <w:iCs/>
          <w:sz w:val="24"/>
          <w:szCs w:val="24"/>
        </w:rPr>
        <w:t>(articolo 5, comma 4)</w:t>
      </w:r>
    </w:p>
    <w:p w14:paraId="77290668" w14:textId="77777777" w:rsidR="00840A9B" w:rsidRPr="00840A9B" w:rsidRDefault="00840A9B" w:rsidP="00840A9B">
      <w:pPr>
        <w:spacing w:after="120" w:line="240" w:lineRule="auto"/>
        <w:jc w:val="center"/>
        <w:rPr>
          <w:rFonts w:ascii="Times New Roman" w:hAnsi="Times New Roman"/>
          <w:b/>
          <w:bCs/>
          <w:i/>
          <w:iCs/>
          <w:sz w:val="24"/>
          <w:szCs w:val="24"/>
        </w:rPr>
      </w:pPr>
    </w:p>
    <w:p w14:paraId="7BE7B0F3" w14:textId="77777777" w:rsidR="00840A9B" w:rsidRPr="00840A9B" w:rsidRDefault="00840A9B" w:rsidP="00F33076">
      <w:pPr>
        <w:pStyle w:val="Paragrafoelenco"/>
        <w:numPr>
          <w:ilvl w:val="0"/>
          <w:numId w:val="25"/>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L’importo dello stato di avanzamento dei lavori revisionale è, calcolato, ai sensi dell’articolo 5, comma 4, del presente Allegato, mediante applicazione della seguente formula:</w:t>
      </w:r>
    </w:p>
    <w:p w14:paraId="027C4D26" w14:textId="79075F22" w:rsidR="00840A9B" w:rsidRPr="00840A9B" w:rsidRDefault="00840A9B" w:rsidP="00840A9B">
      <w:pPr>
        <w:autoSpaceDE w:val="0"/>
        <w:autoSpaceDN w:val="0"/>
        <w:adjustRightInd w:val="0"/>
        <w:spacing w:before="120" w:after="120" w:line="360" w:lineRule="exact"/>
        <w:ind w:left="360"/>
        <w:rPr>
          <w:rFonts w:ascii="Times New Roman" w:hAnsi="Times New Roman"/>
          <w:i/>
          <w:iCs/>
          <w:sz w:val="24"/>
          <w:szCs w:val="24"/>
        </w:rPr>
      </w:pPr>
      <w:r w:rsidRPr="00840A9B">
        <w:rPr>
          <w:rFonts w:ascii="Times New Roman" w:hAnsi="Times New Roman"/>
          <w:i/>
          <w:iCs/>
          <w:sz w:val="24"/>
          <w:szCs w:val="24"/>
        </w:rPr>
        <w:t>se ((I</w:t>
      </w:r>
      <w:r w:rsidRPr="00840A9B">
        <w:rPr>
          <w:rFonts w:ascii="Times New Roman" w:hAnsi="Times New Roman"/>
          <w:i/>
          <w:iCs/>
          <w:sz w:val="24"/>
          <w:szCs w:val="24"/>
          <w:vertAlign w:val="subscript"/>
        </w:rPr>
        <w:t>Spx</w:t>
      </w:r>
      <w:r w:rsidRPr="00840A9B">
        <w:rPr>
          <w:rFonts w:ascii="Times New Roman" w:hAnsi="Times New Roman"/>
          <w:i/>
          <w:iCs/>
          <w:sz w:val="24"/>
          <w:szCs w:val="24"/>
        </w:rPr>
        <w:t>- I</w:t>
      </w:r>
      <w:r w:rsidRPr="00840A9B">
        <w:rPr>
          <w:rFonts w:ascii="Times New Roman" w:hAnsi="Times New Roman"/>
          <w:i/>
          <w:iCs/>
          <w:sz w:val="24"/>
          <w:szCs w:val="24"/>
          <w:vertAlign w:val="subscript"/>
        </w:rPr>
        <w:t>Smo</w:t>
      </w:r>
      <w:r w:rsidRPr="00840A9B">
        <w:rPr>
          <w:rFonts w:ascii="Times New Roman" w:hAnsi="Times New Roman"/>
          <w:i/>
          <w:iCs/>
          <w:sz w:val="24"/>
          <w:szCs w:val="24"/>
        </w:rPr>
        <w:t>) / I</w:t>
      </w:r>
      <w:r w:rsidRPr="00840A9B">
        <w:rPr>
          <w:rFonts w:ascii="Times New Roman" w:hAnsi="Times New Roman"/>
          <w:i/>
          <w:iCs/>
          <w:sz w:val="24"/>
          <w:szCs w:val="24"/>
          <w:vertAlign w:val="subscript"/>
        </w:rPr>
        <w:t>Smo</w:t>
      </w:r>
      <w:r w:rsidRPr="00840A9B">
        <w:rPr>
          <w:rFonts w:ascii="Times New Roman" w:hAnsi="Times New Roman"/>
          <w:i/>
          <w:iCs/>
          <w:sz w:val="24"/>
          <w:szCs w:val="24"/>
        </w:rPr>
        <w:t xml:space="preserve">) </w:t>
      </w:r>
      <w:r w:rsidR="009037D2">
        <w:rPr>
          <w:rFonts w:ascii="Times New Roman" w:hAnsi="Times New Roman"/>
          <w:i/>
          <w:iCs/>
          <w:sz w:val="24"/>
          <w:szCs w:val="24"/>
        </w:rPr>
        <w:t>&gt;</w:t>
      </w:r>
      <w:r w:rsidRPr="00840A9B">
        <w:rPr>
          <w:rFonts w:ascii="Times New Roman" w:hAnsi="Times New Roman"/>
          <w:i/>
          <w:iCs/>
          <w:sz w:val="24"/>
          <w:szCs w:val="24"/>
        </w:rPr>
        <w:t xml:space="preserve"> 0,05 allora</w:t>
      </w:r>
    </w:p>
    <w:p w14:paraId="75A84973" w14:textId="77777777" w:rsidR="00840A9B" w:rsidRPr="00840A9B" w:rsidRDefault="00840A9B" w:rsidP="00840A9B">
      <w:pPr>
        <w:autoSpaceDE w:val="0"/>
        <w:autoSpaceDN w:val="0"/>
        <w:adjustRightInd w:val="0"/>
        <w:spacing w:before="120" w:after="120" w:line="360" w:lineRule="exact"/>
        <w:ind w:left="360"/>
        <w:rPr>
          <w:rFonts w:ascii="Times New Roman" w:hAnsi="Times New Roman"/>
          <w:i/>
          <w:iCs/>
          <w:sz w:val="24"/>
          <w:szCs w:val="24"/>
        </w:rPr>
      </w:pPr>
      <w:r w:rsidRPr="00840A9B">
        <w:rPr>
          <w:rFonts w:ascii="Times New Roman" w:hAnsi="Times New Roman"/>
          <w:i/>
          <w:iCs/>
          <w:sz w:val="24"/>
          <w:szCs w:val="24"/>
        </w:rPr>
        <w:t>SAL</w:t>
      </w:r>
      <w:r w:rsidRPr="00840A9B">
        <w:rPr>
          <w:rFonts w:ascii="Times New Roman" w:hAnsi="Times New Roman"/>
          <w:i/>
          <w:iCs/>
          <w:sz w:val="24"/>
          <w:szCs w:val="24"/>
          <w:vertAlign w:val="subscript"/>
        </w:rPr>
        <w:t>rpx</w:t>
      </w:r>
      <w:r w:rsidRPr="00840A9B">
        <w:rPr>
          <w:rFonts w:ascii="Times New Roman" w:hAnsi="Times New Roman"/>
          <w:i/>
          <w:iCs/>
          <w:sz w:val="24"/>
          <w:szCs w:val="24"/>
        </w:rPr>
        <w:t xml:space="preserve"> = SAL</w:t>
      </w:r>
      <w:r w:rsidRPr="00840A9B">
        <w:rPr>
          <w:rFonts w:ascii="Times New Roman" w:hAnsi="Times New Roman"/>
          <w:i/>
          <w:iCs/>
          <w:sz w:val="24"/>
          <w:szCs w:val="24"/>
          <w:vertAlign w:val="subscript"/>
        </w:rPr>
        <w:t>cpx</w:t>
      </w:r>
      <w:r w:rsidRPr="00840A9B">
        <w:rPr>
          <w:rFonts w:ascii="Times New Roman" w:hAnsi="Times New Roman"/>
          <w:i/>
          <w:iCs/>
          <w:sz w:val="24"/>
          <w:szCs w:val="24"/>
        </w:rPr>
        <w:t xml:space="preserve"> *0,8 *[((I</w:t>
      </w:r>
      <w:r w:rsidRPr="00840A9B">
        <w:rPr>
          <w:rFonts w:ascii="Times New Roman" w:hAnsi="Times New Roman"/>
          <w:i/>
          <w:iCs/>
          <w:sz w:val="24"/>
          <w:szCs w:val="24"/>
          <w:vertAlign w:val="subscript"/>
        </w:rPr>
        <w:t>Spx</w:t>
      </w:r>
      <w:r w:rsidRPr="00840A9B">
        <w:rPr>
          <w:rFonts w:ascii="Times New Roman" w:hAnsi="Times New Roman"/>
          <w:i/>
          <w:iCs/>
          <w:sz w:val="24"/>
          <w:szCs w:val="24"/>
        </w:rPr>
        <w:t>- I</w:t>
      </w:r>
      <w:r w:rsidRPr="00840A9B">
        <w:rPr>
          <w:rFonts w:ascii="Times New Roman" w:hAnsi="Times New Roman"/>
          <w:i/>
          <w:iCs/>
          <w:sz w:val="24"/>
          <w:szCs w:val="24"/>
          <w:vertAlign w:val="subscript"/>
        </w:rPr>
        <w:t>Smo</w:t>
      </w:r>
      <w:r w:rsidRPr="00840A9B">
        <w:rPr>
          <w:rFonts w:ascii="Times New Roman" w:hAnsi="Times New Roman"/>
          <w:i/>
          <w:iCs/>
          <w:sz w:val="24"/>
          <w:szCs w:val="24"/>
        </w:rPr>
        <w:t>) / I</w:t>
      </w:r>
      <w:r w:rsidRPr="00840A9B">
        <w:rPr>
          <w:rFonts w:ascii="Times New Roman" w:hAnsi="Times New Roman"/>
          <w:i/>
          <w:iCs/>
          <w:sz w:val="24"/>
          <w:szCs w:val="24"/>
          <w:vertAlign w:val="subscript"/>
        </w:rPr>
        <w:t>Smo</w:t>
      </w:r>
      <w:r w:rsidRPr="00840A9B">
        <w:rPr>
          <w:rFonts w:ascii="Times New Roman" w:hAnsi="Times New Roman"/>
          <w:i/>
          <w:iCs/>
          <w:sz w:val="24"/>
          <w:szCs w:val="24"/>
        </w:rPr>
        <w:t xml:space="preserve">) – 0,05]. </w:t>
      </w:r>
    </w:p>
    <w:p w14:paraId="5416A5C8" w14:textId="77777777" w:rsidR="00840A9B" w:rsidRPr="00840A9B" w:rsidRDefault="00840A9B" w:rsidP="00840A9B">
      <w:pPr>
        <w:autoSpaceDE w:val="0"/>
        <w:autoSpaceDN w:val="0"/>
        <w:adjustRightInd w:val="0"/>
        <w:spacing w:before="120" w:after="120" w:line="360" w:lineRule="exact"/>
        <w:ind w:left="360"/>
        <w:rPr>
          <w:rFonts w:ascii="Times New Roman" w:hAnsi="Times New Roman"/>
          <w:i/>
          <w:iCs/>
          <w:sz w:val="24"/>
          <w:szCs w:val="24"/>
        </w:rPr>
      </w:pPr>
    </w:p>
    <w:p w14:paraId="03E2D4E2" w14:textId="4413F3B1" w:rsidR="00840A9B" w:rsidRPr="00840A9B" w:rsidRDefault="00840A9B" w:rsidP="00840A9B">
      <w:pPr>
        <w:autoSpaceDE w:val="0"/>
        <w:autoSpaceDN w:val="0"/>
        <w:adjustRightInd w:val="0"/>
        <w:spacing w:before="120" w:after="120" w:line="360" w:lineRule="exact"/>
        <w:ind w:left="360"/>
        <w:rPr>
          <w:rFonts w:ascii="Times New Roman" w:hAnsi="Times New Roman"/>
          <w:i/>
          <w:iCs/>
          <w:sz w:val="24"/>
          <w:szCs w:val="24"/>
        </w:rPr>
      </w:pPr>
      <w:r w:rsidRPr="00840A9B">
        <w:rPr>
          <w:rFonts w:ascii="Times New Roman" w:hAnsi="Times New Roman"/>
          <w:i/>
          <w:iCs/>
          <w:sz w:val="24"/>
          <w:szCs w:val="24"/>
        </w:rPr>
        <w:t>Altrimenti se ((I</w:t>
      </w:r>
      <w:r w:rsidRPr="00840A9B">
        <w:rPr>
          <w:rFonts w:ascii="Times New Roman" w:hAnsi="Times New Roman"/>
          <w:i/>
          <w:iCs/>
          <w:sz w:val="24"/>
          <w:szCs w:val="24"/>
          <w:vertAlign w:val="subscript"/>
        </w:rPr>
        <w:t>Spx</w:t>
      </w:r>
      <w:r w:rsidRPr="00840A9B">
        <w:rPr>
          <w:rFonts w:ascii="Times New Roman" w:hAnsi="Times New Roman"/>
          <w:i/>
          <w:iCs/>
          <w:sz w:val="24"/>
          <w:szCs w:val="24"/>
        </w:rPr>
        <w:t>- I</w:t>
      </w:r>
      <w:r w:rsidRPr="00840A9B">
        <w:rPr>
          <w:rFonts w:ascii="Times New Roman" w:hAnsi="Times New Roman"/>
          <w:i/>
          <w:iCs/>
          <w:sz w:val="24"/>
          <w:szCs w:val="24"/>
          <w:vertAlign w:val="subscript"/>
        </w:rPr>
        <w:t>Smo</w:t>
      </w:r>
      <w:r w:rsidRPr="00840A9B">
        <w:rPr>
          <w:rFonts w:ascii="Times New Roman" w:hAnsi="Times New Roman"/>
          <w:i/>
          <w:iCs/>
          <w:sz w:val="24"/>
          <w:szCs w:val="24"/>
        </w:rPr>
        <w:t>) / I</w:t>
      </w:r>
      <w:r w:rsidRPr="00840A9B">
        <w:rPr>
          <w:rFonts w:ascii="Times New Roman" w:hAnsi="Times New Roman"/>
          <w:i/>
          <w:iCs/>
          <w:sz w:val="24"/>
          <w:szCs w:val="24"/>
          <w:vertAlign w:val="subscript"/>
        </w:rPr>
        <w:t>Smo</w:t>
      </w:r>
      <w:r w:rsidRPr="00840A9B">
        <w:rPr>
          <w:rFonts w:ascii="Times New Roman" w:hAnsi="Times New Roman"/>
          <w:i/>
          <w:iCs/>
          <w:sz w:val="24"/>
          <w:szCs w:val="24"/>
        </w:rPr>
        <w:t xml:space="preserve">) </w:t>
      </w:r>
      <w:r w:rsidR="009037D2">
        <w:rPr>
          <w:rFonts w:ascii="Times New Roman" w:hAnsi="Times New Roman"/>
          <w:i/>
          <w:iCs/>
          <w:sz w:val="24"/>
          <w:szCs w:val="24"/>
        </w:rPr>
        <w:t>&lt;</w:t>
      </w:r>
      <w:r w:rsidRPr="00840A9B">
        <w:rPr>
          <w:rFonts w:ascii="Times New Roman" w:hAnsi="Times New Roman"/>
          <w:i/>
          <w:iCs/>
          <w:sz w:val="24"/>
          <w:szCs w:val="24"/>
        </w:rPr>
        <w:t xml:space="preserve"> - 0,05 allora</w:t>
      </w:r>
    </w:p>
    <w:p w14:paraId="300D92CE" w14:textId="77777777" w:rsidR="00840A9B" w:rsidRPr="00840A9B" w:rsidRDefault="00840A9B" w:rsidP="00840A9B">
      <w:pPr>
        <w:autoSpaceDE w:val="0"/>
        <w:autoSpaceDN w:val="0"/>
        <w:adjustRightInd w:val="0"/>
        <w:spacing w:before="120" w:after="120" w:line="360" w:lineRule="exact"/>
        <w:ind w:left="360"/>
        <w:rPr>
          <w:rFonts w:ascii="Times New Roman" w:hAnsi="Times New Roman"/>
          <w:i/>
          <w:iCs/>
          <w:sz w:val="24"/>
          <w:szCs w:val="24"/>
        </w:rPr>
      </w:pPr>
      <w:r w:rsidRPr="00840A9B">
        <w:rPr>
          <w:rFonts w:ascii="Times New Roman" w:hAnsi="Times New Roman"/>
          <w:i/>
          <w:iCs/>
          <w:sz w:val="24"/>
          <w:szCs w:val="24"/>
        </w:rPr>
        <w:t>SAL</w:t>
      </w:r>
      <w:r w:rsidRPr="00840A9B">
        <w:rPr>
          <w:rFonts w:ascii="Times New Roman" w:hAnsi="Times New Roman"/>
          <w:i/>
          <w:iCs/>
          <w:sz w:val="24"/>
          <w:szCs w:val="24"/>
          <w:vertAlign w:val="subscript"/>
        </w:rPr>
        <w:t>rpx</w:t>
      </w:r>
      <w:r w:rsidRPr="00840A9B">
        <w:rPr>
          <w:rFonts w:ascii="Times New Roman" w:hAnsi="Times New Roman"/>
          <w:i/>
          <w:iCs/>
          <w:sz w:val="24"/>
          <w:szCs w:val="24"/>
        </w:rPr>
        <w:t xml:space="preserve"> = SAL</w:t>
      </w:r>
      <w:r w:rsidRPr="00840A9B">
        <w:rPr>
          <w:rFonts w:ascii="Times New Roman" w:hAnsi="Times New Roman"/>
          <w:i/>
          <w:iCs/>
          <w:sz w:val="24"/>
          <w:szCs w:val="24"/>
          <w:vertAlign w:val="subscript"/>
        </w:rPr>
        <w:t>cpx</w:t>
      </w:r>
      <w:r w:rsidRPr="00840A9B">
        <w:rPr>
          <w:rFonts w:ascii="Times New Roman" w:hAnsi="Times New Roman"/>
          <w:i/>
          <w:iCs/>
          <w:sz w:val="24"/>
          <w:szCs w:val="24"/>
        </w:rPr>
        <w:t xml:space="preserve"> *0,8 *[((I</w:t>
      </w:r>
      <w:r w:rsidRPr="00840A9B">
        <w:rPr>
          <w:rFonts w:ascii="Times New Roman" w:hAnsi="Times New Roman"/>
          <w:i/>
          <w:iCs/>
          <w:sz w:val="24"/>
          <w:szCs w:val="24"/>
          <w:vertAlign w:val="subscript"/>
        </w:rPr>
        <w:t>Spx</w:t>
      </w:r>
      <w:r w:rsidRPr="00840A9B">
        <w:rPr>
          <w:rFonts w:ascii="Times New Roman" w:hAnsi="Times New Roman"/>
          <w:i/>
          <w:iCs/>
          <w:sz w:val="24"/>
          <w:szCs w:val="24"/>
        </w:rPr>
        <w:t>- I</w:t>
      </w:r>
      <w:r w:rsidRPr="00840A9B">
        <w:rPr>
          <w:rFonts w:ascii="Times New Roman" w:hAnsi="Times New Roman"/>
          <w:i/>
          <w:iCs/>
          <w:sz w:val="24"/>
          <w:szCs w:val="24"/>
          <w:vertAlign w:val="subscript"/>
        </w:rPr>
        <w:t>Smo</w:t>
      </w:r>
      <w:r w:rsidRPr="00840A9B">
        <w:rPr>
          <w:rFonts w:ascii="Times New Roman" w:hAnsi="Times New Roman"/>
          <w:i/>
          <w:iCs/>
          <w:sz w:val="24"/>
          <w:szCs w:val="24"/>
        </w:rPr>
        <w:t>) / I</w:t>
      </w:r>
      <w:r w:rsidRPr="00840A9B">
        <w:rPr>
          <w:rFonts w:ascii="Times New Roman" w:hAnsi="Times New Roman"/>
          <w:i/>
          <w:iCs/>
          <w:sz w:val="24"/>
          <w:szCs w:val="24"/>
          <w:vertAlign w:val="subscript"/>
        </w:rPr>
        <w:t>Smo</w:t>
      </w:r>
      <w:r w:rsidRPr="00840A9B">
        <w:rPr>
          <w:rFonts w:ascii="Times New Roman" w:hAnsi="Times New Roman"/>
          <w:i/>
          <w:iCs/>
          <w:sz w:val="24"/>
          <w:szCs w:val="24"/>
        </w:rPr>
        <w:t>) + 0,05]</w:t>
      </w:r>
    </w:p>
    <w:p w14:paraId="13C5C53A"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bookmarkStart w:id="148" w:name="_Hlk177582072"/>
      <w:r w:rsidRPr="00840A9B">
        <w:rPr>
          <w:rFonts w:ascii="Times New Roman" w:hAnsi="Times New Roman"/>
          <w:i/>
          <w:iCs/>
          <w:sz w:val="24"/>
          <w:szCs w:val="24"/>
        </w:rPr>
        <w:t>Nella formula di cui al punto 1:</w:t>
      </w:r>
    </w:p>
    <w:bookmarkEnd w:id="148"/>
    <w:p w14:paraId="252BF420" w14:textId="77777777" w:rsidR="00840A9B" w:rsidRPr="00840A9B" w:rsidRDefault="00840A9B" w:rsidP="00F33076">
      <w:pPr>
        <w:pStyle w:val="Paragrafoelenco"/>
        <w:numPr>
          <w:ilvl w:val="0"/>
          <w:numId w:val="26"/>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SAL</w:t>
      </w:r>
      <w:r w:rsidRPr="00840A9B">
        <w:rPr>
          <w:rFonts w:ascii="Times New Roman" w:hAnsi="Times New Roman"/>
          <w:i/>
          <w:iCs/>
          <w:sz w:val="24"/>
          <w:szCs w:val="24"/>
          <w:vertAlign w:val="subscript"/>
        </w:rPr>
        <w:t>rpx</w:t>
      </w:r>
      <w:r w:rsidRPr="00840A9B">
        <w:rPr>
          <w:rFonts w:ascii="Times New Roman" w:hAnsi="Times New Roman"/>
          <w:i/>
          <w:iCs/>
          <w:sz w:val="24"/>
          <w:szCs w:val="24"/>
        </w:rPr>
        <w:t xml:space="preserve"> </w:t>
      </w:r>
      <w:r w:rsidRPr="00840A9B">
        <w:rPr>
          <w:rFonts w:ascii="Times New Roman" w:hAnsi="Times New Roman"/>
          <w:i/>
          <w:iCs/>
          <w:sz w:val="24"/>
          <w:szCs w:val="24"/>
          <w:vertAlign w:val="subscript"/>
        </w:rPr>
        <w:t xml:space="preserve"> </w:t>
      </w:r>
      <w:r w:rsidRPr="00840A9B">
        <w:rPr>
          <w:rFonts w:ascii="Times New Roman" w:hAnsi="Times New Roman"/>
          <w:i/>
          <w:iCs/>
          <w:sz w:val="24"/>
          <w:szCs w:val="24"/>
        </w:rPr>
        <w:t xml:space="preserve">è il SAL revisionale relativo al periodo x di maturazione del SAL; </w:t>
      </w:r>
    </w:p>
    <w:p w14:paraId="22412FFE" w14:textId="77777777" w:rsidR="00840A9B" w:rsidRPr="00840A9B" w:rsidRDefault="00840A9B" w:rsidP="00F33076">
      <w:pPr>
        <w:pStyle w:val="Paragrafoelenco"/>
        <w:numPr>
          <w:ilvl w:val="0"/>
          <w:numId w:val="26"/>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SAL</w:t>
      </w:r>
      <w:r w:rsidRPr="00840A9B">
        <w:rPr>
          <w:rFonts w:ascii="Times New Roman" w:hAnsi="Times New Roman"/>
          <w:i/>
          <w:iCs/>
          <w:sz w:val="24"/>
          <w:szCs w:val="24"/>
          <w:vertAlign w:val="subscript"/>
        </w:rPr>
        <w:t xml:space="preserve">cpx </w:t>
      </w:r>
      <w:r w:rsidRPr="00840A9B">
        <w:rPr>
          <w:rFonts w:ascii="Times New Roman" w:hAnsi="Times New Roman"/>
          <w:i/>
          <w:iCs/>
          <w:sz w:val="24"/>
          <w:szCs w:val="24"/>
        </w:rPr>
        <w:t>è il SAL relativo all’importo maturato nel periodo x di maturazione del SAL, comprensivo degli oneri di sicurezza e al lordo di eventuali recuperi e trattenute, calcolato ai prezzi contrattuali indicati in sede di offerta;</w:t>
      </w:r>
    </w:p>
    <w:p w14:paraId="39DAD7E0" w14:textId="77777777" w:rsidR="00840A9B" w:rsidRPr="00840A9B" w:rsidRDefault="00840A9B" w:rsidP="00F33076">
      <w:pPr>
        <w:pStyle w:val="Paragrafoelenco"/>
        <w:numPr>
          <w:ilvl w:val="0"/>
          <w:numId w:val="26"/>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I</w:t>
      </w:r>
      <w:r w:rsidRPr="00840A9B">
        <w:rPr>
          <w:rFonts w:ascii="Times New Roman" w:hAnsi="Times New Roman"/>
          <w:i/>
          <w:iCs/>
          <w:sz w:val="24"/>
          <w:szCs w:val="24"/>
          <w:vertAlign w:val="subscript"/>
        </w:rPr>
        <w:t>Spx</w:t>
      </w:r>
      <w:r w:rsidRPr="00840A9B">
        <w:rPr>
          <w:rFonts w:ascii="Times New Roman" w:hAnsi="Times New Roman"/>
          <w:i/>
          <w:iCs/>
          <w:sz w:val="24"/>
          <w:szCs w:val="24"/>
        </w:rPr>
        <w:t xml:space="preserve"> è il valore più aggiornato dell’indice revisionale sintetico rispetto al periodo x di maturazione del SAL; </w:t>
      </w:r>
    </w:p>
    <w:p w14:paraId="1B98737C" w14:textId="77777777" w:rsidR="00840A9B" w:rsidRPr="00840A9B" w:rsidRDefault="00840A9B" w:rsidP="00F33076">
      <w:pPr>
        <w:pStyle w:val="Paragrafoelenco"/>
        <w:numPr>
          <w:ilvl w:val="0"/>
          <w:numId w:val="14"/>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I</w:t>
      </w:r>
      <w:r w:rsidRPr="00840A9B">
        <w:rPr>
          <w:rFonts w:ascii="Times New Roman" w:hAnsi="Times New Roman"/>
          <w:i/>
          <w:iCs/>
          <w:sz w:val="24"/>
          <w:szCs w:val="24"/>
          <w:vertAlign w:val="subscript"/>
        </w:rPr>
        <w:t>Smo</w:t>
      </w:r>
      <w:r w:rsidRPr="00840A9B">
        <w:rPr>
          <w:rFonts w:ascii="Times New Roman" w:hAnsi="Times New Roman"/>
          <w:i/>
          <w:iCs/>
          <w:sz w:val="24"/>
          <w:szCs w:val="24"/>
        </w:rPr>
        <w:t xml:space="preserve"> è il valore dell’indice revisionale sintetico relativo al mese di aggiudicazione della miglior offerta, fatto salvo quanto previsto dall’articolo 4, comma 2, quarto periodo.</w:t>
      </w:r>
    </w:p>
    <w:p w14:paraId="42931DFC"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eastAsia="Calibri" w:hAnsi="Times New Roman"/>
          <w:i/>
          <w:iCs/>
          <w:sz w:val="24"/>
          <w:szCs w:val="24"/>
        </w:rPr>
        <w:t xml:space="preserve">Ai fini dell’applicazione della formula di cui al punto 2, per ogni indice TOL, deve essere assunto come valore base - e posto uguale a 100 – il valore dell’indice relativo al mese </w:t>
      </w:r>
      <w:r w:rsidRPr="00840A9B">
        <w:rPr>
          <w:rFonts w:ascii="Times New Roman" w:hAnsi="Times New Roman"/>
          <w:i/>
          <w:iCs/>
          <w:sz w:val="24"/>
          <w:szCs w:val="24"/>
        </w:rPr>
        <w:t>di aggiudicazione della miglior offerta, fatto salvo quanto previsto dall’articolo 4, comma 2, quarto periodo.</w:t>
      </w:r>
    </w:p>
    <w:p w14:paraId="20F22065"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eastAsia="Calibri" w:hAnsi="Times New Roman"/>
          <w:i/>
          <w:iCs/>
          <w:sz w:val="24"/>
          <w:szCs w:val="24"/>
        </w:rPr>
        <w:t xml:space="preserve">Il valore del coefficiente di revisione, ovvero il coefficiente </w:t>
      </w:r>
      <w:r w:rsidRPr="00840A9B">
        <w:rPr>
          <w:rFonts w:ascii="Times New Roman" w:hAnsi="Times New Roman"/>
          <w:i/>
          <w:iCs/>
          <w:sz w:val="24"/>
          <w:szCs w:val="24"/>
        </w:rPr>
        <w:t>((I</w:t>
      </w:r>
      <w:r w:rsidRPr="00840A9B">
        <w:rPr>
          <w:rFonts w:ascii="Times New Roman" w:hAnsi="Times New Roman"/>
          <w:i/>
          <w:iCs/>
          <w:sz w:val="24"/>
          <w:szCs w:val="24"/>
          <w:vertAlign w:val="subscript"/>
        </w:rPr>
        <w:t>Spx</w:t>
      </w:r>
      <w:r w:rsidRPr="00840A9B">
        <w:rPr>
          <w:rFonts w:ascii="Times New Roman" w:hAnsi="Times New Roman"/>
          <w:i/>
          <w:iCs/>
          <w:sz w:val="24"/>
          <w:szCs w:val="24"/>
        </w:rPr>
        <w:t>- I</w:t>
      </w:r>
      <w:r w:rsidRPr="00840A9B">
        <w:rPr>
          <w:rFonts w:ascii="Times New Roman" w:hAnsi="Times New Roman"/>
          <w:i/>
          <w:iCs/>
          <w:sz w:val="24"/>
          <w:szCs w:val="24"/>
          <w:vertAlign w:val="subscript"/>
        </w:rPr>
        <w:t>Smo</w:t>
      </w:r>
      <w:r w:rsidRPr="00840A9B">
        <w:rPr>
          <w:rFonts w:ascii="Times New Roman" w:hAnsi="Times New Roman"/>
          <w:i/>
          <w:iCs/>
          <w:sz w:val="24"/>
          <w:szCs w:val="24"/>
        </w:rPr>
        <w:t>) / I</w:t>
      </w:r>
      <w:r w:rsidRPr="00840A9B">
        <w:rPr>
          <w:rFonts w:ascii="Times New Roman" w:hAnsi="Times New Roman"/>
          <w:i/>
          <w:iCs/>
          <w:sz w:val="24"/>
          <w:szCs w:val="24"/>
          <w:vertAlign w:val="subscript"/>
        </w:rPr>
        <w:t>Smo</w:t>
      </w:r>
      <w:r w:rsidRPr="00840A9B">
        <w:rPr>
          <w:rFonts w:ascii="Times New Roman" w:hAnsi="Times New Roman"/>
          <w:i/>
          <w:iCs/>
          <w:sz w:val="24"/>
          <w:szCs w:val="24"/>
        </w:rPr>
        <w:t>)</w:t>
      </w:r>
      <w:r w:rsidRPr="00840A9B">
        <w:rPr>
          <w:rFonts w:ascii="Times New Roman" w:eastAsia="Calibri" w:hAnsi="Times New Roman"/>
          <w:i/>
          <w:iCs/>
          <w:sz w:val="24"/>
          <w:szCs w:val="24"/>
        </w:rPr>
        <w:t>, risultante dalla formula è arrotondato alla quarta cifra decimale.</w:t>
      </w:r>
      <w:r w:rsidRPr="00840A9B">
        <w:rPr>
          <w:rFonts w:ascii="Times New Roman" w:hAnsi="Times New Roman"/>
          <w:i/>
          <w:iCs/>
          <w:sz w:val="24"/>
          <w:szCs w:val="24"/>
        </w:rPr>
        <w:t xml:space="preserve"> L’arrotondamento viene operato per eccesso all’unità superiore qualora la quinta cifra decimale sia pari o superiore a 5. </w:t>
      </w:r>
    </w:p>
    <w:p w14:paraId="03D17FFD"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L’importo revisionale – in aumento o diminuzione- è riconosciuto nella misura pari all’80% della sola parte eccedente il 5% dell’intera variazione intervenuta.</w:t>
      </w:r>
    </w:p>
    <w:p w14:paraId="1727B05B"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Durante il periodo di esecuzione del contratto, gli stati di avanzamento dei lavori revisionali sono determinati:</w:t>
      </w:r>
    </w:p>
    <w:p w14:paraId="68A5434F" w14:textId="77777777" w:rsidR="00840A9B" w:rsidRPr="00840A9B" w:rsidRDefault="00840A9B" w:rsidP="00F33076">
      <w:pPr>
        <w:pStyle w:val="Paragrafoelenco"/>
        <w:numPr>
          <w:ilvl w:val="0"/>
          <w:numId w:val="27"/>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lastRenderedPageBreak/>
        <w:t xml:space="preserve">in caso di SAL su base mensile, applicando il coefficiente di revisione, calcolato sulla base del valore degli indici TOL; </w:t>
      </w:r>
    </w:p>
    <w:p w14:paraId="27142D01" w14:textId="77777777" w:rsidR="00840A9B" w:rsidRPr="00840A9B" w:rsidRDefault="00840A9B" w:rsidP="00F33076">
      <w:pPr>
        <w:pStyle w:val="Paragrafoelenco"/>
        <w:numPr>
          <w:ilvl w:val="0"/>
          <w:numId w:val="27"/>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in caso di SAL su base plurimensile, applicando il coefficiente di revisione, calcolato sulla base della media del valore dei medesimi indici TOL più aggiornati rispetto al periodo di maturazione del SAL. </w:t>
      </w:r>
    </w:p>
    <w:p w14:paraId="4C0F4A24" w14:textId="77777777" w:rsidR="00840A9B" w:rsidRPr="00840A9B" w:rsidRDefault="00840A9B" w:rsidP="00F33076">
      <w:pPr>
        <w:pStyle w:val="Paragrafoelenco"/>
        <w:numPr>
          <w:ilvl w:val="0"/>
          <w:numId w:val="25"/>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Con apposite linee guida pubblicate sul sito del Ministero delle infrastrutture e dei trasporti sono forniti aggiornamenti e esempi relativi alla metodologia di calcolo di cui al presente Allegato. </w:t>
      </w:r>
    </w:p>
    <w:p w14:paraId="019C2B90" w14:textId="77777777" w:rsidR="00840A9B" w:rsidRPr="00840A9B" w:rsidRDefault="00840A9B" w:rsidP="00840A9B">
      <w:pPr>
        <w:spacing w:after="120" w:line="240" w:lineRule="auto"/>
        <w:jc w:val="both"/>
        <w:rPr>
          <w:rFonts w:ascii="Times New Roman" w:hAnsi="Times New Roman"/>
          <w:i/>
          <w:iCs/>
          <w:sz w:val="24"/>
          <w:szCs w:val="24"/>
        </w:rPr>
      </w:pPr>
    </w:p>
    <w:p w14:paraId="5F3FD6AD" w14:textId="77777777" w:rsidR="00840A9B" w:rsidRPr="00840A9B" w:rsidRDefault="00840A9B" w:rsidP="00840A9B">
      <w:pPr>
        <w:spacing w:after="120" w:line="240" w:lineRule="auto"/>
        <w:jc w:val="center"/>
        <w:rPr>
          <w:rFonts w:ascii="Times New Roman" w:hAnsi="Times New Roman"/>
          <w:b/>
          <w:bCs/>
          <w:i/>
          <w:iCs/>
          <w:sz w:val="24"/>
          <w:szCs w:val="24"/>
        </w:rPr>
      </w:pPr>
      <w:r w:rsidRPr="00840A9B">
        <w:rPr>
          <w:rFonts w:ascii="Times New Roman" w:hAnsi="Times New Roman"/>
          <w:b/>
          <w:bCs/>
          <w:i/>
          <w:iCs/>
          <w:sz w:val="24"/>
          <w:szCs w:val="24"/>
        </w:rPr>
        <w:t>TABELLA C</w:t>
      </w:r>
    </w:p>
    <w:p w14:paraId="2F1BA0DD" w14:textId="77777777" w:rsidR="00840A9B" w:rsidRPr="00840A9B" w:rsidRDefault="00840A9B" w:rsidP="00840A9B">
      <w:pPr>
        <w:spacing w:after="120" w:line="240" w:lineRule="auto"/>
        <w:jc w:val="right"/>
        <w:rPr>
          <w:rFonts w:ascii="Times New Roman" w:hAnsi="Times New Roman"/>
          <w:i/>
          <w:iCs/>
          <w:sz w:val="24"/>
          <w:szCs w:val="24"/>
        </w:rPr>
      </w:pPr>
      <w:r w:rsidRPr="00840A9B">
        <w:rPr>
          <w:rFonts w:ascii="Times New Roman" w:hAnsi="Times New Roman"/>
          <w:i/>
          <w:iCs/>
          <w:sz w:val="24"/>
          <w:szCs w:val="24"/>
        </w:rPr>
        <w:t>(articolo 5, comma 4)</w:t>
      </w:r>
    </w:p>
    <w:p w14:paraId="51F70072" w14:textId="77777777" w:rsidR="00840A9B" w:rsidRPr="00840A9B" w:rsidRDefault="00840A9B" w:rsidP="00840A9B">
      <w:pPr>
        <w:spacing w:after="120" w:line="240" w:lineRule="auto"/>
        <w:jc w:val="right"/>
        <w:rPr>
          <w:rFonts w:ascii="Times New Roman" w:hAnsi="Times New Roman"/>
          <w:i/>
          <w:iCs/>
          <w:sz w:val="24"/>
          <w:szCs w:val="24"/>
        </w:rPr>
      </w:pPr>
    </w:p>
    <w:p w14:paraId="0BD8FE2B" w14:textId="77777777" w:rsidR="00840A9B" w:rsidRPr="00840A9B" w:rsidRDefault="00840A9B" w:rsidP="00F33076">
      <w:pPr>
        <w:pStyle w:val="Paragrafoelenco"/>
        <w:numPr>
          <w:ilvl w:val="0"/>
          <w:numId w:val="29"/>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Nelle ipotesi di cui all’articolo 5, comma 5, del presente Allegato, l’importo dello stato di avanzamento dei lavori revisionale è calcolato previa determinazione dell’indice sintetico relativo a ciascun stato di avanzamento dei lavori, nel rispetto della seguente metodologia: </w:t>
      </w:r>
    </w:p>
    <w:p w14:paraId="1E9B688D" w14:textId="77777777" w:rsidR="00840A9B" w:rsidRPr="00840A9B" w:rsidRDefault="00840A9B" w:rsidP="00F33076">
      <w:pPr>
        <w:pStyle w:val="Paragrafoelenco"/>
        <w:numPr>
          <w:ilvl w:val="0"/>
          <w:numId w:val="28"/>
        </w:numPr>
        <w:spacing w:after="120" w:line="240" w:lineRule="auto"/>
        <w:ind w:left="1134"/>
        <w:jc w:val="both"/>
        <w:rPr>
          <w:rFonts w:ascii="Times New Roman" w:hAnsi="Times New Roman"/>
          <w:i/>
          <w:iCs/>
          <w:sz w:val="24"/>
          <w:szCs w:val="24"/>
        </w:rPr>
      </w:pPr>
      <w:r w:rsidRPr="00840A9B">
        <w:rPr>
          <w:rFonts w:ascii="Times New Roman" w:hAnsi="Times New Roman"/>
          <w:i/>
          <w:iCs/>
          <w:sz w:val="24"/>
          <w:szCs w:val="24"/>
        </w:rPr>
        <w:t>ciascuna voce del computo metrico estimativo è attribuita ad una sola delle tipologie omogenee di lavorazioni (TOL), tenuto conto delle declaratorie di cui alla Tabella A.2., dando precedenza alle TOL specializzate. Tale attribuzione è esplicitata all’interno dei documenti iniziali di gara;</w:t>
      </w:r>
    </w:p>
    <w:p w14:paraId="4B06B427" w14:textId="77777777" w:rsidR="00840A9B" w:rsidRPr="00840A9B" w:rsidRDefault="00840A9B" w:rsidP="00F33076">
      <w:pPr>
        <w:pStyle w:val="Paragrafoelenco"/>
        <w:numPr>
          <w:ilvl w:val="0"/>
          <w:numId w:val="28"/>
        </w:numPr>
        <w:spacing w:after="120" w:line="240" w:lineRule="auto"/>
        <w:ind w:left="1134"/>
        <w:jc w:val="both"/>
        <w:rPr>
          <w:rFonts w:ascii="Times New Roman" w:hAnsi="Times New Roman"/>
          <w:i/>
          <w:iCs/>
          <w:sz w:val="24"/>
          <w:szCs w:val="24"/>
        </w:rPr>
      </w:pPr>
      <w:r w:rsidRPr="00840A9B">
        <w:rPr>
          <w:rFonts w:ascii="Times New Roman" w:hAnsi="Times New Roman"/>
          <w:i/>
          <w:iCs/>
          <w:sz w:val="24"/>
          <w:szCs w:val="24"/>
        </w:rPr>
        <w:t>i costi della sicurezza, determinati nel computo del Piano di Sicurezza e Coordinamento, sono ripartiti tra le TOL individuate ai sensi della lettera a), in base all’incidenza dei costi della sicurezza sulle singole lavorazioni o proporzionalmente alla incidenza percentuale di ciascuna di esse sull’importo dei lavori.  Tale attribuzione è esplicitata all’interno dei documenti iniziali di gara;</w:t>
      </w:r>
    </w:p>
    <w:p w14:paraId="5B3A0838" w14:textId="77777777" w:rsidR="00840A9B" w:rsidRPr="00840A9B" w:rsidRDefault="00840A9B" w:rsidP="00F33076">
      <w:pPr>
        <w:pStyle w:val="Paragrafoelenco"/>
        <w:numPr>
          <w:ilvl w:val="0"/>
          <w:numId w:val="28"/>
        </w:numPr>
        <w:spacing w:after="120" w:line="240" w:lineRule="auto"/>
        <w:ind w:left="1134" w:hanging="425"/>
        <w:jc w:val="both"/>
        <w:rPr>
          <w:rFonts w:ascii="Times New Roman" w:hAnsi="Times New Roman"/>
          <w:i/>
          <w:iCs/>
          <w:sz w:val="24"/>
          <w:szCs w:val="24"/>
        </w:rPr>
      </w:pPr>
      <w:r w:rsidRPr="00840A9B">
        <w:rPr>
          <w:rFonts w:ascii="Times New Roman" w:hAnsi="Times New Roman"/>
          <w:i/>
          <w:iCs/>
          <w:sz w:val="24"/>
          <w:szCs w:val="24"/>
        </w:rPr>
        <w:t>è determinato il peso percentuale di ogni TOL individuata ai sensi della lettera a), calcolato attraverso il rapporto tra l’importo complessivo delle lavorazioni associate alla singola TOL e l’importo complessivo dei lavori dell’appalto, compresi costi della sicurezza;</w:t>
      </w:r>
    </w:p>
    <w:p w14:paraId="5C5A3431" w14:textId="77777777" w:rsidR="00840A9B" w:rsidRPr="00840A9B" w:rsidRDefault="00840A9B" w:rsidP="00F33076">
      <w:pPr>
        <w:pStyle w:val="Paragrafoelenco"/>
        <w:numPr>
          <w:ilvl w:val="0"/>
          <w:numId w:val="28"/>
        </w:numPr>
        <w:spacing w:after="120" w:line="240" w:lineRule="auto"/>
        <w:ind w:left="1134" w:hanging="425"/>
        <w:jc w:val="both"/>
        <w:rPr>
          <w:rFonts w:ascii="Times New Roman" w:hAnsi="Times New Roman"/>
          <w:i/>
          <w:iCs/>
          <w:sz w:val="24"/>
          <w:szCs w:val="24"/>
        </w:rPr>
      </w:pPr>
      <w:r w:rsidRPr="00840A9B">
        <w:rPr>
          <w:rFonts w:ascii="Times New Roman" w:hAnsi="Times New Roman"/>
          <w:i/>
          <w:iCs/>
          <w:sz w:val="24"/>
          <w:szCs w:val="24"/>
        </w:rPr>
        <w:t xml:space="preserve">per ogni stato di avanzamento dei lavori contrattualmente previsto, è calcolato uno specifico indice sintetico basato sulle sole TOL rendicontate e sulle relative voci di prezzo, senza considerare nel calcolo stesso i costi della sicurezza; </w:t>
      </w:r>
    </w:p>
    <w:p w14:paraId="0B913291" w14:textId="77777777" w:rsidR="00840A9B" w:rsidRPr="00840A9B" w:rsidRDefault="00840A9B" w:rsidP="00F33076">
      <w:pPr>
        <w:pStyle w:val="Paragrafoelenco"/>
        <w:numPr>
          <w:ilvl w:val="0"/>
          <w:numId w:val="28"/>
        </w:numPr>
        <w:spacing w:after="120" w:line="240" w:lineRule="auto"/>
        <w:ind w:left="1134" w:hanging="425"/>
        <w:jc w:val="both"/>
        <w:rPr>
          <w:rFonts w:ascii="Times New Roman" w:hAnsi="Times New Roman"/>
          <w:i/>
          <w:iCs/>
          <w:sz w:val="24"/>
          <w:szCs w:val="24"/>
        </w:rPr>
      </w:pPr>
      <w:r w:rsidRPr="00840A9B">
        <w:rPr>
          <w:rFonts w:ascii="Times New Roman" w:hAnsi="Times New Roman"/>
          <w:i/>
          <w:iCs/>
          <w:sz w:val="24"/>
          <w:szCs w:val="24"/>
        </w:rPr>
        <w:t>il calcolo dell’indice sintetico specifico di ciascun stato di avanzamento lavori è effettuato secondo la formula di cui all’articolo 4, comma 3, lettera c), applicata alle sole TOL associate alle voci di prezzo rendicontate, tenuto conto dei relativi pesi percentuali, calcolati rispetto all’importo complessivo dello stato di avanzamento dei lavori; il calcolo è effettuato sulla base dei prezzi a base di gara;</w:t>
      </w:r>
    </w:p>
    <w:p w14:paraId="5C4D9454" w14:textId="77777777" w:rsidR="00840A9B" w:rsidRPr="00840A9B" w:rsidRDefault="00840A9B" w:rsidP="00F33076">
      <w:pPr>
        <w:pStyle w:val="Paragrafoelenco"/>
        <w:numPr>
          <w:ilvl w:val="0"/>
          <w:numId w:val="28"/>
        </w:numPr>
        <w:spacing w:after="120" w:line="240" w:lineRule="auto"/>
        <w:ind w:left="1134" w:hanging="425"/>
        <w:jc w:val="both"/>
        <w:rPr>
          <w:rFonts w:ascii="Times New Roman" w:hAnsi="Times New Roman"/>
          <w:i/>
          <w:iCs/>
          <w:sz w:val="24"/>
          <w:szCs w:val="24"/>
        </w:rPr>
      </w:pPr>
      <w:r w:rsidRPr="00840A9B">
        <w:rPr>
          <w:rFonts w:ascii="Times New Roman" w:hAnsi="Times New Roman"/>
          <w:i/>
          <w:iCs/>
          <w:sz w:val="24"/>
          <w:szCs w:val="24"/>
        </w:rPr>
        <w:t>il calcolo dell’importo dello stato di avanzamento lavori revisionale, comprensivo del costo della sicurezza, è effettuato mediante le seguenti formule:</w:t>
      </w:r>
    </w:p>
    <w:p w14:paraId="27404870" w14:textId="4ACAA94A" w:rsidR="00840A9B" w:rsidRPr="00935221" w:rsidRDefault="00840A9B" w:rsidP="00840A9B">
      <w:pPr>
        <w:autoSpaceDE w:val="0"/>
        <w:autoSpaceDN w:val="0"/>
        <w:adjustRightInd w:val="0"/>
        <w:spacing w:line="360" w:lineRule="exact"/>
        <w:ind w:left="1134"/>
        <w:jc w:val="both"/>
        <w:rPr>
          <w:rFonts w:ascii="Times New Roman" w:eastAsia="Calibri" w:hAnsi="Times New Roman"/>
          <w:i/>
          <w:iCs/>
          <w:sz w:val="24"/>
          <w:szCs w:val="24"/>
        </w:rPr>
      </w:pPr>
      <w:r w:rsidRPr="00840A9B">
        <w:rPr>
          <w:rFonts w:ascii="Times New Roman" w:eastAsia="Calibri" w:hAnsi="Times New Roman"/>
          <w:i/>
          <w:iCs/>
          <w:sz w:val="24"/>
          <w:szCs w:val="24"/>
        </w:rPr>
        <w:t>Se ((I</w:t>
      </w:r>
      <w:r w:rsidRPr="00840A9B">
        <w:rPr>
          <w:rFonts w:ascii="Times New Roman" w:eastAsia="Calibri" w:hAnsi="Times New Roman"/>
          <w:i/>
          <w:iCs/>
          <w:sz w:val="24"/>
          <w:szCs w:val="24"/>
          <w:vertAlign w:val="subscript"/>
        </w:rPr>
        <w:t>Spx</w:t>
      </w:r>
      <w:r w:rsidRPr="00840A9B">
        <w:rPr>
          <w:rFonts w:ascii="Times New Roman" w:eastAsia="Calibri" w:hAnsi="Times New Roman"/>
          <w:i/>
          <w:iCs/>
          <w:sz w:val="24"/>
          <w:szCs w:val="24"/>
        </w:rPr>
        <w:t>- I</w:t>
      </w:r>
      <w:r w:rsidRPr="00840A9B">
        <w:rPr>
          <w:rFonts w:ascii="Times New Roman" w:eastAsia="Calibri" w:hAnsi="Times New Roman"/>
          <w:i/>
          <w:iCs/>
          <w:sz w:val="24"/>
          <w:szCs w:val="24"/>
          <w:vertAlign w:val="subscript"/>
        </w:rPr>
        <w:t>Smo</w:t>
      </w:r>
      <w:r w:rsidRPr="00840A9B">
        <w:rPr>
          <w:rFonts w:ascii="Times New Roman" w:eastAsia="Calibri" w:hAnsi="Times New Roman"/>
          <w:i/>
          <w:iCs/>
          <w:sz w:val="24"/>
          <w:szCs w:val="24"/>
        </w:rPr>
        <w:t>) / I</w:t>
      </w:r>
      <w:r w:rsidRPr="00840A9B">
        <w:rPr>
          <w:rFonts w:ascii="Times New Roman" w:eastAsia="Calibri" w:hAnsi="Times New Roman"/>
          <w:i/>
          <w:iCs/>
          <w:sz w:val="24"/>
          <w:szCs w:val="24"/>
          <w:vertAlign w:val="subscript"/>
        </w:rPr>
        <w:t>Smo</w:t>
      </w:r>
      <w:r w:rsidRPr="00935221">
        <w:rPr>
          <w:rFonts w:ascii="Times New Roman" w:eastAsia="Calibri" w:hAnsi="Times New Roman"/>
          <w:i/>
          <w:iCs/>
          <w:sz w:val="24"/>
          <w:szCs w:val="24"/>
        </w:rPr>
        <w:t>) ≥ 0,05 e ((I</w:t>
      </w:r>
      <w:r w:rsidRPr="00935221">
        <w:rPr>
          <w:rFonts w:ascii="Times New Roman" w:eastAsia="Calibri" w:hAnsi="Times New Roman"/>
          <w:i/>
          <w:iCs/>
          <w:sz w:val="24"/>
          <w:szCs w:val="24"/>
          <w:vertAlign w:val="subscript"/>
        </w:rPr>
        <w:t>SSALpx</w:t>
      </w:r>
      <w:r w:rsidRPr="00935221">
        <w:rPr>
          <w:rFonts w:ascii="Times New Roman" w:eastAsia="Calibri" w:hAnsi="Times New Roman"/>
          <w:i/>
          <w:iCs/>
          <w:sz w:val="24"/>
          <w:szCs w:val="24"/>
        </w:rPr>
        <w:t xml:space="preserve"> - I</w:t>
      </w:r>
      <w:r w:rsidRPr="00935221">
        <w:rPr>
          <w:rFonts w:ascii="Times New Roman" w:eastAsia="Calibri" w:hAnsi="Times New Roman"/>
          <w:i/>
          <w:iCs/>
          <w:sz w:val="24"/>
          <w:szCs w:val="24"/>
          <w:vertAlign w:val="subscript"/>
        </w:rPr>
        <w:t>SSALmo</w:t>
      </w:r>
      <w:r w:rsidRPr="00935221">
        <w:rPr>
          <w:rFonts w:ascii="Times New Roman" w:eastAsia="Calibri" w:hAnsi="Times New Roman"/>
          <w:i/>
          <w:iCs/>
          <w:sz w:val="24"/>
          <w:szCs w:val="24"/>
        </w:rPr>
        <w:t>) / I</w:t>
      </w:r>
      <w:r w:rsidRPr="00935221">
        <w:rPr>
          <w:rFonts w:ascii="Times New Roman" w:eastAsia="Calibri" w:hAnsi="Times New Roman"/>
          <w:i/>
          <w:iCs/>
          <w:sz w:val="24"/>
          <w:szCs w:val="24"/>
          <w:vertAlign w:val="subscript"/>
        </w:rPr>
        <w:t>SSALmo</w:t>
      </w:r>
      <w:r w:rsidRPr="00935221">
        <w:rPr>
          <w:rFonts w:ascii="Times New Roman" w:eastAsia="Calibri" w:hAnsi="Times New Roman"/>
          <w:i/>
          <w:iCs/>
          <w:sz w:val="24"/>
          <w:szCs w:val="24"/>
        </w:rPr>
        <w:t>- 0,05) ≥ 0 allora si applica la formula</w:t>
      </w:r>
    </w:p>
    <w:p w14:paraId="6827B612" w14:textId="77777777" w:rsidR="00840A9B" w:rsidRPr="00935221" w:rsidRDefault="00840A9B" w:rsidP="00840A9B">
      <w:pPr>
        <w:autoSpaceDE w:val="0"/>
        <w:autoSpaceDN w:val="0"/>
        <w:adjustRightInd w:val="0"/>
        <w:spacing w:line="360" w:lineRule="exact"/>
        <w:ind w:left="1134"/>
        <w:jc w:val="both"/>
        <w:rPr>
          <w:rFonts w:ascii="Times New Roman" w:eastAsia="Calibri" w:hAnsi="Times New Roman"/>
          <w:i/>
          <w:iCs/>
          <w:sz w:val="24"/>
          <w:szCs w:val="24"/>
        </w:rPr>
      </w:pPr>
      <w:r w:rsidRPr="00935221">
        <w:rPr>
          <w:rFonts w:ascii="Times New Roman" w:eastAsia="Calibri" w:hAnsi="Times New Roman"/>
          <w:i/>
          <w:iCs/>
          <w:sz w:val="24"/>
          <w:szCs w:val="24"/>
        </w:rPr>
        <w:t>SAL</w:t>
      </w:r>
      <w:r w:rsidRPr="00935221">
        <w:rPr>
          <w:rFonts w:ascii="Times New Roman" w:eastAsia="Calibri" w:hAnsi="Times New Roman"/>
          <w:i/>
          <w:iCs/>
          <w:sz w:val="24"/>
          <w:szCs w:val="24"/>
          <w:vertAlign w:val="subscript"/>
        </w:rPr>
        <w:t>rpx</w:t>
      </w:r>
      <w:r w:rsidRPr="00935221">
        <w:rPr>
          <w:rFonts w:ascii="Times New Roman" w:eastAsia="Calibri" w:hAnsi="Times New Roman"/>
          <w:i/>
          <w:iCs/>
          <w:sz w:val="24"/>
          <w:szCs w:val="24"/>
        </w:rPr>
        <w:t xml:space="preserve"> = SAL</w:t>
      </w:r>
      <w:r w:rsidRPr="00935221">
        <w:rPr>
          <w:rFonts w:ascii="Times New Roman" w:eastAsia="Calibri" w:hAnsi="Times New Roman"/>
          <w:i/>
          <w:iCs/>
          <w:sz w:val="24"/>
          <w:szCs w:val="24"/>
          <w:vertAlign w:val="subscript"/>
        </w:rPr>
        <w:t>cpx</w:t>
      </w:r>
      <w:r w:rsidRPr="00935221">
        <w:rPr>
          <w:rFonts w:ascii="Times New Roman" w:eastAsia="Calibri" w:hAnsi="Times New Roman"/>
          <w:i/>
          <w:iCs/>
          <w:sz w:val="24"/>
          <w:szCs w:val="24"/>
        </w:rPr>
        <w:t xml:space="preserve"> *0,8 * [((I</w:t>
      </w:r>
      <w:r w:rsidRPr="00935221">
        <w:rPr>
          <w:rFonts w:ascii="Times New Roman" w:eastAsia="Calibri" w:hAnsi="Times New Roman"/>
          <w:i/>
          <w:iCs/>
          <w:sz w:val="24"/>
          <w:szCs w:val="24"/>
          <w:vertAlign w:val="subscript"/>
        </w:rPr>
        <w:t xml:space="preserve">SSALpx </w:t>
      </w:r>
      <w:r w:rsidRPr="00935221">
        <w:rPr>
          <w:rFonts w:ascii="Times New Roman" w:eastAsia="Calibri" w:hAnsi="Times New Roman"/>
          <w:i/>
          <w:iCs/>
          <w:sz w:val="24"/>
          <w:szCs w:val="24"/>
        </w:rPr>
        <w:t xml:space="preserve"> - I</w:t>
      </w:r>
      <w:r w:rsidRPr="00935221">
        <w:rPr>
          <w:rFonts w:ascii="Times New Roman" w:eastAsia="Calibri" w:hAnsi="Times New Roman"/>
          <w:i/>
          <w:iCs/>
          <w:sz w:val="24"/>
          <w:szCs w:val="24"/>
          <w:vertAlign w:val="subscript"/>
        </w:rPr>
        <w:t>SSALmo</w:t>
      </w:r>
      <w:r w:rsidRPr="00935221">
        <w:rPr>
          <w:rFonts w:ascii="Times New Roman" w:eastAsia="Calibri" w:hAnsi="Times New Roman"/>
          <w:i/>
          <w:iCs/>
          <w:sz w:val="24"/>
          <w:szCs w:val="24"/>
        </w:rPr>
        <w:t>) / I</w:t>
      </w:r>
      <w:r w:rsidRPr="00935221">
        <w:rPr>
          <w:rFonts w:ascii="Times New Roman" w:eastAsia="Calibri" w:hAnsi="Times New Roman"/>
          <w:i/>
          <w:iCs/>
          <w:sz w:val="24"/>
          <w:szCs w:val="24"/>
          <w:vertAlign w:val="subscript"/>
        </w:rPr>
        <w:t>SSALmo</w:t>
      </w:r>
      <w:r w:rsidRPr="00935221">
        <w:rPr>
          <w:rFonts w:ascii="Times New Roman" w:eastAsia="Calibri" w:hAnsi="Times New Roman"/>
          <w:i/>
          <w:iCs/>
          <w:sz w:val="24"/>
          <w:szCs w:val="24"/>
        </w:rPr>
        <w:t>) - 0,05]</w:t>
      </w:r>
    </w:p>
    <w:p w14:paraId="5680B205" w14:textId="77777777" w:rsidR="00840A9B" w:rsidRPr="00840A9B" w:rsidRDefault="00840A9B" w:rsidP="00840A9B">
      <w:pPr>
        <w:autoSpaceDE w:val="0"/>
        <w:autoSpaceDN w:val="0"/>
        <w:adjustRightInd w:val="0"/>
        <w:spacing w:line="360" w:lineRule="exact"/>
        <w:ind w:left="1134"/>
        <w:jc w:val="both"/>
        <w:rPr>
          <w:rFonts w:ascii="Times New Roman" w:eastAsia="Calibri" w:hAnsi="Times New Roman"/>
          <w:i/>
          <w:iCs/>
          <w:sz w:val="24"/>
          <w:szCs w:val="24"/>
        </w:rPr>
      </w:pPr>
      <w:r w:rsidRPr="00935221">
        <w:rPr>
          <w:rFonts w:ascii="Times New Roman" w:eastAsia="Calibri" w:hAnsi="Times New Roman"/>
          <w:i/>
          <w:iCs/>
          <w:sz w:val="24"/>
          <w:szCs w:val="24"/>
        </w:rPr>
        <w:t>Se ((I</w:t>
      </w:r>
      <w:r w:rsidRPr="00935221">
        <w:rPr>
          <w:rFonts w:ascii="Times New Roman" w:eastAsia="Calibri" w:hAnsi="Times New Roman"/>
          <w:i/>
          <w:iCs/>
          <w:sz w:val="24"/>
          <w:szCs w:val="24"/>
          <w:vertAlign w:val="subscript"/>
        </w:rPr>
        <w:t>Spx</w:t>
      </w:r>
      <w:r w:rsidRPr="00935221">
        <w:rPr>
          <w:rFonts w:ascii="Times New Roman" w:eastAsia="Calibri" w:hAnsi="Times New Roman"/>
          <w:i/>
          <w:iCs/>
          <w:sz w:val="24"/>
          <w:szCs w:val="24"/>
        </w:rPr>
        <w:t>- I</w:t>
      </w:r>
      <w:r w:rsidRPr="00935221">
        <w:rPr>
          <w:rFonts w:ascii="Times New Roman" w:eastAsia="Calibri" w:hAnsi="Times New Roman"/>
          <w:i/>
          <w:iCs/>
          <w:sz w:val="24"/>
          <w:szCs w:val="24"/>
          <w:vertAlign w:val="subscript"/>
        </w:rPr>
        <w:t>Smo</w:t>
      </w:r>
      <w:r w:rsidRPr="00935221">
        <w:rPr>
          <w:rFonts w:ascii="Times New Roman" w:eastAsia="Calibri" w:hAnsi="Times New Roman"/>
          <w:i/>
          <w:iCs/>
          <w:sz w:val="24"/>
          <w:szCs w:val="24"/>
        </w:rPr>
        <w:t>) / I</w:t>
      </w:r>
      <w:r w:rsidRPr="00935221">
        <w:rPr>
          <w:rFonts w:ascii="Times New Roman" w:eastAsia="Calibri" w:hAnsi="Times New Roman"/>
          <w:i/>
          <w:iCs/>
          <w:sz w:val="24"/>
          <w:szCs w:val="24"/>
          <w:vertAlign w:val="subscript"/>
        </w:rPr>
        <w:t>Smo</w:t>
      </w:r>
      <w:r w:rsidRPr="00935221">
        <w:rPr>
          <w:rFonts w:ascii="Times New Roman" w:eastAsia="Calibri" w:hAnsi="Times New Roman"/>
          <w:i/>
          <w:iCs/>
          <w:sz w:val="24"/>
          <w:szCs w:val="24"/>
        </w:rPr>
        <w:t>) ≤ -</w:t>
      </w:r>
      <w:r w:rsidRPr="00840A9B">
        <w:rPr>
          <w:rFonts w:ascii="Times New Roman" w:eastAsia="Calibri" w:hAnsi="Times New Roman"/>
          <w:i/>
          <w:iCs/>
          <w:sz w:val="24"/>
          <w:szCs w:val="24"/>
        </w:rPr>
        <w:t xml:space="preserve"> 0,05 e ((I</w:t>
      </w:r>
      <w:r w:rsidRPr="00840A9B">
        <w:rPr>
          <w:rFonts w:ascii="Times New Roman" w:eastAsia="Calibri" w:hAnsi="Times New Roman"/>
          <w:i/>
          <w:iCs/>
          <w:sz w:val="24"/>
          <w:szCs w:val="24"/>
          <w:vertAlign w:val="subscript"/>
        </w:rPr>
        <w:t>SSALpx</w:t>
      </w:r>
      <w:r w:rsidRPr="00840A9B">
        <w:rPr>
          <w:rFonts w:ascii="Times New Roman" w:eastAsia="Calibri" w:hAnsi="Times New Roman"/>
          <w:i/>
          <w:iCs/>
          <w:sz w:val="24"/>
          <w:szCs w:val="24"/>
        </w:rPr>
        <w:t xml:space="preserve"> - I</w:t>
      </w:r>
      <w:r w:rsidRPr="00840A9B">
        <w:rPr>
          <w:rFonts w:ascii="Times New Roman" w:eastAsia="Calibri" w:hAnsi="Times New Roman"/>
          <w:i/>
          <w:iCs/>
          <w:sz w:val="24"/>
          <w:szCs w:val="24"/>
          <w:vertAlign w:val="subscript"/>
        </w:rPr>
        <w:t>SSALmo</w:t>
      </w:r>
      <w:r w:rsidRPr="00840A9B">
        <w:rPr>
          <w:rFonts w:ascii="Times New Roman" w:eastAsia="Calibri" w:hAnsi="Times New Roman"/>
          <w:i/>
          <w:iCs/>
          <w:sz w:val="24"/>
          <w:szCs w:val="24"/>
        </w:rPr>
        <w:t>) / I</w:t>
      </w:r>
      <w:r w:rsidRPr="00840A9B">
        <w:rPr>
          <w:rFonts w:ascii="Times New Roman" w:eastAsia="Calibri" w:hAnsi="Times New Roman"/>
          <w:i/>
          <w:iCs/>
          <w:sz w:val="24"/>
          <w:szCs w:val="24"/>
          <w:vertAlign w:val="subscript"/>
        </w:rPr>
        <w:t>SSALmo</w:t>
      </w:r>
      <w:r w:rsidRPr="00840A9B">
        <w:rPr>
          <w:rFonts w:ascii="Times New Roman" w:eastAsia="Calibri" w:hAnsi="Times New Roman"/>
          <w:i/>
          <w:iCs/>
          <w:sz w:val="24"/>
          <w:szCs w:val="24"/>
        </w:rPr>
        <w:t>+ 0,05) ≤ 0 allora si applica la formula</w:t>
      </w:r>
    </w:p>
    <w:p w14:paraId="223A4FB9" w14:textId="77777777" w:rsidR="00840A9B" w:rsidRPr="00840A9B" w:rsidRDefault="00840A9B" w:rsidP="00840A9B">
      <w:pPr>
        <w:autoSpaceDE w:val="0"/>
        <w:autoSpaceDN w:val="0"/>
        <w:adjustRightInd w:val="0"/>
        <w:spacing w:line="360" w:lineRule="exact"/>
        <w:ind w:left="1134"/>
        <w:jc w:val="both"/>
        <w:rPr>
          <w:rFonts w:ascii="Times New Roman" w:eastAsia="Calibri" w:hAnsi="Times New Roman"/>
          <w:i/>
          <w:iCs/>
          <w:sz w:val="24"/>
          <w:szCs w:val="24"/>
        </w:rPr>
      </w:pPr>
      <w:r w:rsidRPr="00840A9B">
        <w:rPr>
          <w:rFonts w:ascii="Times New Roman" w:eastAsia="Calibri" w:hAnsi="Times New Roman"/>
          <w:i/>
          <w:iCs/>
          <w:sz w:val="24"/>
          <w:szCs w:val="24"/>
        </w:rPr>
        <w:lastRenderedPageBreak/>
        <w:t>SAL</w:t>
      </w:r>
      <w:r w:rsidRPr="00840A9B">
        <w:rPr>
          <w:rFonts w:ascii="Times New Roman" w:eastAsia="Calibri" w:hAnsi="Times New Roman"/>
          <w:i/>
          <w:iCs/>
          <w:sz w:val="24"/>
          <w:szCs w:val="24"/>
          <w:vertAlign w:val="subscript"/>
        </w:rPr>
        <w:t>rpx</w:t>
      </w:r>
      <w:r w:rsidRPr="00840A9B">
        <w:rPr>
          <w:rFonts w:ascii="Times New Roman" w:eastAsia="Calibri" w:hAnsi="Times New Roman"/>
          <w:i/>
          <w:iCs/>
          <w:sz w:val="24"/>
          <w:szCs w:val="24"/>
        </w:rPr>
        <w:t xml:space="preserve"> = SAL</w:t>
      </w:r>
      <w:r w:rsidRPr="00840A9B">
        <w:rPr>
          <w:rFonts w:ascii="Times New Roman" w:eastAsia="Calibri" w:hAnsi="Times New Roman"/>
          <w:i/>
          <w:iCs/>
          <w:sz w:val="24"/>
          <w:szCs w:val="24"/>
          <w:vertAlign w:val="subscript"/>
        </w:rPr>
        <w:t>cpx</w:t>
      </w:r>
      <w:r w:rsidRPr="00840A9B">
        <w:rPr>
          <w:rFonts w:ascii="Times New Roman" w:eastAsia="Calibri" w:hAnsi="Times New Roman"/>
          <w:i/>
          <w:iCs/>
          <w:sz w:val="24"/>
          <w:szCs w:val="24"/>
        </w:rPr>
        <w:t xml:space="preserve"> *0,8 * [((I</w:t>
      </w:r>
      <w:r w:rsidRPr="00840A9B">
        <w:rPr>
          <w:rFonts w:ascii="Times New Roman" w:eastAsia="Calibri" w:hAnsi="Times New Roman"/>
          <w:i/>
          <w:iCs/>
          <w:sz w:val="24"/>
          <w:szCs w:val="24"/>
          <w:vertAlign w:val="subscript"/>
        </w:rPr>
        <w:t>SSALpx</w:t>
      </w:r>
      <w:r w:rsidRPr="00840A9B">
        <w:rPr>
          <w:rFonts w:ascii="Times New Roman" w:eastAsia="Calibri" w:hAnsi="Times New Roman"/>
          <w:i/>
          <w:iCs/>
          <w:sz w:val="24"/>
          <w:szCs w:val="24"/>
        </w:rPr>
        <w:t xml:space="preserve"> - I</w:t>
      </w:r>
      <w:r w:rsidRPr="00840A9B">
        <w:rPr>
          <w:rFonts w:ascii="Times New Roman" w:eastAsia="Calibri" w:hAnsi="Times New Roman"/>
          <w:i/>
          <w:iCs/>
          <w:sz w:val="24"/>
          <w:szCs w:val="24"/>
          <w:vertAlign w:val="subscript"/>
        </w:rPr>
        <w:t>SSALmo</w:t>
      </w:r>
      <w:r w:rsidRPr="00840A9B">
        <w:rPr>
          <w:rFonts w:ascii="Times New Roman" w:eastAsia="Calibri" w:hAnsi="Times New Roman"/>
          <w:i/>
          <w:iCs/>
          <w:sz w:val="24"/>
          <w:szCs w:val="24"/>
        </w:rPr>
        <w:t>) / I</w:t>
      </w:r>
      <w:r w:rsidRPr="00840A9B">
        <w:rPr>
          <w:rFonts w:ascii="Times New Roman" w:eastAsia="Calibri" w:hAnsi="Times New Roman"/>
          <w:i/>
          <w:iCs/>
          <w:sz w:val="24"/>
          <w:szCs w:val="24"/>
          <w:vertAlign w:val="subscript"/>
        </w:rPr>
        <w:t>SSALmo</w:t>
      </w:r>
      <w:r w:rsidRPr="00840A9B">
        <w:rPr>
          <w:rFonts w:ascii="Times New Roman" w:eastAsia="Calibri" w:hAnsi="Times New Roman"/>
          <w:i/>
          <w:iCs/>
          <w:sz w:val="24"/>
          <w:szCs w:val="24"/>
        </w:rPr>
        <w:t>) + 0,05]</w:t>
      </w:r>
    </w:p>
    <w:p w14:paraId="321120E2" w14:textId="77777777" w:rsidR="00840A9B" w:rsidRPr="00840A9B" w:rsidRDefault="00840A9B" w:rsidP="00840A9B">
      <w:pPr>
        <w:autoSpaceDE w:val="0"/>
        <w:autoSpaceDN w:val="0"/>
        <w:adjustRightInd w:val="0"/>
        <w:spacing w:line="360" w:lineRule="exact"/>
        <w:ind w:left="1134"/>
        <w:jc w:val="both"/>
        <w:rPr>
          <w:rFonts w:ascii="Times New Roman" w:hAnsi="Times New Roman"/>
          <w:i/>
          <w:iCs/>
          <w:sz w:val="24"/>
          <w:szCs w:val="24"/>
        </w:rPr>
      </w:pPr>
      <w:r w:rsidRPr="00840A9B">
        <w:rPr>
          <w:rFonts w:ascii="Times New Roman" w:hAnsi="Times New Roman"/>
          <w:i/>
          <w:iCs/>
          <w:sz w:val="24"/>
          <w:szCs w:val="24"/>
        </w:rPr>
        <w:t>Negli altri casi, non viene applicata la revisione prezzi al SAL.</w:t>
      </w:r>
    </w:p>
    <w:p w14:paraId="56274C2D" w14:textId="77777777" w:rsidR="00840A9B" w:rsidRPr="00840A9B" w:rsidRDefault="00840A9B" w:rsidP="00840A9B">
      <w:pPr>
        <w:autoSpaceDE w:val="0"/>
        <w:autoSpaceDN w:val="0"/>
        <w:adjustRightInd w:val="0"/>
        <w:spacing w:after="120" w:line="240" w:lineRule="auto"/>
        <w:ind w:left="1134"/>
        <w:jc w:val="both"/>
        <w:rPr>
          <w:rFonts w:ascii="Times New Roman" w:eastAsia="Calibri" w:hAnsi="Times New Roman"/>
          <w:i/>
          <w:iCs/>
          <w:sz w:val="24"/>
          <w:szCs w:val="24"/>
        </w:rPr>
      </w:pPr>
      <w:r w:rsidRPr="00840A9B">
        <w:rPr>
          <w:rFonts w:ascii="Times New Roman" w:eastAsia="Calibri" w:hAnsi="Times New Roman"/>
          <w:i/>
          <w:iCs/>
          <w:sz w:val="24"/>
          <w:szCs w:val="24"/>
        </w:rPr>
        <w:t>Nelle formule di cui sopra:</w:t>
      </w:r>
    </w:p>
    <w:p w14:paraId="3CA23E87"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SAL</w:t>
      </w:r>
      <w:r w:rsidRPr="00840A9B">
        <w:rPr>
          <w:rFonts w:ascii="Times New Roman" w:eastAsia="Calibri" w:hAnsi="Times New Roman"/>
          <w:i/>
          <w:iCs/>
          <w:sz w:val="24"/>
          <w:szCs w:val="24"/>
          <w:vertAlign w:val="subscript"/>
        </w:rPr>
        <w:t>rpx</w:t>
      </w:r>
      <w:r w:rsidRPr="00840A9B">
        <w:rPr>
          <w:rFonts w:ascii="Times New Roman" w:eastAsia="Calibri" w:hAnsi="Times New Roman"/>
          <w:i/>
          <w:iCs/>
          <w:sz w:val="24"/>
          <w:szCs w:val="24"/>
        </w:rPr>
        <w:t xml:space="preserve"> è il SAL revisionale relativo al periodo x di maturazione del SAL;</w:t>
      </w:r>
    </w:p>
    <w:p w14:paraId="37459543"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SAL</w:t>
      </w:r>
      <w:r w:rsidRPr="00840A9B">
        <w:rPr>
          <w:rFonts w:ascii="Times New Roman" w:eastAsia="Calibri" w:hAnsi="Times New Roman"/>
          <w:i/>
          <w:iCs/>
          <w:sz w:val="24"/>
          <w:szCs w:val="24"/>
          <w:vertAlign w:val="subscript"/>
        </w:rPr>
        <w:t xml:space="preserve">cpx </w:t>
      </w:r>
      <w:r w:rsidRPr="00840A9B">
        <w:rPr>
          <w:rFonts w:ascii="Times New Roman" w:eastAsia="Calibri" w:hAnsi="Times New Roman"/>
          <w:i/>
          <w:iCs/>
          <w:sz w:val="24"/>
          <w:szCs w:val="24"/>
        </w:rPr>
        <w:t>è il SAL relativo all’importo maturato</w:t>
      </w:r>
      <w:r w:rsidRPr="00840A9B">
        <w:rPr>
          <w:rFonts w:ascii="Times New Roman" w:hAnsi="Times New Roman"/>
          <w:i/>
          <w:iCs/>
          <w:sz w:val="24"/>
          <w:szCs w:val="24"/>
          <w:vertAlign w:val="superscript"/>
        </w:rPr>
        <w:footnoteReference w:id="3"/>
      </w:r>
      <w:r w:rsidRPr="00840A9B">
        <w:rPr>
          <w:rFonts w:ascii="Times New Roman" w:eastAsia="Calibri" w:hAnsi="Times New Roman"/>
          <w:i/>
          <w:iCs/>
          <w:sz w:val="24"/>
          <w:szCs w:val="24"/>
        </w:rPr>
        <w:t xml:space="preserve"> nel periodo x di maturazione del SAL, calcolato ai prezzi contrattuali indicati in sede di offerta;</w:t>
      </w:r>
    </w:p>
    <w:p w14:paraId="037C0B7A"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I</w:t>
      </w:r>
      <w:r w:rsidRPr="00840A9B">
        <w:rPr>
          <w:rFonts w:ascii="Times New Roman" w:eastAsia="Calibri" w:hAnsi="Times New Roman"/>
          <w:i/>
          <w:iCs/>
          <w:sz w:val="24"/>
          <w:szCs w:val="24"/>
          <w:vertAlign w:val="subscript"/>
        </w:rPr>
        <w:t>Spx</w:t>
      </w:r>
      <w:r w:rsidRPr="00840A9B">
        <w:rPr>
          <w:rFonts w:ascii="Times New Roman" w:eastAsia="Calibri" w:hAnsi="Times New Roman"/>
          <w:i/>
          <w:iCs/>
          <w:sz w:val="24"/>
          <w:szCs w:val="24"/>
        </w:rPr>
        <w:t xml:space="preserve"> è il valore più aggiornato dell’indice sintetico del </w:t>
      </w:r>
      <w:r w:rsidRPr="00840A9B">
        <w:rPr>
          <w:rFonts w:ascii="Times New Roman" w:eastAsia="Calibri" w:hAnsi="Times New Roman"/>
          <w:b/>
          <w:bCs/>
          <w:i/>
          <w:iCs/>
          <w:sz w:val="24"/>
          <w:szCs w:val="24"/>
        </w:rPr>
        <w:t>progetto</w:t>
      </w:r>
      <w:r w:rsidRPr="00840A9B">
        <w:rPr>
          <w:rFonts w:ascii="Times New Roman" w:eastAsia="Calibri" w:hAnsi="Times New Roman"/>
          <w:i/>
          <w:iCs/>
          <w:sz w:val="24"/>
          <w:szCs w:val="24"/>
        </w:rPr>
        <w:t xml:space="preserve"> rispetto al periodo x di maturazione del SAL;</w:t>
      </w:r>
    </w:p>
    <w:p w14:paraId="48D0FC85"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I</w:t>
      </w:r>
      <w:r w:rsidRPr="00840A9B">
        <w:rPr>
          <w:rFonts w:ascii="Times New Roman" w:eastAsia="Calibri" w:hAnsi="Times New Roman"/>
          <w:i/>
          <w:iCs/>
          <w:sz w:val="24"/>
          <w:szCs w:val="24"/>
          <w:vertAlign w:val="subscript"/>
        </w:rPr>
        <w:t>Smo</w:t>
      </w:r>
      <w:r w:rsidRPr="00840A9B">
        <w:rPr>
          <w:rFonts w:ascii="Times New Roman" w:eastAsia="Calibri" w:hAnsi="Times New Roman"/>
          <w:i/>
          <w:iCs/>
          <w:sz w:val="24"/>
          <w:szCs w:val="24"/>
        </w:rPr>
        <w:t xml:space="preserve"> </w:t>
      </w:r>
      <w:r w:rsidRPr="00840A9B">
        <w:rPr>
          <w:rFonts w:ascii="Times New Roman" w:hAnsi="Times New Roman"/>
          <w:i/>
          <w:iCs/>
          <w:sz w:val="24"/>
          <w:szCs w:val="24"/>
        </w:rPr>
        <w:t>è il valore dell’indice sintetico relativo al mese di aggiudicazione della miglior offerta, fatto salvo quanto previsto dall’articolo 4, comma 2, quarto periodo</w:t>
      </w:r>
      <w:r w:rsidRPr="00840A9B">
        <w:rPr>
          <w:rFonts w:ascii="Times New Roman" w:eastAsia="Calibri" w:hAnsi="Times New Roman"/>
          <w:i/>
          <w:iCs/>
          <w:sz w:val="24"/>
          <w:szCs w:val="24"/>
        </w:rPr>
        <w:t>;</w:t>
      </w:r>
    </w:p>
    <w:p w14:paraId="147452CF"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I</w:t>
      </w:r>
      <w:r w:rsidRPr="00840A9B">
        <w:rPr>
          <w:rFonts w:ascii="Times New Roman" w:eastAsia="Calibri" w:hAnsi="Times New Roman"/>
          <w:i/>
          <w:iCs/>
          <w:sz w:val="24"/>
          <w:szCs w:val="24"/>
          <w:vertAlign w:val="subscript"/>
        </w:rPr>
        <w:t>SSALpx</w:t>
      </w:r>
      <w:r w:rsidRPr="00840A9B">
        <w:rPr>
          <w:rFonts w:ascii="Times New Roman" w:eastAsia="Calibri" w:hAnsi="Times New Roman"/>
          <w:i/>
          <w:iCs/>
          <w:sz w:val="24"/>
          <w:szCs w:val="24"/>
        </w:rPr>
        <w:t xml:space="preserve"> è il valore più aggiornato dell’indice sintetico del </w:t>
      </w:r>
      <w:r w:rsidRPr="00840A9B">
        <w:rPr>
          <w:rFonts w:ascii="Times New Roman" w:eastAsia="Calibri" w:hAnsi="Times New Roman"/>
          <w:b/>
          <w:bCs/>
          <w:i/>
          <w:iCs/>
          <w:sz w:val="24"/>
          <w:szCs w:val="24"/>
        </w:rPr>
        <w:t>SAL</w:t>
      </w:r>
      <w:r w:rsidRPr="00840A9B">
        <w:rPr>
          <w:rFonts w:ascii="Times New Roman" w:eastAsia="Calibri" w:hAnsi="Times New Roman"/>
          <w:i/>
          <w:iCs/>
          <w:sz w:val="24"/>
          <w:szCs w:val="24"/>
        </w:rPr>
        <w:t xml:space="preserve"> rispetto al periodo x di maturazione del SAL;</w:t>
      </w:r>
    </w:p>
    <w:p w14:paraId="4D999688" w14:textId="77777777" w:rsidR="00840A9B" w:rsidRPr="00840A9B" w:rsidRDefault="00840A9B" w:rsidP="00F33076">
      <w:pPr>
        <w:pStyle w:val="Paragrafoelenco"/>
        <w:numPr>
          <w:ilvl w:val="0"/>
          <w:numId w:val="37"/>
        </w:numPr>
        <w:autoSpaceDE w:val="0"/>
        <w:autoSpaceDN w:val="0"/>
        <w:adjustRightInd w:val="0"/>
        <w:spacing w:after="120" w:line="240" w:lineRule="auto"/>
        <w:ind w:left="1560"/>
        <w:jc w:val="both"/>
        <w:rPr>
          <w:rFonts w:ascii="Times New Roman" w:eastAsia="Calibri" w:hAnsi="Times New Roman"/>
          <w:i/>
          <w:iCs/>
          <w:sz w:val="24"/>
          <w:szCs w:val="24"/>
        </w:rPr>
      </w:pPr>
      <w:r w:rsidRPr="00840A9B">
        <w:rPr>
          <w:rFonts w:ascii="Times New Roman" w:eastAsia="Calibri" w:hAnsi="Times New Roman"/>
          <w:i/>
          <w:iCs/>
          <w:sz w:val="24"/>
          <w:szCs w:val="24"/>
        </w:rPr>
        <w:t>I</w:t>
      </w:r>
      <w:r w:rsidRPr="00840A9B">
        <w:rPr>
          <w:rFonts w:ascii="Times New Roman" w:eastAsia="Calibri" w:hAnsi="Times New Roman"/>
          <w:i/>
          <w:iCs/>
          <w:sz w:val="24"/>
          <w:szCs w:val="24"/>
          <w:vertAlign w:val="subscript"/>
        </w:rPr>
        <w:t>SSALmo</w:t>
      </w:r>
      <w:r w:rsidRPr="00840A9B">
        <w:rPr>
          <w:rFonts w:ascii="Times New Roman" w:eastAsia="Calibri" w:hAnsi="Times New Roman"/>
          <w:i/>
          <w:iCs/>
          <w:sz w:val="24"/>
          <w:szCs w:val="24"/>
        </w:rPr>
        <w:t xml:space="preserve"> è il valore dell’indice sintetico del </w:t>
      </w:r>
      <w:r w:rsidRPr="00840A9B">
        <w:rPr>
          <w:rFonts w:ascii="Times New Roman" w:eastAsia="Calibri" w:hAnsi="Times New Roman"/>
          <w:b/>
          <w:bCs/>
          <w:i/>
          <w:iCs/>
          <w:sz w:val="24"/>
          <w:szCs w:val="24"/>
        </w:rPr>
        <w:t>SAL</w:t>
      </w:r>
      <w:r w:rsidRPr="00840A9B">
        <w:rPr>
          <w:rFonts w:ascii="Times New Roman" w:eastAsia="Calibri" w:hAnsi="Times New Roman"/>
          <w:i/>
          <w:iCs/>
          <w:sz w:val="24"/>
          <w:szCs w:val="24"/>
        </w:rPr>
        <w:t xml:space="preserve"> relativo al mese </w:t>
      </w:r>
      <w:r w:rsidRPr="00840A9B">
        <w:rPr>
          <w:rFonts w:ascii="Times New Roman" w:hAnsi="Times New Roman"/>
          <w:i/>
          <w:iCs/>
          <w:sz w:val="24"/>
          <w:szCs w:val="24"/>
        </w:rPr>
        <w:t>di aggiudicazione della miglior offerta, fatto salvo quanto previsto dall’articolo 4, comma 2, quarto periodo</w:t>
      </w:r>
      <w:r w:rsidRPr="00840A9B">
        <w:rPr>
          <w:rFonts w:ascii="Times New Roman" w:eastAsia="Calibri" w:hAnsi="Times New Roman"/>
          <w:i/>
          <w:iCs/>
          <w:sz w:val="24"/>
          <w:szCs w:val="24"/>
        </w:rPr>
        <w:t>.</w:t>
      </w:r>
    </w:p>
    <w:p w14:paraId="1830B640" w14:textId="77777777" w:rsidR="00840A9B" w:rsidRPr="00840A9B" w:rsidRDefault="00840A9B" w:rsidP="00F33076">
      <w:pPr>
        <w:pStyle w:val="Paragrafoelenco"/>
        <w:numPr>
          <w:ilvl w:val="0"/>
          <w:numId w:val="29"/>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In caso di applicazione della presente metodologia, l’indice sintetico di cui all’articolo 4, calcolato considerando sempre tutti gli indici individuati, compresi quelli con peso percentuale inferiore o uguale al 4%, è funzionale esclusivamente alla verifica dell’attivazione dell’istituto della revisione dei prezzi ai sensi dell’articolo 5.</w:t>
      </w:r>
    </w:p>
    <w:p w14:paraId="1FCC7CBC" w14:textId="77777777" w:rsidR="00840A9B" w:rsidRPr="00840A9B" w:rsidRDefault="00840A9B" w:rsidP="00F33076">
      <w:pPr>
        <w:pStyle w:val="Paragrafoelenco"/>
        <w:numPr>
          <w:ilvl w:val="0"/>
          <w:numId w:val="29"/>
        </w:numPr>
        <w:autoSpaceDE w:val="0"/>
        <w:autoSpaceDN w:val="0"/>
        <w:adjustRightInd w:val="0"/>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 xml:space="preserve">Con apposite linee guida pubblicate sul sito del Ministero delle infrastrutture e dei trasporti sono forniti aggiornamenti e esempi relativi alla metodologia di calcolo di cui al presente Allegato. </w:t>
      </w:r>
    </w:p>
    <w:p w14:paraId="02D9F6B7" w14:textId="77777777" w:rsidR="00840A9B" w:rsidRPr="00840A9B" w:rsidRDefault="00840A9B" w:rsidP="00840A9B">
      <w:pPr>
        <w:spacing w:after="120" w:line="240" w:lineRule="auto"/>
        <w:jc w:val="both"/>
        <w:rPr>
          <w:rFonts w:ascii="Times New Roman" w:hAnsi="Times New Roman"/>
          <w:i/>
          <w:iCs/>
          <w:sz w:val="24"/>
          <w:szCs w:val="24"/>
        </w:rPr>
      </w:pPr>
    </w:p>
    <w:p w14:paraId="7EDA89B7" w14:textId="77777777" w:rsidR="00840A9B" w:rsidRPr="00840A9B" w:rsidRDefault="00840A9B" w:rsidP="00840A9B">
      <w:pPr>
        <w:spacing w:after="120" w:line="240" w:lineRule="auto"/>
        <w:jc w:val="center"/>
        <w:rPr>
          <w:rFonts w:ascii="Times New Roman" w:hAnsi="Times New Roman"/>
          <w:b/>
          <w:bCs/>
          <w:i/>
          <w:iCs/>
          <w:sz w:val="24"/>
          <w:szCs w:val="24"/>
        </w:rPr>
      </w:pPr>
    </w:p>
    <w:p w14:paraId="20E23D60" w14:textId="77777777" w:rsidR="00840A9B" w:rsidRPr="00840A9B" w:rsidRDefault="00840A9B" w:rsidP="00840A9B">
      <w:pPr>
        <w:spacing w:after="120" w:line="240" w:lineRule="auto"/>
        <w:jc w:val="center"/>
        <w:rPr>
          <w:rFonts w:ascii="Times New Roman" w:hAnsi="Times New Roman"/>
          <w:b/>
          <w:bCs/>
          <w:i/>
          <w:iCs/>
          <w:sz w:val="24"/>
          <w:szCs w:val="24"/>
        </w:rPr>
      </w:pPr>
      <w:r w:rsidRPr="00840A9B">
        <w:rPr>
          <w:rFonts w:ascii="Times New Roman" w:hAnsi="Times New Roman"/>
          <w:b/>
          <w:bCs/>
          <w:i/>
          <w:iCs/>
          <w:sz w:val="24"/>
          <w:szCs w:val="24"/>
        </w:rPr>
        <w:t>TABELLA D</w:t>
      </w:r>
    </w:p>
    <w:p w14:paraId="22595B14" w14:textId="77777777" w:rsidR="00840A9B" w:rsidRPr="00840A9B" w:rsidRDefault="00840A9B" w:rsidP="00840A9B">
      <w:pPr>
        <w:spacing w:after="120" w:line="240" w:lineRule="auto"/>
        <w:jc w:val="right"/>
        <w:rPr>
          <w:rFonts w:ascii="Times New Roman" w:hAnsi="Times New Roman"/>
          <w:i/>
          <w:iCs/>
          <w:sz w:val="24"/>
          <w:szCs w:val="24"/>
        </w:rPr>
      </w:pPr>
      <w:r w:rsidRPr="00840A9B">
        <w:rPr>
          <w:rFonts w:ascii="Times New Roman" w:hAnsi="Times New Roman"/>
          <w:i/>
          <w:iCs/>
          <w:sz w:val="24"/>
          <w:szCs w:val="24"/>
        </w:rPr>
        <w:t>(articolo 11)</w:t>
      </w:r>
    </w:p>
    <w:p w14:paraId="5907C184" w14:textId="77777777" w:rsidR="00840A9B" w:rsidRPr="00840A9B" w:rsidRDefault="00840A9B" w:rsidP="00840A9B">
      <w:pPr>
        <w:spacing w:after="120" w:line="240" w:lineRule="auto"/>
        <w:jc w:val="center"/>
        <w:rPr>
          <w:rFonts w:ascii="Times New Roman" w:hAnsi="Times New Roman"/>
          <w:i/>
          <w:iCs/>
          <w:sz w:val="24"/>
          <w:szCs w:val="24"/>
        </w:rPr>
      </w:pPr>
    </w:p>
    <w:p w14:paraId="1997C816" w14:textId="77777777" w:rsidR="00840A9B" w:rsidRPr="00840A9B" w:rsidRDefault="00840A9B" w:rsidP="00F33076">
      <w:pPr>
        <w:pStyle w:val="Paragrafoelenco"/>
        <w:numPr>
          <w:ilvl w:val="0"/>
          <w:numId w:val="36"/>
        </w:numPr>
        <w:spacing w:after="120" w:line="240" w:lineRule="auto"/>
        <w:jc w:val="both"/>
        <w:rPr>
          <w:rFonts w:ascii="Times New Roman" w:hAnsi="Times New Roman"/>
          <w:i/>
          <w:iCs/>
          <w:sz w:val="24"/>
          <w:szCs w:val="24"/>
        </w:rPr>
      </w:pPr>
      <w:r w:rsidRPr="00840A9B">
        <w:rPr>
          <w:rFonts w:ascii="Times New Roman" w:hAnsi="Times New Roman"/>
          <w:i/>
          <w:iCs/>
          <w:sz w:val="24"/>
          <w:szCs w:val="24"/>
        </w:rPr>
        <w:t>Le stazioni appaltanti utilizzano nei bandi e nelle procedure di gara il sistema di classificazione CPV (Common Procurement Vocabulary) per la descrizione dell'oggetto degli appalti pubblici. Il Common Procurement Vocabulary è un sistema unico europeo di classificazione delle attività utilizzato per descrivere l’oggetto dei contratti da affidare utilizzato con lo scopo di uniformare e standardizzare la descrizione dell’oggetto della gara indicato nel bando a livello europeo, oltre che per fini statistici e di raccolta dati. Tramite i codici CPV gli operatori economici possono ricercare nella banca dati elettronica dove sono pubblicati tutti i bandi europei (TED) le gare pubbliche relative ai propri campi di interesse. Il vocabolario comune per gli appalti pubblici (CPV), adottato dal regolamento (CE)n. 213/2008 è in vigore dal 17.09.2008. Il CPV comprende un vocabolario principale per la descrizione dell'oggetto degli appalti, che poggia su una struttura ad albero di codici che possono avere fino a 9 cifre, ai quali corrisponde una denominazione che descrive le forniture, i lavori o servizi, oggetto del mercato.</w:t>
      </w:r>
    </w:p>
    <w:p w14:paraId="6EE3B361" w14:textId="77777777" w:rsidR="00840A9B" w:rsidRPr="00840A9B" w:rsidRDefault="00840A9B" w:rsidP="00840A9B">
      <w:pPr>
        <w:pStyle w:val="Paragrafoelenco"/>
        <w:spacing w:after="120" w:line="240" w:lineRule="auto"/>
        <w:jc w:val="both"/>
        <w:rPr>
          <w:rFonts w:ascii="Times New Roman" w:hAnsi="Times New Roman"/>
          <w:i/>
          <w:iCs/>
          <w:sz w:val="24"/>
          <w:szCs w:val="24"/>
        </w:rPr>
      </w:pPr>
    </w:p>
    <w:p w14:paraId="306583B4" w14:textId="77777777" w:rsidR="00840A9B" w:rsidRPr="00840A9B" w:rsidRDefault="00840A9B" w:rsidP="00F33076">
      <w:pPr>
        <w:pStyle w:val="Paragrafoelenco"/>
        <w:numPr>
          <w:ilvl w:val="0"/>
          <w:numId w:val="36"/>
        </w:numPr>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Al fine della definizione della clausola di revisione dei prezzi di cui all’articolo 60 del Codice, le stazioni appaltanti indicano un’associazione tra i codici CPV individuati anche in maniera </w:t>
      </w:r>
      <w:r w:rsidRPr="00840A9B">
        <w:rPr>
          <w:rFonts w:ascii="Times New Roman" w:hAnsi="Times New Roman"/>
          <w:i/>
          <w:iCs/>
          <w:sz w:val="24"/>
          <w:szCs w:val="24"/>
        </w:rPr>
        <w:lastRenderedPageBreak/>
        <w:t>prevalente, e uno o più indici ISTAT disaggregati (per classificazione ECOICOP relativamente agli indici di prezzi al consumo, o per classificazione ATECO, relativamente agli altri indici) ricompreso tra quelli indicati dal comma 3, lettera b) del medesimo articolo.</w:t>
      </w:r>
    </w:p>
    <w:p w14:paraId="417A66C8" w14:textId="77777777" w:rsidR="00840A9B" w:rsidRPr="00840A9B" w:rsidRDefault="00840A9B" w:rsidP="00840A9B">
      <w:pPr>
        <w:pStyle w:val="Paragrafoelenco"/>
        <w:rPr>
          <w:rFonts w:ascii="Times New Roman" w:hAnsi="Times New Roman"/>
          <w:i/>
          <w:iCs/>
          <w:sz w:val="24"/>
          <w:szCs w:val="24"/>
        </w:rPr>
      </w:pPr>
    </w:p>
    <w:p w14:paraId="0FC5F10F" w14:textId="77777777" w:rsidR="00840A9B" w:rsidRPr="00840A9B" w:rsidRDefault="00840A9B" w:rsidP="00F33076">
      <w:pPr>
        <w:pStyle w:val="Paragrafoelenco"/>
        <w:numPr>
          <w:ilvl w:val="0"/>
          <w:numId w:val="36"/>
        </w:numPr>
        <w:spacing w:after="120" w:line="240" w:lineRule="auto"/>
        <w:jc w:val="both"/>
        <w:rPr>
          <w:rFonts w:ascii="Times New Roman" w:hAnsi="Times New Roman"/>
          <w:i/>
          <w:iCs/>
          <w:sz w:val="24"/>
          <w:szCs w:val="24"/>
        </w:rPr>
      </w:pPr>
      <w:r w:rsidRPr="00840A9B">
        <w:rPr>
          <w:rFonts w:ascii="Times New Roman" w:hAnsi="Times New Roman"/>
          <w:i/>
          <w:iCs/>
          <w:sz w:val="24"/>
          <w:szCs w:val="24"/>
        </w:rPr>
        <w:t>Per gli appalti associati ad un codice CPV elencato nelle Tabelle D.1., D.2. e D.3., le stazioni appaltanti utilizzano ai fini del calcolo della variazione del prezzo del contratto il corrispondente indice o il relativo sistema di ponderazione di più indici, come individuato nelle seguenti Tabelle.</w:t>
      </w:r>
    </w:p>
    <w:p w14:paraId="37BD7D3A" w14:textId="77777777" w:rsidR="00840A9B" w:rsidRPr="00840A9B" w:rsidRDefault="00840A9B" w:rsidP="00840A9B">
      <w:pPr>
        <w:spacing w:after="120" w:line="240" w:lineRule="auto"/>
        <w:jc w:val="both"/>
        <w:rPr>
          <w:rFonts w:ascii="Times New Roman" w:hAnsi="Times New Roman"/>
          <w:i/>
          <w:iCs/>
          <w:sz w:val="24"/>
          <w:szCs w:val="24"/>
        </w:rPr>
      </w:pPr>
    </w:p>
    <w:p w14:paraId="7B79FD6C" w14:textId="77777777" w:rsidR="00840A9B" w:rsidRPr="00840A9B" w:rsidRDefault="00840A9B" w:rsidP="00F33076">
      <w:pPr>
        <w:pStyle w:val="Paragrafoelenco"/>
        <w:numPr>
          <w:ilvl w:val="0"/>
          <w:numId w:val="36"/>
        </w:numPr>
        <w:spacing w:after="120" w:line="240" w:lineRule="auto"/>
        <w:jc w:val="both"/>
        <w:rPr>
          <w:rFonts w:ascii="Times New Roman" w:hAnsi="Times New Roman"/>
          <w:i/>
          <w:iCs/>
          <w:sz w:val="24"/>
          <w:szCs w:val="24"/>
        </w:rPr>
      </w:pPr>
      <w:r w:rsidRPr="00840A9B">
        <w:rPr>
          <w:rFonts w:ascii="Times New Roman" w:eastAsia="Calibri" w:hAnsi="Times New Roman"/>
          <w:i/>
          <w:iCs/>
          <w:sz w:val="24"/>
          <w:szCs w:val="24"/>
        </w:rPr>
        <w:t>L’elenco dei CPV è suddiviso in tre Tabelle corrispondenti alle seguenti casistiche:</w:t>
      </w:r>
    </w:p>
    <w:p w14:paraId="11FC12E5" w14:textId="77777777" w:rsidR="00840A9B" w:rsidRPr="00840A9B" w:rsidRDefault="00840A9B" w:rsidP="00840A9B">
      <w:pPr>
        <w:pStyle w:val="Paragrafoelenco"/>
        <w:rPr>
          <w:rFonts w:ascii="Times New Roman" w:hAnsi="Times New Roman"/>
          <w:i/>
          <w:iCs/>
          <w:sz w:val="24"/>
          <w:szCs w:val="24"/>
        </w:rPr>
      </w:pPr>
    </w:p>
    <w:tbl>
      <w:tblPr>
        <w:tblStyle w:val="Grigliatabella"/>
        <w:tblW w:w="5000" w:type="pct"/>
        <w:tblLook w:val="04A0" w:firstRow="1" w:lastRow="0" w:firstColumn="1" w:lastColumn="0" w:noHBand="0" w:noVBand="1"/>
      </w:tblPr>
      <w:tblGrid>
        <w:gridCol w:w="1523"/>
        <w:gridCol w:w="1977"/>
        <w:gridCol w:w="4018"/>
        <w:gridCol w:w="2110"/>
      </w:tblGrid>
      <w:tr w:rsidR="00840A9B" w:rsidRPr="00840A9B" w14:paraId="4AE254FD" w14:textId="77777777" w:rsidTr="00840A9B">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0E6D9C02" w14:textId="77777777" w:rsidR="00840A9B" w:rsidRPr="00840A9B" w:rsidRDefault="00840A9B" w:rsidP="00840A9B">
            <w:pPr>
              <w:spacing w:after="200" w:line="276" w:lineRule="auto"/>
              <w:jc w:val="both"/>
              <w:rPr>
                <w:rFonts w:ascii="Times New Roman" w:hAnsi="Times New Roman"/>
                <w:b/>
                <w:bCs/>
                <w:i/>
                <w:iCs/>
                <w:sz w:val="24"/>
                <w:szCs w:val="24"/>
              </w:rPr>
            </w:pPr>
            <w:r w:rsidRPr="00840A9B">
              <w:rPr>
                <w:rFonts w:ascii="Times New Roman" w:hAnsi="Times New Roman"/>
                <w:b/>
                <w:bCs/>
                <w:i/>
                <w:iCs/>
                <w:sz w:val="24"/>
                <w:szCs w:val="24"/>
              </w:rPr>
              <w:t>TABELLA D</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1E06B0C6" w14:textId="77777777" w:rsidR="00840A9B" w:rsidRPr="00840A9B" w:rsidRDefault="00840A9B" w:rsidP="00840A9B">
            <w:pPr>
              <w:jc w:val="both"/>
              <w:rPr>
                <w:rFonts w:ascii="Times New Roman" w:hAnsi="Times New Roman"/>
                <w:b/>
                <w:bCs/>
                <w:i/>
                <w:iCs/>
                <w:sz w:val="24"/>
                <w:szCs w:val="24"/>
              </w:rPr>
            </w:pPr>
            <w:r w:rsidRPr="00840A9B">
              <w:rPr>
                <w:rFonts w:ascii="Times New Roman" w:hAnsi="Times New Roman"/>
                <w:b/>
                <w:bCs/>
                <w:i/>
                <w:iCs/>
                <w:sz w:val="24"/>
                <w:szCs w:val="24"/>
              </w:rPr>
              <w:t>TIPOLOGIA DI ASSOCIAZIONE</w:t>
            </w:r>
          </w:p>
        </w:tc>
        <w:tc>
          <w:tcPr>
            <w:tcW w:w="2532" w:type="pct"/>
            <w:tcBorders>
              <w:top w:val="single" w:sz="4" w:space="0" w:color="auto"/>
              <w:left w:val="single" w:sz="4" w:space="0" w:color="auto"/>
              <w:bottom w:val="single" w:sz="4" w:space="0" w:color="auto"/>
              <w:right w:val="single" w:sz="4" w:space="0" w:color="auto"/>
            </w:tcBorders>
            <w:shd w:val="clear" w:color="auto" w:fill="auto"/>
            <w:hideMark/>
          </w:tcPr>
          <w:p w14:paraId="01B870AD" w14:textId="77777777" w:rsidR="00840A9B" w:rsidRPr="00840A9B" w:rsidRDefault="00840A9B" w:rsidP="00840A9B">
            <w:pPr>
              <w:jc w:val="both"/>
              <w:rPr>
                <w:rFonts w:ascii="Times New Roman" w:hAnsi="Times New Roman"/>
                <w:b/>
                <w:bCs/>
                <w:i/>
                <w:iCs/>
                <w:sz w:val="24"/>
                <w:szCs w:val="24"/>
              </w:rPr>
            </w:pPr>
            <w:r w:rsidRPr="00840A9B">
              <w:rPr>
                <w:rFonts w:ascii="Times New Roman" w:hAnsi="Times New Roman"/>
                <w:b/>
                <w:bCs/>
                <w:i/>
                <w:iCs/>
                <w:sz w:val="24"/>
                <w:szCs w:val="24"/>
              </w:rPr>
              <w:t xml:space="preserve">RAZIONALE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76109" w14:textId="77777777" w:rsidR="00840A9B" w:rsidRPr="00840A9B" w:rsidRDefault="00840A9B" w:rsidP="00840A9B">
            <w:pPr>
              <w:spacing w:after="200" w:line="276" w:lineRule="auto"/>
              <w:jc w:val="center"/>
              <w:rPr>
                <w:rFonts w:ascii="Times New Roman" w:hAnsi="Times New Roman"/>
                <w:b/>
                <w:bCs/>
                <w:i/>
                <w:iCs/>
                <w:sz w:val="24"/>
                <w:szCs w:val="24"/>
              </w:rPr>
            </w:pPr>
            <w:r w:rsidRPr="00840A9B">
              <w:rPr>
                <w:rFonts w:ascii="Times New Roman" w:hAnsi="Times New Roman"/>
                <w:b/>
                <w:bCs/>
                <w:i/>
                <w:iCs/>
                <w:sz w:val="24"/>
                <w:szCs w:val="24"/>
              </w:rPr>
              <w:t>PONDERAZIONE</w:t>
            </w:r>
          </w:p>
        </w:tc>
      </w:tr>
      <w:tr w:rsidR="00840A9B" w:rsidRPr="00840A9B" w14:paraId="5CA1F913" w14:textId="77777777" w:rsidTr="00840A9B">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339A9"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b/>
                <w:bCs/>
                <w:i/>
                <w:iCs/>
                <w:sz w:val="24"/>
                <w:szCs w:val="24"/>
              </w:rPr>
              <w:t>D.1.</w:t>
            </w:r>
            <w:r w:rsidRPr="00840A9B">
              <w:rPr>
                <w:rFonts w:ascii="Times New Roman" w:hAnsi="Times New Roman"/>
                <w:i/>
                <w:iCs/>
                <w:sz w:val="24"/>
                <w:szCs w:val="24"/>
              </w:rPr>
              <w:t xml:space="preserve"> CPV con associazione univoca ad un indice ISTAT</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327FA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Univoca</w:t>
            </w:r>
          </w:p>
        </w:tc>
        <w:tc>
          <w:tcPr>
            <w:tcW w:w="2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ADF2D"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i/>
                <w:iCs/>
                <w:sz w:val="24"/>
                <w:szCs w:val="24"/>
              </w:rPr>
              <w:t>È presente un indice Istat che rappresenta in maniera adeguata la dinamica di prezzo dell’oggetto della fornitura o del servizio identificato con il CPV</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0BC3B" w14:textId="77777777" w:rsidR="00840A9B" w:rsidRPr="00840A9B" w:rsidRDefault="00840A9B" w:rsidP="00840A9B">
            <w:pPr>
              <w:spacing w:line="276" w:lineRule="auto"/>
              <w:jc w:val="center"/>
              <w:rPr>
                <w:rFonts w:ascii="Times New Roman" w:hAnsi="Times New Roman"/>
                <w:i/>
                <w:iCs/>
                <w:sz w:val="24"/>
                <w:szCs w:val="24"/>
              </w:rPr>
            </w:pPr>
            <w:r w:rsidRPr="00840A9B">
              <w:rPr>
                <w:rFonts w:ascii="Times New Roman" w:hAnsi="Times New Roman"/>
                <w:i/>
                <w:iCs/>
                <w:sz w:val="24"/>
                <w:szCs w:val="24"/>
              </w:rPr>
              <w:t>No</w:t>
            </w:r>
          </w:p>
        </w:tc>
      </w:tr>
      <w:tr w:rsidR="00840A9B" w:rsidRPr="00840A9B" w14:paraId="2A88340D" w14:textId="77777777" w:rsidTr="00840A9B">
        <w:trPr>
          <w:trHeight w:val="20"/>
        </w:trPr>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D3F58"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b/>
                <w:bCs/>
                <w:i/>
                <w:iCs/>
                <w:sz w:val="24"/>
                <w:szCs w:val="24"/>
              </w:rPr>
              <w:t xml:space="preserve">D.2. </w:t>
            </w:r>
            <w:r w:rsidRPr="00840A9B">
              <w:rPr>
                <w:rFonts w:ascii="Times New Roman" w:hAnsi="Times New Roman"/>
                <w:i/>
                <w:iCs/>
                <w:sz w:val="24"/>
                <w:szCs w:val="24"/>
              </w:rPr>
              <w:t xml:space="preserve">CPV con associazione ad uno o più indici ISTAT </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ED3EC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Univoca (scelta su diverse opzioni di indici)</w:t>
            </w:r>
          </w:p>
        </w:tc>
        <w:tc>
          <w:tcPr>
            <w:tcW w:w="2532" w:type="pct"/>
            <w:tcBorders>
              <w:top w:val="single" w:sz="4" w:space="0" w:color="auto"/>
              <w:left w:val="single" w:sz="4" w:space="0" w:color="auto"/>
              <w:right w:val="single" w:sz="4" w:space="0" w:color="auto"/>
            </w:tcBorders>
            <w:shd w:val="clear" w:color="auto" w:fill="auto"/>
            <w:vAlign w:val="center"/>
            <w:hideMark/>
          </w:tcPr>
          <w:p w14:paraId="0336529E"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i/>
                <w:iCs/>
                <w:sz w:val="24"/>
                <w:szCs w:val="24"/>
              </w:rPr>
              <w:t xml:space="preserve">Sono presenti diversi indici che, a seconda delle caratteristiche e specificità del contratto, possono rappresentare in maniera adeguata la dinamica di prezzo dell’oggetto della fornitura o del servizio identificato. Si richiede di selezionare un solo indice ritenuto maggiormente rappresentativo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C222E" w14:textId="77777777" w:rsidR="00840A9B" w:rsidRPr="00840A9B" w:rsidRDefault="00840A9B" w:rsidP="00840A9B">
            <w:pPr>
              <w:spacing w:line="276" w:lineRule="auto"/>
              <w:jc w:val="center"/>
              <w:rPr>
                <w:rFonts w:ascii="Times New Roman" w:hAnsi="Times New Roman"/>
                <w:i/>
                <w:iCs/>
                <w:sz w:val="24"/>
                <w:szCs w:val="24"/>
              </w:rPr>
            </w:pPr>
            <w:r w:rsidRPr="00840A9B">
              <w:rPr>
                <w:rFonts w:ascii="Times New Roman" w:hAnsi="Times New Roman"/>
                <w:i/>
                <w:iCs/>
                <w:sz w:val="24"/>
                <w:szCs w:val="24"/>
              </w:rPr>
              <w:t>No</w:t>
            </w:r>
          </w:p>
        </w:tc>
      </w:tr>
      <w:tr w:rsidR="00840A9B" w:rsidRPr="00840A9B" w14:paraId="69B46C7C" w14:textId="77777777" w:rsidTr="00840A9B">
        <w:trPr>
          <w:trHeight w:val="20"/>
        </w:trPr>
        <w:tc>
          <w:tcPr>
            <w:tcW w:w="9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1B26F" w14:textId="77777777" w:rsidR="00840A9B" w:rsidRPr="00840A9B" w:rsidRDefault="00840A9B" w:rsidP="00840A9B">
            <w:pPr>
              <w:spacing w:line="276" w:lineRule="auto"/>
              <w:rPr>
                <w:rFonts w:ascii="Times New Roman" w:hAnsi="Times New Roman"/>
                <w:i/>
                <w:iCs/>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16732C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Media ponderata di diversi indici</w:t>
            </w:r>
          </w:p>
        </w:tc>
        <w:tc>
          <w:tcPr>
            <w:tcW w:w="2532" w:type="pct"/>
            <w:tcBorders>
              <w:left w:val="single" w:sz="4" w:space="0" w:color="auto"/>
              <w:bottom w:val="single" w:sz="4" w:space="0" w:color="auto"/>
              <w:right w:val="single" w:sz="4" w:space="0" w:color="auto"/>
            </w:tcBorders>
            <w:shd w:val="clear" w:color="auto" w:fill="auto"/>
            <w:vAlign w:val="center"/>
            <w:hideMark/>
          </w:tcPr>
          <w:p w14:paraId="4F12D534"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i/>
                <w:iCs/>
                <w:sz w:val="24"/>
                <w:szCs w:val="24"/>
              </w:rPr>
              <w:t>Sono presenti diversi indici che, a seconda delle caratteristiche e specificità del contratto, possono rappresentare in maniera adeguata la dinamica di prezzo dell’oggetto della fornitura o del servizio identificato anche in ragione dell’eterogeneità del contratto. Si richiede di identificare una struttura di ponderazione che rappresenti il peso specifico di ogni componente del contratto rispetto agli indici ritenuti maggiormente rappresentativi</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A037C" w14:textId="77777777" w:rsidR="00840A9B" w:rsidRPr="00840A9B" w:rsidRDefault="00840A9B" w:rsidP="00840A9B">
            <w:pPr>
              <w:spacing w:line="276" w:lineRule="auto"/>
              <w:jc w:val="center"/>
              <w:rPr>
                <w:rFonts w:ascii="Times New Roman" w:hAnsi="Times New Roman"/>
                <w:i/>
                <w:iCs/>
                <w:sz w:val="24"/>
                <w:szCs w:val="24"/>
              </w:rPr>
            </w:pPr>
            <w:r w:rsidRPr="00840A9B">
              <w:rPr>
                <w:rFonts w:ascii="Times New Roman" w:hAnsi="Times New Roman"/>
                <w:i/>
                <w:iCs/>
                <w:sz w:val="24"/>
                <w:szCs w:val="24"/>
              </w:rPr>
              <w:t>Si</w:t>
            </w:r>
          </w:p>
        </w:tc>
      </w:tr>
      <w:tr w:rsidR="00840A9B" w:rsidRPr="00840A9B" w14:paraId="0FAE02E0" w14:textId="77777777" w:rsidTr="00840A9B">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2B2FA"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b/>
                <w:bCs/>
                <w:i/>
                <w:iCs/>
                <w:sz w:val="24"/>
                <w:szCs w:val="24"/>
              </w:rPr>
              <w:t>D.3.</w:t>
            </w:r>
            <w:r w:rsidRPr="00840A9B">
              <w:rPr>
                <w:rFonts w:ascii="Times New Roman" w:hAnsi="Times New Roman"/>
                <w:i/>
                <w:iCs/>
                <w:sz w:val="24"/>
                <w:szCs w:val="24"/>
              </w:rPr>
              <w:t xml:space="preserve"> CPV con associazione ad uno o più </w:t>
            </w:r>
            <w:r w:rsidRPr="00840A9B">
              <w:rPr>
                <w:rFonts w:ascii="Times New Roman" w:hAnsi="Times New Roman"/>
                <w:i/>
                <w:iCs/>
                <w:sz w:val="24"/>
                <w:szCs w:val="24"/>
              </w:rPr>
              <w:lastRenderedPageBreak/>
              <w:t>indici ISTAT in cui è necessaria una ponderazione</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7890A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Media ponderata di diversi indici</w:t>
            </w:r>
          </w:p>
        </w:tc>
        <w:tc>
          <w:tcPr>
            <w:tcW w:w="2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7FC4D" w14:textId="77777777" w:rsidR="00840A9B" w:rsidRPr="00840A9B" w:rsidRDefault="00840A9B" w:rsidP="00840A9B">
            <w:pPr>
              <w:spacing w:line="276" w:lineRule="auto"/>
              <w:rPr>
                <w:rFonts w:ascii="Times New Roman" w:hAnsi="Times New Roman"/>
                <w:i/>
                <w:iCs/>
                <w:sz w:val="24"/>
                <w:szCs w:val="24"/>
              </w:rPr>
            </w:pPr>
            <w:r w:rsidRPr="00840A9B">
              <w:rPr>
                <w:rFonts w:ascii="Times New Roman" w:hAnsi="Times New Roman"/>
                <w:i/>
                <w:iCs/>
                <w:sz w:val="24"/>
                <w:szCs w:val="24"/>
              </w:rPr>
              <w:t xml:space="preserve">Sono presenti diversi indici che concorrono alla migliore rappresentazione della dinamica di prezzo dell’oggetto della fornitura o </w:t>
            </w:r>
            <w:r w:rsidRPr="00840A9B">
              <w:rPr>
                <w:rFonts w:ascii="Times New Roman" w:hAnsi="Times New Roman"/>
                <w:i/>
                <w:iCs/>
                <w:sz w:val="24"/>
                <w:szCs w:val="24"/>
              </w:rPr>
              <w:lastRenderedPageBreak/>
              <w:t xml:space="preserve">del servizio identificato con il CPV. Si richiede di identificare una struttura di ponderazione di alcuni o tutti gli indici individuati che rappresenti il peso specifico di ogni componente del contratto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6BFEF" w14:textId="77777777" w:rsidR="00840A9B" w:rsidRPr="00840A9B" w:rsidRDefault="00840A9B" w:rsidP="00840A9B">
            <w:pPr>
              <w:spacing w:line="276" w:lineRule="auto"/>
              <w:jc w:val="center"/>
              <w:rPr>
                <w:rFonts w:ascii="Times New Roman" w:hAnsi="Times New Roman"/>
                <w:i/>
                <w:iCs/>
                <w:sz w:val="24"/>
                <w:szCs w:val="24"/>
              </w:rPr>
            </w:pPr>
            <w:r w:rsidRPr="00840A9B">
              <w:rPr>
                <w:rFonts w:ascii="Times New Roman" w:hAnsi="Times New Roman"/>
                <w:i/>
                <w:iCs/>
                <w:sz w:val="24"/>
                <w:szCs w:val="24"/>
              </w:rPr>
              <w:lastRenderedPageBreak/>
              <w:t>Si</w:t>
            </w:r>
          </w:p>
        </w:tc>
      </w:tr>
    </w:tbl>
    <w:p w14:paraId="21B1170E" w14:textId="77777777" w:rsidR="00840A9B" w:rsidRPr="00840A9B" w:rsidRDefault="00840A9B" w:rsidP="00840A9B">
      <w:pPr>
        <w:pStyle w:val="Paragrafoelenco"/>
        <w:spacing w:after="120" w:line="240" w:lineRule="auto"/>
        <w:jc w:val="both"/>
        <w:rPr>
          <w:rFonts w:ascii="Times New Roman" w:hAnsi="Times New Roman"/>
          <w:i/>
          <w:iCs/>
          <w:sz w:val="24"/>
          <w:szCs w:val="24"/>
        </w:rPr>
      </w:pPr>
    </w:p>
    <w:p w14:paraId="21CE3919" w14:textId="77777777" w:rsidR="00840A9B" w:rsidRPr="00840A9B" w:rsidRDefault="00840A9B" w:rsidP="00F33076">
      <w:pPr>
        <w:pStyle w:val="Paragrafoelenco"/>
        <w:numPr>
          <w:ilvl w:val="0"/>
          <w:numId w:val="36"/>
        </w:numPr>
        <w:spacing w:after="120" w:line="240" w:lineRule="auto"/>
        <w:jc w:val="both"/>
        <w:rPr>
          <w:rFonts w:ascii="Times New Roman" w:eastAsia="Calibri" w:hAnsi="Times New Roman"/>
          <w:i/>
          <w:iCs/>
          <w:sz w:val="24"/>
          <w:szCs w:val="24"/>
        </w:rPr>
      </w:pPr>
      <w:r w:rsidRPr="00840A9B">
        <w:rPr>
          <w:rFonts w:ascii="Times New Roman" w:eastAsia="Calibri" w:hAnsi="Times New Roman"/>
          <w:i/>
          <w:iCs/>
          <w:sz w:val="24"/>
          <w:szCs w:val="24"/>
        </w:rPr>
        <w:t>La stazione appaltante, al fine di applicare l’istituto della revisione dei prezzi:</w:t>
      </w:r>
    </w:p>
    <w:p w14:paraId="7F7132B8" w14:textId="77777777" w:rsidR="00840A9B" w:rsidRPr="00840A9B" w:rsidRDefault="00840A9B" w:rsidP="00F33076">
      <w:pPr>
        <w:widowControl w:val="0"/>
        <w:numPr>
          <w:ilvl w:val="0"/>
          <w:numId w:val="41"/>
        </w:numPr>
        <w:autoSpaceDE w:val="0"/>
        <w:autoSpaceDN w:val="0"/>
        <w:adjustRightInd w:val="0"/>
        <w:spacing w:line="276" w:lineRule="auto"/>
        <w:jc w:val="both"/>
        <w:rPr>
          <w:rFonts w:ascii="Times New Roman" w:eastAsia="Calibri" w:hAnsi="Times New Roman"/>
          <w:i/>
          <w:iCs/>
          <w:sz w:val="24"/>
          <w:szCs w:val="24"/>
        </w:rPr>
      </w:pPr>
      <w:r w:rsidRPr="00840A9B">
        <w:rPr>
          <w:rFonts w:ascii="Times New Roman" w:eastAsia="Calibri" w:hAnsi="Times New Roman"/>
          <w:i/>
          <w:iCs/>
          <w:sz w:val="24"/>
          <w:szCs w:val="24"/>
        </w:rPr>
        <w:t>stabilisce l’oggetto dell’appalto in base alle proprie esigenze, osserva in quale CPV rientra l’oggetto specifico dell’appalto e indica il CPV nel bando di gara e nel disciplinare o capitolato;</w:t>
      </w:r>
    </w:p>
    <w:p w14:paraId="34B3B75A" w14:textId="77777777" w:rsidR="00840A9B" w:rsidRPr="00840A9B" w:rsidRDefault="00840A9B" w:rsidP="00F33076">
      <w:pPr>
        <w:widowControl w:val="0"/>
        <w:numPr>
          <w:ilvl w:val="0"/>
          <w:numId w:val="41"/>
        </w:numPr>
        <w:autoSpaceDE w:val="0"/>
        <w:autoSpaceDN w:val="0"/>
        <w:adjustRightInd w:val="0"/>
        <w:spacing w:line="276" w:lineRule="auto"/>
        <w:jc w:val="both"/>
        <w:rPr>
          <w:rFonts w:ascii="Times New Roman" w:eastAsia="Calibri" w:hAnsi="Times New Roman"/>
          <w:i/>
          <w:iCs/>
          <w:sz w:val="24"/>
          <w:szCs w:val="24"/>
        </w:rPr>
      </w:pPr>
      <w:r w:rsidRPr="00840A9B">
        <w:rPr>
          <w:rFonts w:ascii="Times New Roman" w:eastAsia="Calibri" w:hAnsi="Times New Roman"/>
          <w:i/>
          <w:iCs/>
          <w:sz w:val="24"/>
          <w:szCs w:val="24"/>
        </w:rPr>
        <w:t>individua l’associazione fra il CPV selezionato e l’indice o gli indici ISTAT seguendo le associazioni riportate nelle tabelle in Allegato</w:t>
      </w:r>
      <w:r w:rsidRPr="00840A9B">
        <w:rPr>
          <w:rStyle w:val="Rimandonotaapidipagina"/>
          <w:rFonts w:ascii="Times New Roman" w:eastAsia="Calibri" w:hAnsi="Times New Roman"/>
          <w:i/>
          <w:iCs/>
          <w:sz w:val="24"/>
          <w:szCs w:val="24"/>
        </w:rPr>
        <w:footnoteReference w:id="4"/>
      </w:r>
      <w:r w:rsidRPr="00840A9B">
        <w:rPr>
          <w:rFonts w:ascii="Times New Roman" w:eastAsia="Calibri" w:hAnsi="Times New Roman"/>
          <w:i/>
          <w:iCs/>
          <w:sz w:val="24"/>
          <w:szCs w:val="24"/>
        </w:rPr>
        <w:t>;</w:t>
      </w:r>
    </w:p>
    <w:p w14:paraId="6D8DD0EF" w14:textId="77777777" w:rsidR="00840A9B" w:rsidRPr="00840A9B" w:rsidRDefault="00840A9B" w:rsidP="00F33076">
      <w:pPr>
        <w:widowControl w:val="0"/>
        <w:numPr>
          <w:ilvl w:val="0"/>
          <w:numId w:val="41"/>
        </w:numPr>
        <w:autoSpaceDE w:val="0"/>
        <w:autoSpaceDN w:val="0"/>
        <w:adjustRightInd w:val="0"/>
        <w:spacing w:line="276" w:lineRule="auto"/>
        <w:jc w:val="both"/>
        <w:rPr>
          <w:rFonts w:ascii="Times New Roman" w:eastAsia="Calibri" w:hAnsi="Times New Roman"/>
          <w:i/>
          <w:iCs/>
          <w:sz w:val="24"/>
          <w:szCs w:val="24"/>
        </w:rPr>
      </w:pPr>
      <w:r w:rsidRPr="00840A9B">
        <w:rPr>
          <w:rFonts w:ascii="Times New Roman" w:eastAsia="Calibri" w:hAnsi="Times New Roman"/>
          <w:i/>
          <w:iCs/>
          <w:sz w:val="24"/>
          <w:szCs w:val="24"/>
        </w:rPr>
        <w:t>solo nei casi elencati nella Tabella D2 e D3, determina i pesi dei singoli indici ISTAT per la ponderazione in caso di indice composto da più indici ISTAT selezionati nell’associazione al CPV, indicandoli nel bando di gara e nel disciplinare o capitolato.</w:t>
      </w:r>
    </w:p>
    <w:p w14:paraId="74954779" w14:textId="77777777" w:rsidR="00840A9B" w:rsidRPr="00840A9B" w:rsidRDefault="00840A9B" w:rsidP="00F33076">
      <w:pPr>
        <w:pStyle w:val="Paragrafoelenco"/>
        <w:widowControl w:val="0"/>
        <w:numPr>
          <w:ilvl w:val="0"/>
          <w:numId w:val="36"/>
        </w:numPr>
        <w:autoSpaceDE w:val="0"/>
        <w:autoSpaceDN w:val="0"/>
        <w:adjustRightInd w:val="0"/>
        <w:spacing w:line="276" w:lineRule="auto"/>
        <w:jc w:val="both"/>
        <w:rPr>
          <w:rFonts w:ascii="Times New Roman" w:eastAsia="Calibri" w:hAnsi="Times New Roman"/>
          <w:i/>
          <w:iCs/>
          <w:sz w:val="24"/>
          <w:szCs w:val="24"/>
        </w:rPr>
      </w:pPr>
      <w:r w:rsidRPr="00840A9B">
        <w:rPr>
          <w:rFonts w:ascii="Times New Roman" w:eastAsia="Calibri" w:hAnsi="Times New Roman"/>
          <w:i/>
          <w:iCs/>
          <w:sz w:val="24"/>
          <w:szCs w:val="24"/>
        </w:rPr>
        <w:t>Ai fini dell’operatività della clausola di revisione dei prezzi, al tempo prestabilito la stazione appaltante procede a calcolare la variazione dell’indice o la media ponderata degli indici selezionati nell’associazione al CPV (utilizzando i pesi definiti nei documenti di gara, calcolando la differenza tra il valore al momento della rilevazione e il valore al tempo iniziale t</w:t>
      </w:r>
      <w:r w:rsidRPr="00840A9B">
        <w:rPr>
          <w:rFonts w:ascii="Times New Roman" w:eastAsia="Calibri" w:hAnsi="Times New Roman"/>
          <w:i/>
          <w:iCs/>
          <w:sz w:val="24"/>
          <w:szCs w:val="24"/>
          <w:vertAlign w:val="subscript"/>
        </w:rPr>
        <w:t>0</w:t>
      </w:r>
      <w:r w:rsidRPr="00840A9B">
        <w:rPr>
          <w:rFonts w:ascii="Times New Roman" w:eastAsia="Calibri" w:hAnsi="Times New Roman"/>
          <w:i/>
          <w:iCs/>
          <w:sz w:val="24"/>
          <w:szCs w:val="24"/>
        </w:rPr>
        <w:t>).</w:t>
      </w:r>
    </w:p>
    <w:p w14:paraId="1DE3E778" w14:textId="77777777" w:rsidR="00840A9B" w:rsidRPr="00840A9B" w:rsidRDefault="00840A9B" w:rsidP="00840A9B">
      <w:pPr>
        <w:pStyle w:val="Paragrafoelenco"/>
        <w:widowControl w:val="0"/>
        <w:autoSpaceDE w:val="0"/>
        <w:autoSpaceDN w:val="0"/>
        <w:adjustRightInd w:val="0"/>
        <w:jc w:val="both"/>
        <w:rPr>
          <w:rFonts w:ascii="Times New Roman" w:eastAsia="Calibri" w:hAnsi="Times New Roman"/>
          <w:i/>
          <w:iCs/>
          <w:sz w:val="24"/>
          <w:szCs w:val="24"/>
        </w:rPr>
      </w:pPr>
    </w:p>
    <w:p w14:paraId="4B339978" w14:textId="77777777" w:rsidR="00840A9B" w:rsidRPr="00840A9B" w:rsidRDefault="00840A9B" w:rsidP="00F33076">
      <w:pPr>
        <w:pStyle w:val="Paragrafoelenco"/>
        <w:widowControl w:val="0"/>
        <w:numPr>
          <w:ilvl w:val="0"/>
          <w:numId w:val="36"/>
        </w:numPr>
        <w:autoSpaceDE w:val="0"/>
        <w:autoSpaceDN w:val="0"/>
        <w:adjustRightInd w:val="0"/>
        <w:spacing w:line="276" w:lineRule="auto"/>
        <w:jc w:val="both"/>
        <w:rPr>
          <w:rFonts w:ascii="Times New Roman" w:eastAsia="Calibri" w:hAnsi="Times New Roman"/>
          <w:i/>
          <w:iCs/>
          <w:sz w:val="24"/>
          <w:szCs w:val="24"/>
        </w:rPr>
      </w:pPr>
      <w:r w:rsidRPr="00840A9B">
        <w:rPr>
          <w:rFonts w:ascii="Times New Roman" w:eastAsia="Calibri" w:hAnsi="Times New Roman"/>
          <w:i/>
          <w:iCs/>
          <w:sz w:val="24"/>
          <w:szCs w:val="24"/>
        </w:rPr>
        <w:t>La stazione appaltante procede al calcolo della variazione utilizzando la seguente formula: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840A9B" w:rsidRPr="00840A9B" w14:paraId="5900CC54" w14:textId="77777777" w:rsidTr="00840A9B">
        <w:tc>
          <w:tcPr>
            <w:tcW w:w="8926" w:type="dxa"/>
          </w:tcPr>
          <w:p w14:paraId="15937740" w14:textId="7CA22F22" w:rsidR="00840A9B" w:rsidRPr="00840A9B" w:rsidRDefault="00190EF0" w:rsidP="00840A9B">
            <w:pPr>
              <w:widowControl w:val="0"/>
              <w:autoSpaceDE w:val="0"/>
              <w:autoSpaceDN w:val="0"/>
              <w:adjustRightInd w:val="0"/>
              <w:ind w:left="4141"/>
              <w:rPr>
                <w:rFonts w:ascii="Times New Roman" w:eastAsia="Calibri" w:hAnsi="Times New Roman"/>
                <w:i/>
                <w:iCs/>
                <w:sz w:val="24"/>
                <w:szCs w:val="24"/>
              </w:rPr>
            </w:pPr>
            <m:oMathPara>
              <m:oMathParaPr>
                <m:jc m:val="left"/>
              </m:oMathParaPr>
              <m:oMath>
                <m:sSub>
                  <m:sSubPr>
                    <m:ctrlPr>
                      <w:rPr>
                        <w:rFonts w:ascii="Cambria Math" w:eastAsia="Calibri" w:hAnsi="Cambria Math"/>
                        <w:i/>
                        <w:iCs/>
                        <w:sz w:val="24"/>
                        <w:szCs w:val="24"/>
                      </w:rPr>
                    </m:ctrlPr>
                  </m:sSubPr>
                  <m:e>
                    <m:r>
                      <w:rPr>
                        <w:rFonts w:ascii="Cambria Math" w:eastAsia="Calibri" w:hAnsi="Cambria Math"/>
                        <w:sz w:val="24"/>
                        <w:szCs w:val="24"/>
                      </w:rPr>
                      <m:t>V</m:t>
                    </m:r>
                  </m:e>
                  <m:sub>
                    <m:r>
                      <w:rPr>
                        <w:rFonts w:ascii="Cambria Math" w:eastAsia="Calibri" w:hAnsi="Cambria Math"/>
                        <w:sz w:val="24"/>
                        <w:szCs w:val="24"/>
                      </w:rPr>
                      <m:t>t</m:t>
                    </m:r>
                  </m:sub>
                </m:sSub>
                <m:r>
                  <w:rPr>
                    <w:rFonts w:ascii="Cambria Math" w:eastAsia="Calibri" w:hAnsi="Cambria Math"/>
                    <w:sz w:val="24"/>
                    <w:szCs w:val="24"/>
                  </w:rPr>
                  <m:t>=</m:t>
                </m:r>
                <m:f>
                  <m:fPr>
                    <m:ctrlPr>
                      <w:rPr>
                        <w:rFonts w:ascii="Cambria Math" w:eastAsia="Calibri" w:hAnsi="Cambria Math"/>
                        <w:i/>
                        <w:iCs/>
                        <w:sz w:val="24"/>
                        <w:szCs w:val="24"/>
                      </w:rPr>
                    </m:ctrlPr>
                  </m:fPr>
                  <m:num>
                    <m:sSub>
                      <m:sSubPr>
                        <m:ctrlPr>
                          <w:rPr>
                            <w:rFonts w:ascii="Cambria Math" w:eastAsia="Calibri" w:hAnsi="Cambria Math"/>
                            <w:i/>
                            <w:iCs/>
                            <w:sz w:val="24"/>
                            <w:szCs w:val="24"/>
                          </w:rPr>
                        </m:ctrlPr>
                      </m:sSubPr>
                      <m:e>
                        <m:r>
                          <w:rPr>
                            <w:rFonts w:ascii="Cambria Math" w:eastAsia="Calibri" w:hAnsi="Cambria Math"/>
                            <w:sz w:val="24"/>
                            <w:szCs w:val="24"/>
                          </w:rPr>
                          <m:t>I</m:t>
                        </m:r>
                      </m:e>
                      <m:sub>
                        <m:r>
                          <w:rPr>
                            <w:rFonts w:ascii="Cambria Math" w:eastAsia="Calibri" w:hAnsi="Cambria Math"/>
                            <w:sz w:val="24"/>
                            <w:szCs w:val="24"/>
                          </w:rPr>
                          <m:t>t</m:t>
                        </m:r>
                      </m:sub>
                    </m:sSub>
                    <m:r>
                      <w:rPr>
                        <w:rFonts w:ascii="Cambria Math" w:eastAsia="Calibri" w:hAnsi="Cambria Math"/>
                        <w:sz w:val="24"/>
                        <w:szCs w:val="24"/>
                      </w:rPr>
                      <m:t>-</m:t>
                    </m:r>
                    <m:sSub>
                      <m:sSubPr>
                        <m:ctrlPr>
                          <w:rPr>
                            <w:rFonts w:ascii="Cambria Math" w:eastAsia="Calibri" w:hAnsi="Cambria Math"/>
                            <w:i/>
                            <w:iCs/>
                            <w:sz w:val="24"/>
                            <w:szCs w:val="24"/>
                          </w:rPr>
                        </m:ctrlPr>
                      </m:sSubPr>
                      <m:e>
                        <m:r>
                          <w:rPr>
                            <w:rFonts w:ascii="Cambria Math" w:eastAsia="Calibri" w:hAnsi="Cambria Math"/>
                            <w:sz w:val="24"/>
                            <w:szCs w:val="24"/>
                          </w:rPr>
                          <m:t>I</m:t>
                        </m:r>
                      </m:e>
                      <m:sub>
                        <m:r>
                          <w:rPr>
                            <w:rFonts w:ascii="Cambria Math" w:eastAsia="Calibri" w:hAnsi="Cambria Math"/>
                            <w:sz w:val="24"/>
                            <w:szCs w:val="24"/>
                          </w:rPr>
                          <m:t>0</m:t>
                        </m:r>
                      </m:sub>
                    </m:sSub>
                  </m:num>
                  <m:den>
                    <m:sSub>
                      <m:sSubPr>
                        <m:ctrlPr>
                          <w:rPr>
                            <w:rFonts w:ascii="Cambria Math" w:eastAsia="Calibri" w:hAnsi="Cambria Math"/>
                            <w:i/>
                            <w:iCs/>
                            <w:sz w:val="24"/>
                            <w:szCs w:val="24"/>
                          </w:rPr>
                        </m:ctrlPr>
                      </m:sSubPr>
                      <m:e>
                        <m:r>
                          <w:rPr>
                            <w:rFonts w:ascii="Cambria Math" w:eastAsia="Calibri" w:hAnsi="Cambria Math"/>
                            <w:sz w:val="24"/>
                            <w:szCs w:val="24"/>
                          </w:rPr>
                          <m:t>I</m:t>
                        </m:r>
                      </m:e>
                      <m:sub>
                        <m:r>
                          <w:rPr>
                            <w:rFonts w:ascii="Cambria Math" w:eastAsia="Calibri" w:hAnsi="Cambria Math"/>
                            <w:sz w:val="24"/>
                            <w:szCs w:val="24"/>
                          </w:rPr>
                          <m:t>0</m:t>
                        </m:r>
                      </m:sub>
                    </m:sSub>
                  </m:den>
                </m:f>
                <m:r>
                  <w:rPr>
                    <w:rFonts w:ascii="Cambria Math" w:eastAsia="Calibri" w:hAnsi="Cambria Math"/>
                    <w:sz w:val="24"/>
                    <w:szCs w:val="24"/>
                  </w:rPr>
                  <m:t>*100</m:t>
                </m:r>
              </m:oMath>
            </m:oMathPara>
          </w:p>
        </w:tc>
        <w:tc>
          <w:tcPr>
            <w:tcW w:w="702" w:type="dxa"/>
          </w:tcPr>
          <w:p w14:paraId="55527FE1" w14:textId="77777777" w:rsidR="00840A9B" w:rsidRPr="00840A9B" w:rsidRDefault="00840A9B" w:rsidP="00840A9B">
            <w:pPr>
              <w:widowControl w:val="0"/>
              <w:autoSpaceDE w:val="0"/>
              <w:autoSpaceDN w:val="0"/>
              <w:adjustRightInd w:val="0"/>
              <w:jc w:val="center"/>
              <w:rPr>
                <w:rFonts w:ascii="Times New Roman" w:eastAsia="Calibri" w:hAnsi="Times New Roman"/>
                <w:i/>
                <w:iCs/>
                <w:sz w:val="24"/>
                <w:szCs w:val="24"/>
              </w:rPr>
            </w:pPr>
          </w:p>
        </w:tc>
      </w:tr>
    </w:tbl>
    <w:p w14:paraId="0EAB9A72" w14:textId="77777777" w:rsidR="00840A9B" w:rsidRPr="00840A9B" w:rsidRDefault="00840A9B" w:rsidP="00840A9B">
      <w:pPr>
        <w:widowControl w:val="0"/>
        <w:autoSpaceDE w:val="0"/>
        <w:autoSpaceDN w:val="0"/>
        <w:adjustRightInd w:val="0"/>
        <w:jc w:val="both"/>
        <w:rPr>
          <w:rFonts w:ascii="Times New Roman" w:eastAsia="Calibri" w:hAnsi="Times New Roman"/>
          <w:i/>
          <w:iCs/>
          <w:sz w:val="24"/>
          <w:szCs w:val="24"/>
        </w:rPr>
      </w:pPr>
    </w:p>
    <w:p w14:paraId="6850B86A" w14:textId="77777777" w:rsidR="00840A9B" w:rsidRPr="00840A9B" w:rsidRDefault="00840A9B" w:rsidP="00840A9B">
      <w:pPr>
        <w:widowControl w:val="0"/>
        <w:autoSpaceDE w:val="0"/>
        <w:autoSpaceDN w:val="0"/>
        <w:adjustRightInd w:val="0"/>
        <w:jc w:val="both"/>
        <w:rPr>
          <w:rFonts w:ascii="Times New Roman" w:eastAsia="Calibri" w:hAnsi="Times New Roman"/>
          <w:i/>
          <w:iCs/>
          <w:sz w:val="24"/>
          <w:szCs w:val="24"/>
        </w:rPr>
      </w:pPr>
      <w:bookmarkStart w:id="149" w:name="_Hlk178014323"/>
      <w:r w:rsidRPr="00840A9B">
        <w:rPr>
          <w:rFonts w:ascii="Times New Roman" w:eastAsia="Calibri" w:hAnsi="Times New Roman"/>
          <w:i/>
          <w:iCs/>
          <w:sz w:val="24"/>
          <w:szCs w:val="24"/>
        </w:rPr>
        <w:t>dove t = 0 corrisponde alla data di inizio del primo periodo di rilevazione e t = 1, 2, 3, t corrisponde alla data di fine del periodo di rilevazione considerato e I è l’indice utilizzato.</w:t>
      </w:r>
    </w:p>
    <w:bookmarkEnd w:id="149"/>
    <w:p w14:paraId="7BBFB2C4" w14:textId="77777777" w:rsidR="00840A9B" w:rsidRPr="00840A9B" w:rsidRDefault="00840A9B" w:rsidP="00840A9B">
      <w:pPr>
        <w:widowControl w:val="0"/>
        <w:autoSpaceDE w:val="0"/>
        <w:autoSpaceDN w:val="0"/>
        <w:adjustRightInd w:val="0"/>
        <w:rPr>
          <w:rFonts w:ascii="Times New Roman" w:eastAsia="Calibri" w:hAnsi="Times New Roman"/>
          <w:i/>
          <w:iCs/>
          <w:sz w:val="24"/>
          <w:szCs w:val="24"/>
        </w:rPr>
      </w:pPr>
      <w:r w:rsidRPr="00840A9B">
        <w:rPr>
          <w:rFonts w:ascii="Times New Roman" w:hAnsi="Times New Roman"/>
          <w:i/>
          <w:iCs/>
          <w:sz w:val="24"/>
          <w:szCs w:val="24"/>
        </w:rPr>
        <w:t xml:space="preserve">Nei casi elencati nella Tabella D2 e D3, </w:t>
      </w:r>
      <w:r w:rsidRPr="00840A9B">
        <w:rPr>
          <w:rFonts w:ascii="Times New Roman" w:eastAsia="Calibri" w:hAnsi="Times New Roman"/>
          <w:i/>
          <w:iCs/>
          <w:sz w:val="24"/>
          <w:szCs w:val="24"/>
        </w:rPr>
        <w:t>al fine di calcolare la variazione del relativo indice composto, la stazione appaltante utilizza la seguente formula generale:</w:t>
      </w:r>
    </w:p>
    <w:p w14:paraId="0439F780" w14:textId="77777777" w:rsidR="00840A9B" w:rsidRPr="00840A9B" w:rsidRDefault="00840A9B" w:rsidP="00840A9B">
      <w:pPr>
        <w:widowControl w:val="0"/>
        <w:autoSpaceDE w:val="0"/>
        <w:autoSpaceDN w:val="0"/>
        <w:adjustRightInd w:val="0"/>
        <w:rPr>
          <w:rFonts w:ascii="Times New Roman" w:eastAsia="Calibri" w:hAnsi="Times New Roman"/>
          <w:i/>
          <w:i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840A9B" w:rsidRPr="00840A9B" w14:paraId="4F21CA2B" w14:textId="77777777" w:rsidTr="00840A9B">
        <w:tc>
          <w:tcPr>
            <w:tcW w:w="8926" w:type="dxa"/>
          </w:tcPr>
          <w:p w14:paraId="3ED8AB5D" w14:textId="1B80D561" w:rsidR="00840A9B" w:rsidRPr="00840A9B" w:rsidRDefault="00190EF0" w:rsidP="00840A9B">
            <w:pPr>
              <w:widowControl w:val="0"/>
              <w:autoSpaceDE w:val="0"/>
              <w:autoSpaceDN w:val="0"/>
              <w:adjustRightInd w:val="0"/>
              <w:ind w:left="2871"/>
              <w:rPr>
                <w:rFonts w:ascii="Times New Roman" w:eastAsia="Calibri" w:hAnsi="Times New Roman"/>
                <w:i/>
                <w:iCs/>
                <w:sz w:val="24"/>
                <w:szCs w:val="24"/>
                <w:lang w:val="en-IE"/>
              </w:rPr>
            </w:pPr>
            <m:oMathPara>
              <m:oMathParaPr>
                <m:jc m:val="left"/>
              </m:oMathParaPr>
              <m:oMath>
                <m:sSub>
                  <m:sSubPr>
                    <m:ctrlPr>
                      <w:rPr>
                        <w:rFonts w:ascii="Cambria Math" w:eastAsia="Calibri" w:hAnsi="Cambria Math"/>
                        <w:i/>
                        <w:iCs/>
                        <w:sz w:val="24"/>
                        <w:szCs w:val="24"/>
                      </w:rPr>
                    </m:ctrlPr>
                  </m:sSubPr>
                  <m:e>
                    <m:r>
                      <w:rPr>
                        <w:rFonts w:ascii="Cambria Math" w:eastAsia="Calibri" w:hAnsi="Cambria Math"/>
                        <w:sz w:val="24"/>
                        <w:szCs w:val="24"/>
                      </w:rPr>
                      <m:t>V</m:t>
                    </m:r>
                  </m:e>
                  <m:sub>
                    <m:r>
                      <w:rPr>
                        <w:rFonts w:ascii="Cambria Math" w:eastAsia="Calibri" w:hAnsi="Cambria Math"/>
                        <w:sz w:val="24"/>
                        <w:szCs w:val="24"/>
                      </w:rPr>
                      <m:t>t</m:t>
                    </m:r>
                  </m:sub>
                </m:sSub>
                <m:r>
                  <w:rPr>
                    <w:rFonts w:ascii="Cambria Math" w:eastAsia="Calibri" w:hAnsi="Cambria Math"/>
                    <w:sz w:val="24"/>
                    <w:szCs w:val="24"/>
                  </w:rPr>
                  <m:t>=</m:t>
                </m:r>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1</m:t>
                    </m:r>
                  </m:sub>
                </m:sSub>
                <m:r>
                  <w:rPr>
                    <w:rFonts w:ascii="Cambria Math" w:eastAsia="Calibri" w:hAnsi="Cambria Math"/>
                    <w:sz w:val="24"/>
                    <w:szCs w:val="24"/>
                  </w:rPr>
                  <m:t>×</m:t>
                </m:r>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(1)</m:t>
                    </m:r>
                  </m:sup>
                </m:sSubSup>
                <m:r>
                  <w:rPr>
                    <w:rFonts w:ascii="Cambria Math" w:eastAsia="Calibri" w:hAnsi="Cambria Math"/>
                    <w:sz w:val="24"/>
                    <w:szCs w:val="24"/>
                  </w:rPr>
                  <m:t>+</m:t>
                </m:r>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2</m:t>
                    </m:r>
                  </m:sub>
                </m:sSub>
                <m:r>
                  <w:rPr>
                    <w:rFonts w:ascii="Cambria Math" w:eastAsia="Calibri" w:hAnsi="Cambria Math"/>
                    <w:sz w:val="24"/>
                    <w:szCs w:val="24"/>
                  </w:rPr>
                  <m:t>×</m:t>
                </m:r>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(2)</m:t>
                    </m:r>
                  </m:sup>
                </m:sSubSup>
                <m:r>
                  <w:rPr>
                    <w:rFonts w:ascii="Cambria Math" w:eastAsia="Calibri" w:hAnsi="Cambria Math"/>
                    <w:sz w:val="24"/>
                    <w:szCs w:val="24"/>
                  </w:rPr>
                  <m:t>+…+</m:t>
                </m:r>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i</m:t>
                    </m:r>
                  </m:sub>
                </m:sSub>
                <m:r>
                  <w:rPr>
                    <w:rFonts w:ascii="Cambria Math" w:eastAsia="Calibri" w:hAnsi="Cambria Math"/>
                    <w:sz w:val="24"/>
                    <w:szCs w:val="24"/>
                  </w:rPr>
                  <m:t>×</m:t>
                </m:r>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(i)</m:t>
                    </m:r>
                  </m:sup>
                </m:sSubSup>
              </m:oMath>
            </m:oMathPara>
          </w:p>
        </w:tc>
        <w:tc>
          <w:tcPr>
            <w:tcW w:w="702" w:type="dxa"/>
          </w:tcPr>
          <w:p w14:paraId="1932DBAA" w14:textId="77777777" w:rsidR="00840A9B" w:rsidRPr="00840A9B" w:rsidRDefault="00840A9B" w:rsidP="00840A9B">
            <w:pPr>
              <w:widowControl w:val="0"/>
              <w:autoSpaceDE w:val="0"/>
              <w:autoSpaceDN w:val="0"/>
              <w:adjustRightInd w:val="0"/>
              <w:jc w:val="center"/>
              <w:rPr>
                <w:rFonts w:ascii="Times New Roman" w:eastAsia="Calibri" w:hAnsi="Times New Roman"/>
                <w:i/>
                <w:iCs/>
                <w:sz w:val="24"/>
                <w:szCs w:val="24"/>
              </w:rPr>
            </w:pPr>
          </w:p>
        </w:tc>
      </w:tr>
    </w:tbl>
    <w:p w14:paraId="5E55C36A" w14:textId="77777777" w:rsidR="00840A9B" w:rsidRPr="00840A9B" w:rsidRDefault="00840A9B" w:rsidP="00840A9B">
      <w:pPr>
        <w:widowControl w:val="0"/>
        <w:autoSpaceDE w:val="0"/>
        <w:autoSpaceDN w:val="0"/>
        <w:adjustRightInd w:val="0"/>
        <w:rPr>
          <w:rFonts w:ascii="Times New Roman" w:eastAsia="Calibri" w:hAnsi="Times New Roman"/>
          <w:i/>
          <w:iCs/>
          <w:sz w:val="24"/>
          <w:szCs w:val="24"/>
        </w:rPr>
      </w:pPr>
    </w:p>
    <w:p w14:paraId="1B3693A6" w14:textId="47714E41" w:rsidR="00840A9B" w:rsidRPr="00840A9B" w:rsidRDefault="00840A9B" w:rsidP="00840A9B">
      <w:pPr>
        <w:jc w:val="both"/>
        <w:rPr>
          <w:rFonts w:ascii="Times New Roman" w:eastAsia="Calibri" w:hAnsi="Times New Roman"/>
          <w:i/>
          <w:iCs/>
          <w:sz w:val="24"/>
          <w:szCs w:val="24"/>
        </w:rPr>
      </w:pPr>
      <w:bookmarkStart w:id="150" w:name="_Hlk178014364"/>
      <w:r w:rsidRPr="00840A9B">
        <w:rPr>
          <w:rFonts w:ascii="Times New Roman" w:eastAsia="Calibri" w:hAnsi="Times New Roman"/>
          <w:i/>
          <w:iCs/>
          <w:sz w:val="24"/>
          <w:szCs w:val="24"/>
        </w:rPr>
        <w:t xml:space="preserve">dove </w:t>
      </w:r>
      <m:oMath>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(1)</m:t>
            </m:r>
          </m:sup>
        </m:sSubSup>
        <m:r>
          <w:rPr>
            <w:rFonts w:ascii="Cambria Math" w:eastAsia="Calibri" w:hAnsi="Cambria Math"/>
            <w:sz w:val="24"/>
            <w:szCs w:val="24"/>
          </w:rPr>
          <m:t xml:space="preserve">, </m:t>
        </m:r>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(2)</m:t>
            </m:r>
          </m:sup>
        </m:sSubSup>
      </m:oMath>
      <w:r w:rsidRPr="00840A9B">
        <w:rPr>
          <w:rFonts w:ascii="Times New Roman" w:eastAsia="Calibri" w:hAnsi="Times New Roman"/>
          <w:i/>
          <w:iCs/>
          <w:sz w:val="24"/>
          <w:szCs w:val="24"/>
        </w:rPr>
        <w:t xml:space="preserve">,…, </w:t>
      </w:r>
      <m:oMath>
        <m:sSubSup>
          <m:sSubSupPr>
            <m:ctrlPr>
              <w:rPr>
                <w:rFonts w:ascii="Cambria Math" w:eastAsia="Calibri" w:hAnsi="Cambria Math"/>
                <w:i/>
                <w:iCs/>
                <w:sz w:val="24"/>
                <w:szCs w:val="24"/>
              </w:rPr>
            </m:ctrlPr>
          </m:sSubSupPr>
          <m:e>
            <m:r>
              <w:rPr>
                <w:rFonts w:ascii="Cambria Math" w:eastAsia="Calibri" w:hAnsi="Cambria Math"/>
                <w:sz w:val="24"/>
                <w:szCs w:val="24"/>
              </w:rPr>
              <m:t>V</m:t>
            </m:r>
          </m:e>
          <m:sub>
            <m:r>
              <w:rPr>
                <w:rFonts w:ascii="Cambria Math" w:eastAsia="Calibri" w:hAnsi="Cambria Math"/>
                <w:sz w:val="24"/>
                <w:szCs w:val="24"/>
              </w:rPr>
              <m:t>t</m:t>
            </m:r>
          </m:sub>
          <m:sup>
            <m:r>
              <w:rPr>
                <w:rFonts w:ascii="Cambria Math" w:eastAsia="Calibri" w:hAnsi="Cambria Math"/>
                <w:sz w:val="24"/>
                <w:szCs w:val="24"/>
              </w:rPr>
              <m:t>(i)</m:t>
            </m:r>
          </m:sup>
        </m:sSubSup>
      </m:oMath>
      <w:r w:rsidRPr="00840A9B">
        <w:rPr>
          <w:rFonts w:ascii="Times New Roman" w:eastAsia="Calibri" w:hAnsi="Times New Roman"/>
          <w:i/>
          <w:iCs/>
          <w:sz w:val="24"/>
          <w:szCs w:val="24"/>
        </w:rPr>
        <w:t xml:space="preserve"> sono le variazioni degli indici individuati e </w:t>
      </w:r>
      <m:oMath>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1</m:t>
            </m:r>
          </m:sub>
        </m:sSub>
        <m:r>
          <w:rPr>
            <w:rFonts w:ascii="Cambria Math" w:eastAsia="Calibri" w:hAnsi="Cambria Math"/>
            <w:sz w:val="24"/>
            <w:szCs w:val="24"/>
          </w:rPr>
          <m:t xml:space="preserve">, </m:t>
        </m:r>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2</m:t>
            </m:r>
          </m:sub>
        </m:sSub>
      </m:oMath>
      <w:r w:rsidRPr="00840A9B">
        <w:rPr>
          <w:rFonts w:ascii="Times New Roman" w:eastAsia="Calibri" w:hAnsi="Times New Roman"/>
          <w:i/>
          <w:iCs/>
          <w:sz w:val="24"/>
          <w:szCs w:val="24"/>
        </w:rPr>
        <w:t xml:space="preserve">, </w:t>
      </w:r>
      <m:oMath>
        <m:sSub>
          <m:sSubPr>
            <m:ctrlPr>
              <w:rPr>
                <w:rFonts w:ascii="Cambria Math" w:eastAsia="Calibri" w:hAnsi="Cambria Math"/>
                <w:i/>
                <w:iCs/>
                <w:sz w:val="24"/>
                <w:szCs w:val="24"/>
              </w:rPr>
            </m:ctrlPr>
          </m:sSubPr>
          <m:e>
            <m:r>
              <w:rPr>
                <w:rFonts w:ascii="Cambria Math" w:eastAsia="Calibri" w:hAnsi="Cambria Math"/>
                <w:sz w:val="24"/>
                <w:szCs w:val="24"/>
              </w:rPr>
              <m:t>w</m:t>
            </m:r>
          </m:e>
          <m:sub>
            <m:r>
              <w:rPr>
                <w:rFonts w:ascii="Cambria Math" w:eastAsia="Calibri" w:hAnsi="Cambria Math"/>
                <w:sz w:val="24"/>
                <w:szCs w:val="24"/>
              </w:rPr>
              <m:t>i</m:t>
            </m:r>
          </m:sub>
        </m:sSub>
      </m:oMath>
      <w:r w:rsidRPr="00840A9B">
        <w:rPr>
          <w:rFonts w:ascii="Times New Roman" w:eastAsia="Calibri" w:hAnsi="Times New Roman"/>
          <w:i/>
          <w:iCs/>
          <w:sz w:val="24"/>
          <w:szCs w:val="24"/>
        </w:rPr>
        <w:t xml:space="preserve"> i rispettivi pesi</w:t>
      </w:r>
      <w:r w:rsidRPr="00840A9B">
        <w:rPr>
          <w:rStyle w:val="Rimandonotaapidipagina"/>
          <w:rFonts w:ascii="Times New Roman" w:eastAsia="Calibri" w:hAnsi="Times New Roman"/>
          <w:i/>
          <w:iCs/>
          <w:sz w:val="24"/>
          <w:szCs w:val="24"/>
        </w:rPr>
        <w:footnoteReference w:id="5"/>
      </w:r>
      <w:r w:rsidRPr="00840A9B">
        <w:rPr>
          <w:rFonts w:ascii="Times New Roman" w:eastAsia="Calibri" w:hAnsi="Times New Roman"/>
          <w:i/>
          <w:iCs/>
          <w:sz w:val="24"/>
          <w:szCs w:val="24"/>
        </w:rPr>
        <w:t>.</w:t>
      </w:r>
    </w:p>
    <w:p w14:paraId="17CB0E7D" w14:textId="77777777" w:rsidR="00840A9B" w:rsidRPr="00840A9B" w:rsidRDefault="00840A9B" w:rsidP="00840A9B">
      <w:pPr>
        <w:spacing w:after="120"/>
        <w:jc w:val="both"/>
        <w:rPr>
          <w:rFonts w:ascii="Times New Roman" w:hAnsi="Times New Roman"/>
          <w:i/>
          <w:iCs/>
          <w:sz w:val="24"/>
          <w:szCs w:val="24"/>
        </w:rPr>
      </w:pPr>
      <w:r w:rsidRPr="00840A9B">
        <w:rPr>
          <w:rFonts w:ascii="Times New Roman" w:eastAsia="Calibri" w:hAnsi="Times New Roman"/>
          <w:i/>
          <w:iCs/>
          <w:sz w:val="24"/>
          <w:szCs w:val="24"/>
        </w:rPr>
        <w:t xml:space="preserve">Ai fini dell’applicazione della precedente formula, la stazione appaltante definisce il sistema di pesi maggiormente adeguato a rappresentare l’oggetto della fornitura o dei servizi, indicandola nel </w:t>
      </w:r>
      <w:r w:rsidRPr="00840A9B">
        <w:rPr>
          <w:rFonts w:ascii="Times New Roman" w:eastAsia="Calibri" w:hAnsi="Times New Roman"/>
          <w:i/>
          <w:iCs/>
          <w:sz w:val="24"/>
          <w:szCs w:val="24"/>
        </w:rPr>
        <w:lastRenderedPageBreak/>
        <w:t xml:space="preserve">bando o procedura di gara. </w:t>
      </w:r>
      <w:r w:rsidRPr="00840A9B">
        <w:rPr>
          <w:rFonts w:ascii="Times New Roman" w:hAnsi="Times New Roman"/>
          <w:i/>
          <w:iCs/>
          <w:sz w:val="24"/>
          <w:szCs w:val="24"/>
        </w:rPr>
        <w:t>Nel caso dei servizi ad alta intensità di manodopera l’indice composto scelto dalla stazione appaltante potrà tenere conto dell’indice di retribuzione contrattuale di settore. In questi casi, nel determinare il peso relativo dell’indice di riferimento, la stazione appaltante prende a riferimento il valore stimato dell’incidenza della manodopera del servizio offerto, indicato nel bando di gara.</w:t>
      </w:r>
    </w:p>
    <w:bookmarkEnd w:id="150"/>
    <w:p w14:paraId="63F79A50" w14:textId="77777777" w:rsidR="00840A9B" w:rsidRPr="00840A9B" w:rsidRDefault="00840A9B" w:rsidP="00840A9B">
      <w:pPr>
        <w:pStyle w:val="Paragrafoelenco"/>
        <w:spacing w:after="120" w:line="240" w:lineRule="auto"/>
        <w:jc w:val="both"/>
        <w:rPr>
          <w:rFonts w:ascii="Times New Roman" w:eastAsia="Calibri" w:hAnsi="Times New Roman"/>
          <w:i/>
          <w:iCs/>
          <w:sz w:val="24"/>
          <w:szCs w:val="24"/>
        </w:rPr>
      </w:pPr>
    </w:p>
    <w:p w14:paraId="2CE7E527" w14:textId="77777777" w:rsidR="00840A9B" w:rsidRPr="00840A9B" w:rsidRDefault="00840A9B" w:rsidP="00F33076">
      <w:pPr>
        <w:pStyle w:val="Paragrafoelenco"/>
        <w:numPr>
          <w:ilvl w:val="0"/>
          <w:numId w:val="36"/>
        </w:numPr>
        <w:spacing w:after="120" w:line="240" w:lineRule="auto"/>
        <w:jc w:val="both"/>
        <w:rPr>
          <w:rFonts w:ascii="Times New Roman" w:eastAsia="Calibri" w:hAnsi="Times New Roman"/>
          <w:i/>
          <w:iCs/>
          <w:sz w:val="24"/>
          <w:szCs w:val="24"/>
        </w:rPr>
      </w:pPr>
      <w:r w:rsidRPr="00840A9B">
        <w:rPr>
          <w:rFonts w:ascii="Times New Roman" w:eastAsia="Calibri" w:hAnsi="Times New Roman"/>
          <w:i/>
          <w:iCs/>
          <w:sz w:val="24"/>
          <w:szCs w:val="24"/>
        </w:rPr>
        <w:t xml:space="preserve">Al momento della individuazione degli indici nei documenti iniziali di gara, le stazioni appaltanti ne verificano l’effettiva disponibilità attraverso consultazione del portale ISTAT. </w:t>
      </w:r>
    </w:p>
    <w:p w14:paraId="574EC6D5" w14:textId="77777777" w:rsidR="00840A9B" w:rsidRPr="00840A9B" w:rsidRDefault="00840A9B" w:rsidP="00840A9B">
      <w:pPr>
        <w:autoSpaceDE w:val="0"/>
        <w:autoSpaceDN w:val="0"/>
        <w:adjustRightInd w:val="0"/>
        <w:spacing w:after="120" w:line="240" w:lineRule="auto"/>
        <w:jc w:val="both"/>
        <w:rPr>
          <w:rFonts w:ascii="Times New Roman" w:hAnsi="Times New Roman"/>
          <w:i/>
          <w:iCs/>
          <w:sz w:val="24"/>
          <w:szCs w:val="24"/>
        </w:rPr>
      </w:pPr>
    </w:p>
    <w:p w14:paraId="042EC607" w14:textId="77777777" w:rsidR="00840A9B" w:rsidRPr="00840A9B" w:rsidRDefault="00840A9B" w:rsidP="00F33076">
      <w:pPr>
        <w:pStyle w:val="Paragrafoelenco"/>
        <w:numPr>
          <w:ilvl w:val="0"/>
          <w:numId w:val="36"/>
        </w:numPr>
        <w:autoSpaceDE w:val="0"/>
        <w:autoSpaceDN w:val="0"/>
        <w:adjustRightInd w:val="0"/>
        <w:spacing w:after="120" w:line="240" w:lineRule="auto"/>
        <w:jc w:val="both"/>
        <w:rPr>
          <w:rFonts w:ascii="Times New Roman" w:hAnsi="Times New Roman"/>
          <w:i/>
          <w:iCs/>
          <w:sz w:val="24"/>
          <w:szCs w:val="24"/>
        </w:rPr>
      </w:pPr>
      <w:r w:rsidRPr="00840A9B">
        <w:rPr>
          <w:rFonts w:ascii="Times New Roman" w:hAnsi="Times New Roman"/>
          <w:i/>
          <w:iCs/>
          <w:sz w:val="24"/>
          <w:szCs w:val="24"/>
        </w:rPr>
        <w:t xml:space="preserve">Con apposite linee guida pubblicate sul sito del Ministero delle infrastrutture e dei trasporti sono forniti aggiornamenti ed esempi relativi alla metodologia di calcolo di cui al presente Allegato. </w:t>
      </w:r>
    </w:p>
    <w:p w14:paraId="116FBC8F" w14:textId="77777777" w:rsidR="00840A9B" w:rsidRPr="00840A9B" w:rsidRDefault="00840A9B" w:rsidP="00840A9B">
      <w:pPr>
        <w:pStyle w:val="Paragrafoelenco"/>
        <w:widowControl w:val="0"/>
        <w:autoSpaceDE w:val="0"/>
        <w:autoSpaceDN w:val="0"/>
        <w:adjustRightInd w:val="0"/>
        <w:spacing w:after="120" w:line="240" w:lineRule="auto"/>
        <w:jc w:val="both"/>
        <w:rPr>
          <w:rFonts w:ascii="Times New Roman" w:eastAsia="Calibri" w:hAnsi="Times New Roman"/>
          <w:i/>
          <w:iCs/>
          <w:sz w:val="24"/>
          <w:szCs w:val="24"/>
        </w:rPr>
      </w:pPr>
    </w:p>
    <w:p w14:paraId="06A16E67" w14:textId="77777777" w:rsidR="00840A9B" w:rsidRPr="00840A9B" w:rsidRDefault="00840A9B" w:rsidP="00F33076">
      <w:pPr>
        <w:pStyle w:val="Paragrafoelenco"/>
        <w:numPr>
          <w:ilvl w:val="0"/>
          <w:numId w:val="36"/>
        </w:numPr>
        <w:spacing w:after="120" w:line="240" w:lineRule="auto"/>
        <w:rPr>
          <w:rFonts w:ascii="Times New Roman" w:hAnsi="Times New Roman"/>
          <w:i/>
          <w:iCs/>
          <w:sz w:val="24"/>
          <w:szCs w:val="24"/>
        </w:rPr>
      </w:pPr>
      <w:r w:rsidRPr="00840A9B">
        <w:rPr>
          <w:rFonts w:ascii="Times New Roman" w:hAnsi="Times New Roman"/>
          <w:i/>
          <w:iCs/>
          <w:sz w:val="24"/>
          <w:szCs w:val="24"/>
        </w:rPr>
        <w:t>Al fine di individuare i CPV nelle diverse tabelle di ripartizione, si fornisce l’elenco totale dei CPV e la tabella di ripartizione di competenza.</w:t>
      </w:r>
    </w:p>
    <w:tbl>
      <w:tblPr>
        <w:tblStyle w:val="Grigliatabella"/>
        <w:tblW w:w="0" w:type="auto"/>
        <w:tblLook w:val="04A0" w:firstRow="1" w:lastRow="0" w:firstColumn="1" w:lastColumn="0" w:noHBand="0" w:noVBand="1"/>
      </w:tblPr>
      <w:tblGrid>
        <w:gridCol w:w="1271"/>
        <w:gridCol w:w="5670"/>
        <w:gridCol w:w="2687"/>
      </w:tblGrid>
      <w:tr w:rsidR="00840A9B" w:rsidRPr="00840A9B" w14:paraId="1743510A" w14:textId="77777777" w:rsidTr="00840A9B">
        <w:trPr>
          <w:tblHeader/>
        </w:trPr>
        <w:tc>
          <w:tcPr>
            <w:tcW w:w="9628" w:type="dxa"/>
            <w:gridSpan w:val="3"/>
            <w:vAlign w:val="center"/>
          </w:tcPr>
          <w:p w14:paraId="7A151E96"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ELENCO CPV E TABELLE DI PERTINENZA</w:t>
            </w:r>
          </w:p>
        </w:tc>
      </w:tr>
      <w:tr w:rsidR="00840A9B" w:rsidRPr="00840A9B" w14:paraId="76C6AA60" w14:textId="77777777" w:rsidTr="00840A9B">
        <w:trPr>
          <w:tblHeader/>
        </w:trPr>
        <w:tc>
          <w:tcPr>
            <w:tcW w:w="1271" w:type="dxa"/>
            <w:vAlign w:val="center"/>
          </w:tcPr>
          <w:p w14:paraId="0C889985"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CPV</w:t>
            </w:r>
          </w:p>
        </w:tc>
        <w:tc>
          <w:tcPr>
            <w:tcW w:w="5670" w:type="dxa"/>
          </w:tcPr>
          <w:p w14:paraId="6F762F39"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DESCRIZIONE CPV</w:t>
            </w:r>
          </w:p>
        </w:tc>
        <w:tc>
          <w:tcPr>
            <w:tcW w:w="2687" w:type="dxa"/>
          </w:tcPr>
          <w:p w14:paraId="23FE887B"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TABELLA</w:t>
            </w:r>
          </w:p>
        </w:tc>
      </w:tr>
      <w:tr w:rsidR="00840A9B" w:rsidRPr="00840A9B" w14:paraId="4DCB59D7" w14:textId="77777777" w:rsidTr="00840A9B">
        <w:tc>
          <w:tcPr>
            <w:tcW w:w="1271" w:type="dxa"/>
            <w:vAlign w:val="center"/>
          </w:tcPr>
          <w:p w14:paraId="3E8320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03100000-2</w:t>
            </w:r>
          </w:p>
        </w:tc>
        <w:tc>
          <w:tcPr>
            <w:tcW w:w="5670" w:type="dxa"/>
          </w:tcPr>
          <w:p w14:paraId="479429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dell'agricoltura e dell'orticoltura</w:t>
            </w:r>
          </w:p>
        </w:tc>
        <w:tc>
          <w:tcPr>
            <w:tcW w:w="2687" w:type="dxa"/>
          </w:tcPr>
          <w:p w14:paraId="19F7AD9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0C53D47" w14:textId="77777777" w:rsidTr="00840A9B">
        <w:tc>
          <w:tcPr>
            <w:tcW w:w="1271" w:type="dxa"/>
            <w:vAlign w:val="center"/>
          </w:tcPr>
          <w:p w14:paraId="0D425A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03200000-3</w:t>
            </w:r>
          </w:p>
        </w:tc>
        <w:tc>
          <w:tcPr>
            <w:tcW w:w="5670" w:type="dxa"/>
          </w:tcPr>
          <w:p w14:paraId="459F98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Cereali, patate, verdura, frutta e noci</w:t>
            </w:r>
          </w:p>
        </w:tc>
        <w:tc>
          <w:tcPr>
            <w:tcW w:w="2687" w:type="dxa"/>
          </w:tcPr>
          <w:p w14:paraId="16B09EB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E2F12A9" w14:textId="77777777" w:rsidTr="00840A9B">
        <w:tc>
          <w:tcPr>
            <w:tcW w:w="1271" w:type="dxa"/>
            <w:vAlign w:val="center"/>
          </w:tcPr>
          <w:p w14:paraId="79CC97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03210000-6</w:t>
            </w:r>
          </w:p>
        </w:tc>
        <w:tc>
          <w:tcPr>
            <w:tcW w:w="5670" w:type="dxa"/>
          </w:tcPr>
          <w:p w14:paraId="38CE61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Cereali e patate</w:t>
            </w:r>
          </w:p>
        </w:tc>
        <w:tc>
          <w:tcPr>
            <w:tcW w:w="2687" w:type="dxa"/>
          </w:tcPr>
          <w:p w14:paraId="60775CC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8DF4685" w14:textId="77777777" w:rsidTr="00840A9B">
        <w:tc>
          <w:tcPr>
            <w:tcW w:w="1271" w:type="dxa"/>
            <w:vAlign w:val="center"/>
          </w:tcPr>
          <w:p w14:paraId="4EEBCB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03211000-3</w:t>
            </w:r>
          </w:p>
        </w:tc>
        <w:tc>
          <w:tcPr>
            <w:tcW w:w="5670" w:type="dxa"/>
          </w:tcPr>
          <w:p w14:paraId="46E967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Cereali</w:t>
            </w:r>
          </w:p>
        </w:tc>
        <w:tc>
          <w:tcPr>
            <w:tcW w:w="2687" w:type="dxa"/>
          </w:tcPr>
          <w:p w14:paraId="0336657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3CB1700" w14:textId="77777777" w:rsidTr="00840A9B">
        <w:tc>
          <w:tcPr>
            <w:tcW w:w="1271" w:type="dxa"/>
            <w:vAlign w:val="center"/>
          </w:tcPr>
          <w:p w14:paraId="08A130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03212000-0</w:t>
            </w:r>
          </w:p>
        </w:tc>
        <w:tc>
          <w:tcPr>
            <w:tcW w:w="5670" w:type="dxa"/>
          </w:tcPr>
          <w:p w14:paraId="2AC74F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Patate e ortaggi secchi</w:t>
            </w:r>
          </w:p>
        </w:tc>
        <w:tc>
          <w:tcPr>
            <w:tcW w:w="2687" w:type="dxa"/>
          </w:tcPr>
          <w:p w14:paraId="3B39CF1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5FBB61B" w14:textId="77777777" w:rsidTr="00840A9B">
        <w:tc>
          <w:tcPr>
            <w:tcW w:w="1271" w:type="dxa"/>
            <w:vAlign w:val="center"/>
          </w:tcPr>
          <w:p w14:paraId="113E2C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03220000-9</w:t>
            </w:r>
          </w:p>
        </w:tc>
        <w:tc>
          <w:tcPr>
            <w:tcW w:w="5670" w:type="dxa"/>
          </w:tcPr>
          <w:p w14:paraId="194A5B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Verdura, frutta e noci</w:t>
            </w:r>
          </w:p>
        </w:tc>
        <w:tc>
          <w:tcPr>
            <w:tcW w:w="2687" w:type="dxa"/>
          </w:tcPr>
          <w:p w14:paraId="54A9826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14B9545" w14:textId="77777777" w:rsidTr="00840A9B">
        <w:tc>
          <w:tcPr>
            <w:tcW w:w="1271" w:type="dxa"/>
            <w:vAlign w:val="center"/>
          </w:tcPr>
          <w:p w14:paraId="2485EE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03221000-6</w:t>
            </w:r>
          </w:p>
        </w:tc>
        <w:tc>
          <w:tcPr>
            <w:tcW w:w="5670" w:type="dxa"/>
          </w:tcPr>
          <w:p w14:paraId="4124CD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Ortaggi</w:t>
            </w:r>
          </w:p>
        </w:tc>
        <w:tc>
          <w:tcPr>
            <w:tcW w:w="2687" w:type="dxa"/>
          </w:tcPr>
          <w:p w14:paraId="3BDB90B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EFC1E59" w14:textId="77777777" w:rsidTr="00840A9B">
        <w:tc>
          <w:tcPr>
            <w:tcW w:w="1271" w:type="dxa"/>
            <w:vAlign w:val="center"/>
          </w:tcPr>
          <w:p w14:paraId="7BAA5B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03222000-3</w:t>
            </w:r>
          </w:p>
        </w:tc>
        <w:tc>
          <w:tcPr>
            <w:tcW w:w="5670" w:type="dxa"/>
          </w:tcPr>
          <w:p w14:paraId="517C52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e frutta con guscio</w:t>
            </w:r>
          </w:p>
        </w:tc>
        <w:tc>
          <w:tcPr>
            <w:tcW w:w="2687" w:type="dxa"/>
          </w:tcPr>
          <w:p w14:paraId="2980D87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93D2FBC" w14:textId="77777777" w:rsidTr="00840A9B">
        <w:tc>
          <w:tcPr>
            <w:tcW w:w="1271" w:type="dxa"/>
            <w:vAlign w:val="center"/>
          </w:tcPr>
          <w:p w14:paraId="392518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03300000-2</w:t>
            </w:r>
          </w:p>
        </w:tc>
        <w:tc>
          <w:tcPr>
            <w:tcW w:w="5670" w:type="dxa"/>
          </w:tcPr>
          <w:p w14:paraId="5F1B24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dell'allevamento, della caccia e della pesca</w:t>
            </w:r>
          </w:p>
        </w:tc>
        <w:tc>
          <w:tcPr>
            <w:tcW w:w="2687" w:type="dxa"/>
          </w:tcPr>
          <w:p w14:paraId="2F4C329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D6A2304" w14:textId="77777777" w:rsidTr="00840A9B">
        <w:tc>
          <w:tcPr>
            <w:tcW w:w="1271" w:type="dxa"/>
            <w:vAlign w:val="center"/>
          </w:tcPr>
          <w:p w14:paraId="5B5CFC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03310000-5</w:t>
            </w:r>
          </w:p>
        </w:tc>
        <w:tc>
          <w:tcPr>
            <w:tcW w:w="5670" w:type="dxa"/>
          </w:tcPr>
          <w:p w14:paraId="194497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Pesce, crostacei e prodotti acquatici</w:t>
            </w:r>
          </w:p>
        </w:tc>
        <w:tc>
          <w:tcPr>
            <w:tcW w:w="2687" w:type="dxa"/>
          </w:tcPr>
          <w:p w14:paraId="776D768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8CAEE5E" w14:textId="77777777" w:rsidTr="00840A9B">
        <w:tc>
          <w:tcPr>
            <w:tcW w:w="1271" w:type="dxa"/>
            <w:vAlign w:val="center"/>
          </w:tcPr>
          <w:p w14:paraId="2BCE2C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03320000-8</w:t>
            </w:r>
          </w:p>
        </w:tc>
        <w:tc>
          <w:tcPr>
            <w:tcW w:w="5670" w:type="dxa"/>
          </w:tcPr>
          <w:p w14:paraId="1FA0CC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Bovini, bestiame e animali piccoli</w:t>
            </w:r>
          </w:p>
        </w:tc>
        <w:tc>
          <w:tcPr>
            <w:tcW w:w="2687" w:type="dxa"/>
          </w:tcPr>
          <w:p w14:paraId="76C904D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79B1BCA" w14:textId="77777777" w:rsidTr="00840A9B">
        <w:tc>
          <w:tcPr>
            <w:tcW w:w="1271" w:type="dxa"/>
            <w:vAlign w:val="center"/>
          </w:tcPr>
          <w:p w14:paraId="3C274C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03330000-3</w:t>
            </w:r>
          </w:p>
        </w:tc>
        <w:tc>
          <w:tcPr>
            <w:tcW w:w="5670" w:type="dxa"/>
          </w:tcPr>
          <w:p w14:paraId="4AA399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di animali di allevamento</w:t>
            </w:r>
          </w:p>
        </w:tc>
        <w:tc>
          <w:tcPr>
            <w:tcW w:w="2687" w:type="dxa"/>
          </w:tcPr>
          <w:p w14:paraId="01341F2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02989E3" w14:textId="77777777" w:rsidTr="00840A9B">
        <w:tc>
          <w:tcPr>
            <w:tcW w:w="1271" w:type="dxa"/>
            <w:vAlign w:val="center"/>
          </w:tcPr>
          <w:p w14:paraId="2485F6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09100000-0</w:t>
            </w:r>
          </w:p>
        </w:tc>
        <w:tc>
          <w:tcPr>
            <w:tcW w:w="5670" w:type="dxa"/>
          </w:tcPr>
          <w:p w14:paraId="42474F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Combustibili</w:t>
            </w:r>
          </w:p>
        </w:tc>
        <w:tc>
          <w:tcPr>
            <w:tcW w:w="2687" w:type="dxa"/>
          </w:tcPr>
          <w:p w14:paraId="44D0250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71C01BB" w14:textId="77777777" w:rsidTr="00840A9B">
        <w:tc>
          <w:tcPr>
            <w:tcW w:w="1271" w:type="dxa"/>
            <w:vAlign w:val="center"/>
          </w:tcPr>
          <w:p w14:paraId="549B85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09110000-3</w:t>
            </w:r>
          </w:p>
        </w:tc>
        <w:tc>
          <w:tcPr>
            <w:tcW w:w="5670" w:type="dxa"/>
          </w:tcPr>
          <w:p w14:paraId="6D4E4D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Combustibili solidi</w:t>
            </w:r>
          </w:p>
        </w:tc>
        <w:tc>
          <w:tcPr>
            <w:tcW w:w="2687" w:type="dxa"/>
          </w:tcPr>
          <w:p w14:paraId="6FF1B79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B25984" w14:textId="77777777" w:rsidTr="00840A9B">
        <w:tc>
          <w:tcPr>
            <w:tcW w:w="1271" w:type="dxa"/>
            <w:vAlign w:val="center"/>
          </w:tcPr>
          <w:p w14:paraId="787B24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09120000-6</w:t>
            </w:r>
          </w:p>
        </w:tc>
        <w:tc>
          <w:tcPr>
            <w:tcW w:w="5670" w:type="dxa"/>
          </w:tcPr>
          <w:p w14:paraId="2733F3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Combustibili gassosi</w:t>
            </w:r>
          </w:p>
        </w:tc>
        <w:tc>
          <w:tcPr>
            <w:tcW w:w="2687" w:type="dxa"/>
          </w:tcPr>
          <w:p w14:paraId="0F116DE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DC2EE5F" w14:textId="77777777" w:rsidTr="00840A9B">
        <w:tc>
          <w:tcPr>
            <w:tcW w:w="1271" w:type="dxa"/>
            <w:vAlign w:val="center"/>
          </w:tcPr>
          <w:p w14:paraId="1720D6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09130000-9</w:t>
            </w:r>
          </w:p>
        </w:tc>
        <w:tc>
          <w:tcPr>
            <w:tcW w:w="5670" w:type="dxa"/>
          </w:tcPr>
          <w:p w14:paraId="61D493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Petrolio e distillati</w:t>
            </w:r>
          </w:p>
        </w:tc>
        <w:tc>
          <w:tcPr>
            <w:tcW w:w="2687" w:type="dxa"/>
          </w:tcPr>
          <w:p w14:paraId="3319544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E3F0604" w14:textId="77777777" w:rsidTr="00840A9B">
        <w:tc>
          <w:tcPr>
            <w:tcW w:w="1271" w:type="dxa"/>
            <w:vAlign w:val="center"/>
          </w:tcPr>
          <w:p w14:paraId="6A3FB6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09131000-6</w:t>
            </w:r>
          </w:p>
        </w:tc>
        <w:tc>
          <w:tcPr>
            <w:tcW w:w="5670" w:type="dxa"/>
          </w:tcPr>
          <w:p w14:paraId="295321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Cherosene avio</w:t>
            </w:r>
          </w:p>
        </w:tc>
        <w:tc>
          <w:tcPr>
            <w:tcW w:w="2687" w:type="dxa"/>
          </w:tcPr>
          <w:p w14:paraId="752F2F8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77FD9A0" w14:textId="77777777" w:rsidTr="00840A9B">
        <w:tc>
          <w:tcPr>
            <w:tcW w:w="1271" w:type="dxa"/>
            <w:vAlign w:val="center"/>
          </w:tcPr>
          <w:p w14:paraId="42D695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09132000-3</w:t>
            </w:r>
          </w:p>
        </w:tc>
        <w:tc>
          <w:tcPr>
            <w:tcW w:w="5670" w:type="dxa"/>
          </w:tcPr>
          <w:p w14:paraId="3D2AA0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Benzina</w:t>
            </w:r>
          </w:p>
        </w:tc>
        <w:tc>
          <w:tcPr>
            <w:tcW w:w="2687" w:type="dxa"/>
          </w:tcPr>
          <w:p w14:paraId="2760614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00579DC" w14:textId="77777777" w:rsidTr="00840A9B">
        <w:tc>
          <w:tcPr>
            <w:tcW w:w="1271" w:type="dxa"/>
            <w:vAlign w:val="center"/>
          </w:tcPr>
          <w:p w14:paraId="3ECC8E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09133000-0</w:t>
            </w:r>
          </w:p>
        </w:tc>
        <w:tc>
          <w:tcPr>
            <w:tcW w:w="5670" w:type="dxa"/>
          </w:tcPr>
          <w:p w14:paraId="48928A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 di petrolio liquefatto (GPL)</w:t>
            </w:r>
          </w:p>
        </w:tc>
        <w:tc>
          <w:tcPr>
            <w:tcW w:w="2687" w:type="dxa"/>
          </w:tcPr>
          <w:p w14:paraId="38D49FD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14F13F" w14:textId="77777777" w:rsidTr="00840A9B">
        <w:tc>
          <w:tcPr>
            <w:tcW w:w="1271" w:type="dxa"/>
            <w:vAlign w:val="center"/>
          </w:tcPr>
          <w:p w14:paraId="7D20DC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09134000-7</w:t>
            </w:r>
          </w:p>
        </w:tc>
        <w:tc>
          <w:tcPr>
            <w:tcW w:w="5670" w:type="dxa"/>
          </w:tcPr>
          <w:p w14:paraId="70C8D2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Gasoli</w:t>
            </w:r>
          </w:p>
        </w:tc>
        <w:tc>
          <w:tcPr>
            <w:tcW w:w="2687" w:type="dxa"/>
          </w:tcPr>
          <w:p w14:paraId="633602C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9040253" w14:textId="77777777" w:rsidTr="00840A9B">
        <w:tc>
          <w:tcPr>
            <w:tcW w:w="1271" w:type="dxa"/>
            <w:vAlign w:val="center"/>
          </w:tcPr>
          <w:p w14:paraId="0077C1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09135000-4</w:t>
            </w:r>
          </w:p>
        </w:tc>
        <w:tc>
          <w:tcPr>
            <w:tcW w:w="5670" w:type="dxa"/>
          </w:tcPr>
          <w:p w14:paraId="0D5192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combustibili</w:t>
            </w:r>
          </w:p>
        </w:tc>
        <w:tc>
          <w:tcPr>
            <w:tcW w:w="2687" w:type="dxa"/>
          </w:tcPr>
          <w:p w14:paraId="0D600DF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FB44977" w14:textId="77777777" w:rsidTr="00840A9B">
        <w:tc>
          <w:tcPr>
            <w:tcW w:w="1271" w:type="dxa"/>
            <w:vAlign w:val="center"/>
          </w:tcPr>
          <w:p w14:paraId="69DA009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09200000-1</w:t>
            </w:r>
          </w:p>
        </w:tc>
        <w:tc>
          <w:tcPr>
            <w:tcW w:w="5670" w:type="dxa"/>
          </w:tcPr>
          <w:p w14:paraId="6B552E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derivati da petrolio, carbone e oli</w:t>
            </w:r>
          </w:p>
        </w:tc>
        <w:tc>
          <w:tcPr>
            <w:tcW w:w="2687" w:type="dxa"/>
          </w:tcPr>
          <w:p w14:paraId="3DF0F35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EDB1E89" w14:textId="77777777" w:rsidTr="00840A9B">
        <w:tc>
          <w:tcPr>
            <w:tcW w:w="1271" w:type="dxa"/>
            <w:vAlign w:val="center"/>
          </w:tcPr>
          <w:p w14:paraId="227333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09300000-2</w:t>
            </w:r>
          </w:p>
        </w:tc>
        <w:tc>
          <w:tcPr>
            <w:tcW w:w="5670" w:type="dxa"/>
          </w:tcPr>
          <w:p w14:paraId="388D49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Elettricità, riscaldamento, energia solare e nucleare</w:t>
            </w:r>
          </w:p>
        </w:tc>
        <w:tc>
          <w:tcPr>
            <w:tcW w:w="2687" w:type="dxa"/>
          </w:tcPr>
          <w:p w14:paraId="1F3AD3C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1807466C" w14:textId="77777777" w:rsidTr="00840A9B">
        <w:tc>
          <w:tcPr>
            <w:tcW w:w="1271" w:type="dxa"/>
            <w:vAlign w:val="center"/>
          </w:tcPr>
          <w:p w14:paraId="272F2B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09310000-5</w:t>
            </w:r>
          </w:p>
        </w:tc>
        <w:tc>
          <w:tcPr>
            <w:tcW w:w="5670" w:type="dxa"/>
          </w:tcPr>
          <w:p w14:paraId="57B08D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Elettricità</w:t>
            </w:r>
          </w:p>
        </w:tc>
        <w:tc>
          <w:tcPr>
            <w:tcW w:w="2687" w:type="dxa"/>
          </w:tcPr>
          <w:p w14:paraId="2B2A7CE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3296BC" w14:textId="77777777" w:rsidTr="00840A9B">
        <w:tc>
          <w:tcPr>
            <w:tcW w:w="1271" w:type="dxa"/>
            <w:vAlign w:val="center"/>
          </w:tcPr>
          <w:p w14:paraId="6A256B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09320000-8</w:t>
            </w:r>
          </w:p>
        </w:tc>
        <w:tc>
          <w:tcPr>
            <w:tcW w:w="5670" w:type="dxa"/>
          </w:tcPr>
          <w:p w14:paraId="388CDA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Vapore, acqua calda e prodotti affini</w:t>
            </w:r>
          </w:p>
        </w:tc>
        <w:tc>
          <w:tcPr>
            <w:tcW w:w="2687" w:type="dxa"/>
          </w:tcPr>
          <w:p w14:paraId="0E994D2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4884824" w14:textId="77777777" w:rsidTr="00840A9B">
        <w:tc>
          <w:tcPr>
            <w:tcW w:w="1271" w:type="dxa"/>
            <w:vAlign w:val="center"/>
          </w:tcPr>
          <w:p w14:paraId="71CD66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09330000-1</w:t>
            </w:r>
          </w:p>
        </w:tc>
        <w:tc>
          <w:tcPr>
            <w:tcW w:w="5670" w:type="dxa"/>
          </w:tcPr>
          <w:p w14:paraId="6FE397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Energia solare</w:t>
            </w:r>
          </w:p>
        </w:tc>
        <w:tc>
          <w:tcPr>
            <w:tcW w:w="2687" w:type="dxa"/>
          </w:tcPr>
          <w:p w14:paraId="0936C09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5EA1AED" w14:textId="77777777" w:rsidTr="00840A9B">
        <w:tc>
          <w:tcPr>
            <w:tcW w:w="1271" w:type="dxa"/>
            <w:vAlign w:val="center"/>
          </w:tcPr>
          <w:p w14:paraId="4B443F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14200000-3</w:t>
            </w:r>
          </w:p>
        </w:tc>
        <w:tc>
          <w:tcPr>
            <w:tcW w:w="5670" w:type="dxa"/>
          </w:tcPr>
          <w:p w14:paraId="143C7B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Sabbia e argilla</w:t>
            </w:r>
          </w:p>
        </w:tc>
        <w:tc>
          <w:tcPr>
            <w:tcW w:w="2687" w:type="dxa"/>
          </w:tcPr>
          <w:p w14:paraId="6F590A3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2B71F91" w14:textId="77777777" w:rsidTr="00840A9B">
        <w:tc>
          <w:tcPr>
            <w:tcW w:w="1271" w:type="dxa"/>
            <w:vAlign w:val="center"/>
          </w:tcPr>
          <w:p w14:paraId="4117D7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14300000-4</w:t>
            </w:r>
          </w:p>
        </w:tc>
        <w:tc>
          <w:tcPr>
            <w:tcW w:w="5670" w:type="dxa"/>
          </w:tcPr>
          <w:p w14:paraId="4AB06E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inorganici chimici e fertilizzanti minerali</w:t>
            </w:r>
          </w:p>
        </w:tc>
        <w:tc>
          <w:tcPr>
            <w:tcW w:w="2687" w:type="dxa"/>
          </w:tcPr>
          <w:p w14:paraId="6D9C5D6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42ED867" w14:textId="77777777" w:rsidTr="00840A9B">
        <w:tc>
          <w:tcPr>
            <w:tcW w:w="1271" w:type="dxa"/>
            <w:vAlign w:val="center"/>
          </w:tcPr>
          <w:p w14:paraId="6642C2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14400000-5</w:t>
            </w:r>
          </w:p>
        </w:tc>
        <w:tc>
          <w:tcPr>
            <w:tcW w:w="5670" w:type="dxa"/>
          </w:tcPr>
          <w:p w14:paraId="2A2DD8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Sale e cloruro di sodio puro</w:t>
            </w:r>
          </w:p>
        </w:tc>
        <w:tc>
          <w:tcPr>
            <w:tcW w:w="2687" w:type="dxa"/>
          </w:tcPr>
          <w:p w14:paraId="3BE4662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C874D7" w14:textId="77777777" w:rsidTr="00840A9B">
        <w:tc>
          <w:tcPr>
            <w:tcW w:w="1271" w:type="dxa"/>
            <w:vAlign w:val="center"/>
          </w:tcPr>
          <w:p w14:paraId="5430CE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14500000-6</w:t>
            </w:r>
          </w:p>
        </w:tc>
        <w:tc>
          <w:tcPr>
            <w:tcW w:w="5670" w:type="dxa"/>
          </w:tcPr>
          <w:p w14:paraId="6F613C6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affini delle miniere e delle cave</w:t>
            </w:r>
          </w:p>
        </w:tc>
        <w:tc>
          <w:tcPr>
            <w:tcW w:w="2687" w:type="dxa"/>
          </w:tcPr>
          <w:p w14:paraId="005728E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8BD6F9" w14:textId="77777777" w:rsidTr="00840A9B">
        <w:tc>
          <w:tcPr>
            <w:tcW w:w="1271" w:type="dxa"/>
            <w:vAlign w:val="center"/>
          </w:tcPr>
          <w:p w14:paraId="673736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14600000-7</w:t>
            </w:r>
          </w:p>
        </w:tc>
        <w:tc>
          <w:tcPr>
            <w:tcW w:w="5670" w:type="dxa"/>
          </w:tcPr>
          <w:p w14:paraId="4C42C3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Minerali metalliferi e leghe</w:t>
            </w:r>
          </w:p>
        </w:tc>
        <w:tc>
          <w:tcPr>
            <w:tcW w:w="2687" w:type="dxa"/>
          </w:tcPr>
          <w:p w14:paraId="384AD9A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5792DEA" w14:textId="77777777" w:rsidTr="00840A9B">
        <w:tc>
          <w:tcPr>
            <w:tcW w:w="1271" w:type="dxa"/>
            <w:vAlign w:val="center"/>
          </w:tcPr>
          <w:p w14:paraId="51C2CD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14700000-8</w:t>
            </w:r>
          </w:p>
        </w:tc>
        <w:tc>
          <w:tcPr>
            <w:tcW w:w="5670" w:type="dxa"/>
          </w:tcPr>
          <w:p w14:paraId="39658A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Metalli di base</w:t>
            </w:r>
          </w:p>
        </w:tc>
        <w:tc>
          <w:tcPr>
            <w:tcW w:w="2687" w:type="dxa"/>
          </w:tcPr>
          <w:p w14:paraId="0785DCE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C1E97A2" w14:textId="77777777" w:rsidTr="00840A9B">
        <w:tc>
          <w:tcPr>
            <w:tcW w:w="1271" w:type="dxa"/>
            <w:vAlign w:val="center"/>
          </w:tcPr>
          <w:p w14:paraId="04E33E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14800000-9</w:t>
            </w:r>
          </w:p>
        </w:tc>
        <w:tc>
          <w:tcPr>
            <w:tcW w:w="5670" w:type="dxa"/>
          </w:tcPr>
          <w:p w14:paraId="1CD717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vari di minerali non metallici</w:t>
            </w:r>
          </w:p>
        </w:tc>
        <w:tc>
          <w:tcPr>
            <w:tcW w:w="2687" w:type="dxa"/>
          </w:tcPr>
          <w:p w14:paraId="02A2017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0DE0868" w14:textId="77777777" w:rsidTr="00840A9B">
        <w:tc>
          <w:tcPr>
            <w:tcW w:w="1271" w:type="dxa"/>
            <w:vAlign w:val="center"/>
          </w:tcPr>
          <w:p w14:paraId="5CABE9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15100000-9</w:t>
            </w:r>
          </w:p>
        </w:tc>
        <w:tc>
          <w:tcPr>
            <w:tcW w:w="5670" w:type="dxa"/>
          </w:tcPr>
          <w:p w14:paraId="4A1D9D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di origine animale, carne e prodotti a base di carne</w:t>
            </w:r>
          </w:p>
        </w:tc>
        <w:tc>
          <w:tcPr>
            <w:tcW w:w="2687" w:type="dxa"/>
          </w:tcPr>
          <w:p w14:paraId="6D4025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5FFC914" w14:textId="77777777" w:rsidTr="00840A9B">
        <w:tc>
          <w:tcPr>
            <w:tcW w:w="1271" w:type="dxa"/>
            <w:vAlign w:val="center"/>
          </w:tcPr>
          <w:p w14:paraId="70F563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15200000-0</w:t>
            </w:r>
          </w:p>
        </w:tc>
        <w:tc>
          <w:tcPr>
            <w:tcW w:w="5670" w:type="dxa"/>
          </w:tcPr>
          <w:p w14:paraId="10EFAC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Pesci preparati e conserve di pesce</w:t>
            </w:r>
          </w:p>
        </w:tc>
        <w:tc>
          <w:tcPr>
            <w:tcW w:w="2687" w:type="dxa"/>
          </w:tcPr>
          <w:p w14:paraId="55B042C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8F45443" w14:textId="77777777" w:rsidTr="00840A9B">
        <w:tc>
          <w:tcPr>
            <w:tcW w:w="1271" w:type="dxa"/>
            <w:vAlign w:val="center"/>
          </w:tcPr>
          <w:p w14:paraId="20D1E1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15300000-1</w:t>
            </w:r>
          </w:p>
        </w:tc>
        <w:tc>
          <w:tcPr>
            <w:tcW w:w="5670" w:type="dxa"/>
          </w:tcPr>
          <w:p w14:paraId="2ED23D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verdura e prodotti affini</w:t>
            </w:r>
          </w:p>
        </w:tc>
        <w:tc>
          <w:tcPr>
            <w:tcW w:w="2687" w:type="dxa"/>
          </w:tcPr>
          <w:p w14:paraId="527B8D9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8418F29" w14:textId="77777777" w:rsidTr="00840A9B">
        <w:tc>
          <w:tcPr>
            <w:tcW w:w="1271" w:type="dxa"/>
            <w:vAlign w:val="center"/>
          </w:tcPr>
          <w:p w14:paraId="005190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15310000-4</w:t>
            </w:r>
          </w:p>
        </w:tc>
        <w:tc>
          <w:tcPr>
            <w:tcW w:w="5670" w:type="dxa"/>
          </w:tcPr>
          <w:p w14:paraId="541579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Patate e prodotti a base di patate</w:t>
            </w:r>
          </w:p>
        </w:tc>
        <w:tc>
          <w:tcPr>
            <w:tcW w:w="2687" w:type="dxa"/>
          </w:tcPr>
          <w:p w14:paraId="56DC309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01826F8" w14:textId="77777777" w:rsidTr="00840A9B">
        <w:tc>
          <w:tcPr>
            <w:tcW w:w="1271" w:type="dxa"/>
            <w:vAlign w:val="center"/>
          </w:tcPr>
          <w:p w14:paraId="661E04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15320000-7</w:t>
            </w:r>
          </w:p>
        </w:tc>
        <w:tc>
          <w:tcPr>
            <w:tcW w:w="5670" w:type="dxa"/>
          </w:tcPr>
          <w:p w14:paraId="289E2A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Succhi di frutta e di verdura</w:t>
            </w:r>
          </w:p>
        </w:tc>
        <w:tc>
          <w:tcPr>
            <w:tcW w:w="2687" w:type="dxa"/>
          </w:tcPr>
          <w:p w14:paraId="56D68E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1580D11" w14:textId="77777777" w:rsidTr="00840A9B">
        <w:tc>
          <w:tcPr>
            <w:tcW w:w="1271" w:type="dxa"/>
            <w:vAlign w:val="center"/>
          </w:tcPr>
          <w:p w14:paraId="399B9F6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15330000-0</w:t>
            </w:r>
          </w:p>
        </w:tc>
        <w:tc>
          <w:tcPr>
            <w:tcW w:w="5670" w:type="dxa"/>
          </w:tcPr>
          <w:p w14:paraId="224026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e verdura trasformata</w:t>
            </w:r>
          </w:p>
        </w:tc>
        <w:tc>
          <w:tcPr>
            <w:tcW w:w="2687" w:type="dxa"/>
          </w:tcPr>
          <w:p w14:paraId="121817D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16F71D0" w14:textId="77777777" w:rsidTr="00840A9B">
        <w:tc>
          <w:tcPr>
            <w:tcW w:w="1271" w:type="dxa"/>
            <w:vAlign w:val="center"/>
          </w:tcPr>
          <w:p w14:paraId="69FA1D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15331000-7</w:t>
            </w:r>
          </w:p>
        </w:tc>
        <w:tc>
          <w:tcPr>
            <w:tcW w:w="5670" w:type="dxa"/>
          </w:tcPr>
          <w:p w14:paraId="3B3FB1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Verdura trasformata</w:t>
            </w:r>
          </w:p>
        </w:tc>
        <w:tc>
          <w:tcPr>
            <w:tcW w:w="2687" w:type="dxa"/>
          </w:tcPr>
          <w:p w14:paraId="157EEDA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7947E65" w14:textId="77777777" w:rsidTr="00840A9B">
        <w:tc>
          <w:tcPr>
            <w:tcW w:w="1271" w:type="dxa"/>
            <w:vAlign w:val="center"/>
          </w:tcPr>
          <w:p w14:paraId="6B6E0C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15332000-4</w:t>
            </w:r>
          </w:p>
        </w:tc>
        <w:tc>
          <w:tcPr>
            <w:tcW w:w="5670" w:type="dxa"/>
          </w:tcPr>
          <w:p w14:paraId="77D355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e noci trasformate</w:t>
            </w:r>
          </w:p>
        </w:tc>
        <w:tc>
          <w:tcPr>
            <w:tcW w:w="2687" w:type="dxa"/>
          </w:tcPr>
          <w:p w14:paraId="01954C1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2892183" w14:textId="77777777" w:rsidTr="00840A9B">
        <w:tc>
          <w:tcPr>
            <w:tcW w:w="1271" w:type="dxa"/>
            <w:vAlign w:val="center"/>
          </w:tcPr>
          <w:p w14:paraId="76C1CE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15400000-2</w:t>
            </w:r>
          </w:p>
        </w:tc>
        <w:tc>
          <w:tcPr>
            <w:tcW w:w="5670" w:type="dxa"/>
          </w:tcPr>
          <w:p w14:paraId="0419C3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e grassi animali o vegetali</w:t>
            </w:r>
          </w:p>
        </w:tc>
        <w:tc>
          <w:tcPr>
            <w:tcW w:w="2687" w:type="dxa"/>
          </w:tcPr>
          <w:p w14:paraId="6B8042A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4657F30" w14:textId="77777777" w:rsidTr="00840A9B">
        <w:tc>
          <w:tcPr>
            <w:tcW w:w="1271" w:type="dxa"/>
            <w:vAlign w:val="center"/>
          </w:tcPr>
          <w:p w14:paraId="51D75E5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15500000-3</w:t>
            </w:r>
          </w:p>
        </w:tc>
        <w:tc>
          <w:tcPr>
            <w:tcW w:w="5670" w:type="dxa"/>
          </w:tcPr>
          <w:p w14:paraId="4E4B92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lattiero-caseari</w:t>
            </w:r>
          </w:p>
        </w:tc>
        <w:tc>
          <w:tcPr>
            <w:tcW w:w="2687" w:type="dxa"/>
          </w:tcPr>
          <w:p w14:paraId="44455F4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A77EF30" w14:textId="77777777" w:rsidTr="00840A9B">
        <w:tc>
          <w:tcPr>
            <w:tcW w:w="1271" w:type="dxa"/>
            <w:vAlign w:val="center"/>
          </w:tcPr>
          <w:p w14:paraId="34CD1E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15600000-4</w:t>
            </w:r>
          </w:p>
        </w:tc>
        <w:tc>
          <w:tcPr>
            <w:tcW w:w="5670" w:type="dxa"/>
          </w:tcPr>
          <w:p w14:paraId="3C0847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della macinazione, amido e prodotti amilacei</w:t>
            </w:r>
          </w:p>
        </w:tc>
        <w:tc>
          <w:tcPr>
            <w:tcW w:w="2687" w:type="dxa"/>
          </w:tcPr>
          <w:p w14:paraId="24A7F53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D52FAD7" w14:textId="77777777" w:rsidTr="00840A9B">
        <w:tc>
          <w:tcPr>
            <w:tcW w:w="1271" w:type="dxa"/>
            <w:vAlign w:val="center"/>
          </w:tcPr>
          <w:p w14:paraId="461FEF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15700000-5</w:t>
            </w:r>
          </w:p>
        </w:tc>
        <w:tc>
          <w:tcPr>
            <w:tcW w:w="5670" w:type="dxa"/>
          </w:tcPr>
          <w:p w14:paraId="52457CF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Mangimi per bestiame</w:t>
            </w:r>
          </w:p>
        </w:tc>
        <w:tc>
          <w:tcPr>
            <w:tcW w:w="2687" w:type="dxa"/>
          </w:tcPr>
          <w:p w14:paraId="4ED71BD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518BC16" w14:textId="77777777" w:rsidTr="00840A9B">
        <w:tc>
          <w:tcPr>
            <w:tcW w:w="1271" w:type="dxa"/>
            <w:vAlign w:val="center"/>
          </w:tcPr>
          <w:p w14:paraId="636DE2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15800000-6</w:t>
            </w:r>
          </w:p>
        </w:tc>
        <w:tc>
          <w:tcPr>
            <w:tcW w:w="5670" w:type="dxa"/>
          </w:tcPr>
          <w:p w14:paraId="09A08E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alimentari vari</w:t>
            </w:r>
          </w:p>
        </w:tc>
        <w:tc>
          <w:tcPr>
            <w:tcW w:w="2687" w:type="dxa"/>
          </w:tcPr>
          <w:p w14:paraId="6F8D91A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550BF8F" w14:textId="77777777" w:rsidTr="00840A9B">
        <w:tc>
          <w:tcPr>
            <w:tcW w:w="1271" w:type="dxa"/>
            <w:vAlign w:val="center"/>
          </w:tcPr>
          <w:p w14:paraId="40F44F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15900000-7</w:t>
            </w:r>
          </w:p>
        </w:tc>
        <w:tc>
          <w:tcPr>
            <w:tcW w:w="5670" w:type="dxa"/>
          </w:tcPr>
          <w:p w14:paraId="779585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Bevande, tabacco e prodotti affini</w:t>
            </w:r>
          </w:p>
        </w:tc>
        <w:tc>
          <w:tcPr>
            <w:tcW w:w="2687" w:type="dxa"/>
          </w:tcPr>
          <w:p w14:paraId="3E30E86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B145D9F" w14:textId="77777777" w:rsidTr="00840A9B">
        <w:tc>
          <w:tcPr>
            <w:tcW w:w="1271" w:type="dxa"/>
            <w:vAlign w:val="center"/>
          </w:tcPr>
          <w:p w14:paraId="35D1D2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16100000-6</w:t>
            </w:r>
          </w:p>
        </w:tc>
        <w:tc>
          <w:tcPr>
            <w:tcW w:w="5670" w:type="dxa"/>
          </w:tcPr>
          <w:p w14:paraId="4D8DF4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agricoli e silvicoli per la lavorazione e coltivazione del suolo</w:t>
            </w:r>
          </w:p>
        </w:tc>
        <w:tc>
          <w:tcPr>
            <w:tcW w:w="2687" w:type="dxa"/>
          </w:tcPr>
          <w:p w14:paraId="59DB3F3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E7A8DFD" w14:textId="77777777" w:rsidTr="00840A9B">
        <w:tc>
          <w:tcPr>
            <w:tcW w:w="1271" w:type="dxa"/>
            <w:vAlign w:val="center"/>
          </w:tcPr>
          <w:p w14:paraId="67586B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16300000-8</w:t>
            </w:r>
          </w:p>
        </w:tc>
        <w:tc>
          <w:tcPr>
            <w:tcW w:w="5670" w:type="dxa"/>
          </w:tcPr>
          <w:p w14:paraId="4618B7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raccolta delle messi</w:t>
            </w:r>
          </w:p>
        </w:tc>
        <w:tc>
          <w:tcPr>
            <w:tcW w:w="2687" w:type="dxa"/>
          </w:tcPr>
          <w:p w14:paraId="3D36E84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18C6EA6" w14:textId="77777777" w:rsidTr="00840A9B">
        <w:tc>
          <w:tcPr>
            <w:tcW w:w="1271" w:type="dxa"/>
            <w:vAlign w:val="center"/>
          </w:tcPr>
          <w:p w14:paraId="3EA60F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16400000-9</w:t>
            </w:r>
          </w:p>
        </w:tc>
        <w:tc>
          <w:tcPr>
            <w:tcW w:w="5670" w:type="dxa"/>
          </w:tcPr>
          <w:p w14:paraId="03B562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 spruzzo per orticoltura o agricoltura</w:t>
            </w:r>
          </w:p>
        </w:tc>
        <w:tc>
          <w:tcPr>
            <w:tcW w:w="2687" w:type="dxa"/>
          </w:tcPr>
          <w:p w14:paraId="609865F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50B0EB4" w14:textId="77777777" w:rsidTr="00840A9B">
        <w:tc>
          <w:tcPr>
            <w:tcW w:w="1271" w:type="dxa"/>
            <w:vAlign w:val="center"/>
          </w:tcPr>
          <w:p w14:paraId="137DBF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16500000-0</w:t>
            </w:r>
          </w:p>
        </w:tc>
        <w:tc>
          <w:tcPr>
            <w:tcW w:w="5670" w:type="dxa"/>
          </w:tcPr>
          <w:p w14:paraId="5A3412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Rimorchi e semirimorchi autocaricanti o scaricanti per uso agricolo</w:t>
            </w:r>
          </w:p>
        </w:tc>
        <w:tc>
          <w:tcPr>
            <w:tcW w:w="2687" w:type="dxa"/>
          </w:tcPr>
          <w:p w14:paraId="1AA69E1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3E73886" w14:textId="77777777" w:rsidTr="00840A9B">
        <w:tc>
          <w:tcPr>
            <w:tcW w:w="1271" w:type="dxa"/>
            <w:vAlign w:val="center"/>
          </w:tcPr>
          <w:p w14:paraId="143FD4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16600000-1</w:t>
            </w:r>
          </w:p>
        </w:tc>
        <w:tc>
          <w:tcPr>
            <w:tcW w:w="5670" w:type="dxa"/>
          </w:tcPr>
          <w:p w14:paraId="6FB5D2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specialistici per l'agricoltura o la silvicoltura</w:t>
            </w:r>
          </w:p>
        </w:tc>
        <w:tc>
          <w:tcPr>
            <w:tcW w:w="2687" w:type="dxa"/>
          </w:tcPr>
          <w:p w14:paraId="2D612C2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F9509BE" w14:textId="77777777" w:rsidTr="00840A9B">
        <w:tc>
          <w:tcPr>
            <w:tcW w:w="1271" w:type="dxa"/>
            <w:vAlign w:val="center"/>
          </w:tcPr>
          <w:p w14:paraId="58701F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16700000-2</w:t>
            </w:r>
          </w:p>
        </w:tc>
        <w:tc>
          <w:tcPr>
            <w:tcW w:w="5670" w:type="dxa"/>
          </w:tcPr>
          <w:p w14:paraId="606911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Trattori</w:t>
            </w:r>
          </w:p>
        </w:tc>
        <w:tc>
          <w:tcPr>
            <w:tcW w:w="2687" w:type="dxa"/>
          </w:tcPr>
          <w:p w14:paraId="39DFF3B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14640A1" w14:textId="77777777" w:rsidTr="00840A9B">
        <w:tc>
          <w:tcPr>
            <w:tcW w:w="1271" w:type="dxa"/>
            <w:vAlign w:val="center"/>
          </w:tcPr>
          <w:p w14:paraId="73A3B78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16800000-3</w:t>
            </w:r>
          </w:p>
        </w:tc>
        <w:tc>
          <w:tcPr>
            <w:tcW w:w="5670" w:type="dxa"/>
          </w:tcPr>
          <w:p w14:paraId="6AC5B4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macchinari per l'agricoltura e la silvicoltura</w:t>
            </w:r>
          </w:p>
        </w:tc>
        <w:tc>
          <w:tcPr>
            <w:tcW w:w="2687" w:type="dxa"/>
          </w:tcPr>
          <w:p w14:paraId="3DA0EA3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BA6AA6E" w14:textId="77777777" w:rsidTr="00840A9B">
        <w:tc>
          <w:tcPr>
            <w:tcW w:w="1271" w:type="dxa"/>
            <w:vAlign w:val="center"/>
          </w:tcPr>
          <w:p w14:paraId="5F2A5B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18100000-0</w:t>
            </w:r>
          </w:p>
        </w:tc>
        <w:tc>
          <w:tcPr>
            <w:tcW w:w="5670" w:type="dxa"/>
          </w:tcPr>
          <w:p w14:paraId="771720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ad uso professionale, indumenti speciali da lavoro e accessori</w:t>
            </w:r>
          </w:p>
        </w:tc>
        <w:tc>
          <w:tcPr>
            <w:tcW w:w="2687" w:type="dxa"/>
          </w:tcPr>
          <w:p w14:paraId="4D3815B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EB3AF4A" w14:textId="77777777" w:rsidTr="00840A9B">
        <w:tc>
          <w:tcPr>
            <w:tcW w:w="1271" w:type="dxa"/>
            <w:vAlign w:val="center"/>
          </w:tcPr>
          <w:p w14:paraId="43E535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18200000-1</w:t>
            </w:r>
          </w:p>
        </w:tc>
        <w:tc>
          <w:tcPr>
            <w:tcW w:w="5670" w:type="dxa"/>
          </w:tcPr>
          <w:p w14:paraId="4B49D1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esterni</w:t>
            </w:r>
          </w:p>
        </w:tc>
        <w:tc>
          <w:tcPr>
            <w:tcW w:w="2687" w:type="dxa"/>
          </w:tcPr>
          <w:p w14:paraId="69FE5FF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D2B68D9" w14:textId="77777777" w:rsidTr="00840A9B">
        <w:tc>
          <w:tcPr>
            <w:tcW w:w="1271" w:type="dxa"/>
            <w:vAlign w:val="center"/>
          </w:tcPr>
          <w:p w14:paraId="2E5884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18300000-2</w:t>
            </w:r>
          </w:p>
        </w:tc>
        <w:tc>
          <w:tcPr>
            <w:tcW w:w="5670" w:type="dxa"/>
          </w:tcPr>
          <w:p w14:paraId="14E780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w:t>
            </w:r>
          </w:p>
        </w:tc>
        <w:tc>
          <w:tcPr>
            <w:tcW w:w="2687" w:type="dxa"/>
          </w:tcPr>
          <w:p w14:paraId="102DEEB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524DABB" w14:textId="77777777" w:rsidTr="00840A9B">
        <w:tc>
          <w:tcPr>
            <w:tcW w:w="1271" w:type="dxa"/>
            <w:vAlign w:val="center"/>
          </w:tcPr>
          <w:p w14:paraId="156237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18400000-3</w:t>
            </w:r>
          </w:p>
        </w:tc>
        <w:tc>
          <w:tcPr>
            <w:tcW w:w="5670" w:type="dxa"/>
          </w:tcPr>
          <w:p w14:paraId="73F929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speciali ed accessori</w:t>
            </w:r>
          </w:p>
        </w:tc>
        <w:tc>
          <w:tcPr>
            <w:tcW w:w="2687" w:type="dxa"/>
          </w:tcPr>
          <w:p w14:paraId="38A8F75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CF517F3" w14:textId="77777777" w:rsidTr="00840A9B">
        <w:tc>
          <w:tcPr>
            <w:tcW w:w="1271" w:type="dxa"/>
            <w:vAlign w:val="center"/>
          </w:tcPr>
          <w:p w14:paraId="31E81E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18500000-4</w:t>
            </w:r>
          </w:p>
        </w:tc>
        <w:tc>
          <w:tcPr>
            <w:tcW w:w="5670" w:type="dxa"/>
          </w:tcPr>
          <w:p w14:paraId="30F5B3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Gioielli, orologi e articoli affini</w:t>
            </w:r>
          </w:p>
        </w:tc>
        <w:tc>
          <w:tcPr>
            <w:tcW w:w="2687" w:type="dxa"/>
          </w:tcPr>
          <w:p w14:paraId="5D06123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82FD20F" w14:textId="77777777" w:rsidTr="00840A9B">
        <w:tc>
          <w:tcPr>
            <w:tcW w:w="1271" w:type="dxa"/>
            <w:vAlign w:val="center"/>
          </w:tcPr>
          <w:p w14:paraId="71A4B4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18600000-5</w:t>
            </w:r>
          </w:p>
        </w:tc>
        <w:tc>
          <w:tcPr>
            <w:tcW w:w="5670" w:type="dxa"/>
          </w:tcPr>
          <w:p w14:paraId="56BD8D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Pellicce e articoli di pelliccia</w:t>
            </w:r>
          </w:p>
        </w:tc>
        <w:tc>
          <w:tcPr>
            <w:tcW w:w="2687" w:type="dxa"/>
          </w:tcPr>
          <w:p w14:paraId="40FAFFB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009BA49" w14:textId="77777777" w:rsidTr="00840A9B">
        <w:tc>
          <w:tcPr>
            <w:tcW w:w="1271" w:type="dxa"/>
            <w:vAlign w:val="center"/>
          </w:tcPr>
          <w:p w14:paraId="5D9A82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18800000-7</w:t>
            </w:r>
          </w:p>
        </w:tc>
        <w:tc>
          <w:tcPr>
            <w:tcW w:w="5670" w:type="dxa"/>
          </w:tcPr>
          <w:p w14:paraId="0B8BA9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Calzature</w:t>
            </w:r>
          </w:p>
        </w:tc>
        <w:tc>
          <w:tcPr>
            <w:tcW w:w="2687" w:type="dxa"/>
          </w:tcPr>
          <w:p w14:paraId="07FF165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FCEC884" w14:textId="77777777" w:rsidTr="00840A9B">
        <w:tc>
          <w:tcPr>
            <w:tcW w:w="1271" w:type="dxa"/>
            <w:vAlign w:val="center"/>
          </w:tcPr>
          <w:p w14:paraId="703C6D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18900000-8</w:t>
            </w:r>
          </w:p>
        </w:tc>
        <w:tc>
          <w:tcPr>
            <w:tcW w:w="5670" w:type="dxa"/>
          </w:tcPr>
          <w:p w14:paraId="594DC8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Bagagli, selleria, sacchi e borse</w:t>
            </w:r>
          </w:p>
        </w:tc>
        <w:tc>
          <w:tcPr>
            <w:tcW w:w="2687" w:type="dxa"/>
          </w:tcPr>
          <w:p w14:paraId="18235DB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30ECAF1" w14:textId="77777777" w:rsidTr="00840A9B">
        <w:tc>
          <w:tcPr>
            <w:tcW w:w="1271" w:type="dxa"/>
            <w:vAlign w:val="center"/>
          </w:tcPr>
          <w:p w14:paraId="5AEF28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19100000-7</w:t>
            </w:r>
          </w:p>
        </w:tc>
        <w:tc>
          <w:tcPr>
            <w:tcW w:w="5670" w:type="dxa"/>
          </w:tcPr>
          <w:p w14:paraId="23F83B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Cuoio</w:t>
            </w:r>
          </w:p>
        </w:tc>
        <w:tc>
          <w:tcPr>
            <w:tcW w:w="2687" w:type="dxa"/>
          </w:tcPr>
          <w:p w14:paraId="0512889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6C6501E" w14:textId="77777777" w:rsidTr="00840A9B">
        <w:tc>
          <w:tcPr>
            <w:tcW w:w="1271" w:type="dxa"/>
            <w:vAlign w:val="center"/>
          </w:tcPr>
          <w:p w14:paraId="598C61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19200000-8</w:t>
            </w:r>
          </w:p>
        </w:tc>
        <w:tc>
          <w:tcPr>
            <w:tcW w:w="5670" w:type="dxa"/>
          </w:tcPr>
          <w:p w14:paraId="797ED5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Tessuti e articoli connessi</w:t>
            </w:r>
          </w:p>
        </w:tc>
        <w:tc>
          <w:tcPr>
            <w:tcW w:w="2687" w:type="dxa"/>
          </w:tcPr>
          <w:p w14:paraId="11C968C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FB4A39C" w14:textId="77777777" w:rsidTr="00840A9B">
        <w:tc>
          <w:tcPr>
            <w:tcW w:w="1271" w:type="dxa"/>
            <w:vAlign w:val="center"/>
          </w:tcPr>
          <w:p w14:paraId="30FC92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19400000-0</w:t>
            </w:r>
          </w:p>
        </w:tc>
        <w:tc>
          <w:tcPr>
            <w:tcW w:w="5670" w:type="dxa"/>
          </w:tcPr>
          <w:p w14:paraId="648644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Filati e filo tessile</w:t>
            </w:r>
          </w:p>
        </w:tc>
        <w:tc>
          <w:tcPr>
            <w:tcW w:w="2687" w:type="dxa"/>
          </w:tcPr>
          <w:p w14:paraId="0E06A35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9C7C8B" w14:textId="77777777" w:rsidTr="00840A9B">
        <w:tc>
          <w:tcPr>
            <w:tcW w:w="1271" w:type="dxa"/>
            <w:vAlign w:val="center"/>
          </w:tcPr>
          <w:p w14:paraId="3FF566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19500000-1</w:t>
            </w:r>
          </w:p>
        </w:tc>
        <w:tc>
          <w:tcPr>
            <w:tcW w:w="5670" w:type="dxa"/>
          </w:tcPr>
          <w:p w14:paraId="445E73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di gomma e plastica</w:t>
            </w:r>
          </w:p>
        </w:tc>
        <w:tc>
          <w:tcPr>
            <w:tcW w:w="2687" w:type="dxa"/>
          </w:tcPr>
          <w:p w14:paraId="768CEE3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0A73AF7" w14:textId="77777777" w:rsidTr="00840A9B">
        <w:tc>
          <w:tcPr>
            <w:tcW w:w="1271" w:type="dxa"/>
            <w:vAlign w:val="center"/>
          </w:tcPr>
          <w:p w14:paraId="6962A7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19600000-2</w:t>
            </w:r>
          </w:p>
        </w:tc>
        <w:tc>
          <w:tcPr>
            <w:tcW w:w="5670" w:type="dxa"/>
          </w:tcPr>
          <w:p w14:paraId="08ADA8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Cascami di pelle, tessili, di gomma e di plastica</w:t>
            </w:r>
          </w:p>
        </w:tc>
        <w:tc>
          <w:tcPr>
            <w:tcW w:w="2687" w:type="dxa"/>
          </w:tcPr>
          <w:p w14:paraId="091DA09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1BDBA60" w14:textId="77777777" w:rsidTr="00840A9B">
        <w:tc>
          <w:tcPr>
            <w:tcW w:w="1271" w:type="dxa"/>
            <w:vAlign w:val="center"/>
          </w:tcPr>
          <w:p w14:paraId="3A8DFB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19700000-3</w:t>
            </w:r>
          </w:p>
        </w:tc>
        <w:tc>
          <w:tcPr>
            <w:tcW w:w="5670" w:type="dxa"/>
          </w:tcPr>
          <w:p w14:paraId="73FE30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Gomma e fibre sintetiche</w:t>
            </w:r>
          </w:p>
        </w:tc>
        <w:tc>
          <w:tcPr>
            <w:tcW w:w="2687" w:type="dxa"/>
          </w:tcPr>
          <w:p w14:paraId="79A172C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95B7793" w14:textId="77777777" w:rsidTr="00840A9B">
        <w:tc>
          <w:tcPr>
            <w:tcW w:w="1271" w:type="dxa"/>
            <w:vAlign w:val="center"/>
          </w:tcPr>
          <w:p w14:paraId="26A3CC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19710000-6</w:t>
            </w:r>
          </w:p>
        </w:tc>
        <w:tc>
          <w:tcPr>
            <w:tcW w:w="5670" w:type="dxa"/>
          </w:tcPr>
          <w:p w14:paraId="74ED97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Gomma sintetica</w:t>
            </w:r>
          </w:p>
        </w:tc>
        <w:tc>
          <w:tcPr>
            <w:tcW w:w="2687" w:type="dxa"/>
          </w:tcPr>
          <w:p w14:paraId="59E4609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D9488F1" w14:textId="77777777" w:rsidTr="00840A9B">
        <w:tc>
          <w:tcPr>
            <w:tcW w:w="1271" w:type="dxa"/>
            <w:vAlign w:val="center"/>
          </w:tcPr>
          <w:p w14:paraId="350704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19720000-9</w:t>
            </w:r>
          </w:p>
        </w:tc>
        <w:tc>
          <w:tcPr>
            <w:tcW w:w="5670" w:type="dxa"/>
          </w:tcPr>
          <w:p w14:paraId="6949D0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Fibre sintetiche</w:t>
            </w:r>
          </w:p>
        </w:tc>
        <w:tc>
          <w:tcPr>
            <w:tcW w:w="2687" w:type="dxa"/>
          </w:tcPr>
          <w:p w14:paraId="4FE133F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5F2D9B8" w14:textId="77777777" w:rsidTr="00840A9B">
        <w:tc>
          <w:tcPr>
            <w:tcW w:w="1271" w:type="dxa"/>
            <w:vAlign w:val="center"/>
          </w:tcPr>
          <w:p w14:paraId="16564E1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19730000-2</w:t>
            </w:r>
          </w:p>
        </w:tc>
        <w:tc>
          <w:tcPr>
            <w:tcW w:w="5670" w:type="dxa"/>
          </w:tcPr>
          <w:p w14:paraId="07FE4E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Fibre artificiali</w:t>
            </w:r>
          </w:p>
        </w:tc>
        <w:tc>
          <w:tcPr>
            <w:tcW w:w="2687" w:type="dxa"/>
          </w:tcPr>
          <w:p w14:paraId="4224B9A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150D35F" w14:textId="77777777" w:rsidTr="00840A9B">
        <w:tc>
          <w:tcPr>
            <w:tcW w:w="1271" w:type="dxa"/>
            <w:vAlign w:val="center"/>
          </w:tcPr>
          <w:p w14:paraId="209715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22100000-1</w:t>
            </w:r>
          </w:p>
        </w:tc>
        <w:tc>
          <w:tcPr>
            <w:tcW w:w="5670" w:type="dxa"/>
          </w:tcPr>
          <w:p w14:paraId="5F1155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Libri, opuscoli e pieghevoli</w:t>
            </w:r>
          </w:p>
        </w:tc>
        <w:tc>
          <w:tcPr>
            <w:tcW w:w="2687" w:type="dxa"/>
          </w:tcPr>
          <w:p w14:paraId="36FE355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CAEA8AB" w14:textId="77777777" w:rsidTr="00840A9B">
        <w:tc>
          <w:tcPr>
            <w:tcW w:w="1271" w:type="dxa"/>
            <w:vAlign w:val="center"/>
          </w:tcPr>
          <w:p w14:paraId="24C9C7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22200000-2</w:t>
            </w:r>
          </w:p>
        </w:tc>
        <w:tc>
          <w:tcPr>
            <w:tcW w:w="5670" w:type="dxa"/>
          </w:tcPr>
          <w:p w14:paraId="6BE4C6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Quotidiani, riviste specializzate, periodici e settimanali</w:t>
            </w:r>
          </w:p>
        </w:tc>
        <w:tc>
          <w:tcPr>
            <w:tcW w:w="2687" w:type="dxa"/>
          </w:tcPr>
          <w:p w14:paraId="42A7066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162D8E" w14:textId="77777777" w:rsidTr="00840A9B">
        <w:tc>
          <w:tcPr>
            <w:tcW w:w="1271" w:type="dxa"/>
            <w:vAlign w:val="center"/>
          </w:tcPr>
          <w:p w14:paraId="738961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22300000-3</w:t>
            </w:r>
          </w:p>
        </w:tc>
        <w:tc>
          <w:tcPr>
            <w:tcW w:w="5670" w:type="dxa"/>
          </w:tcPr>
          <w:p w14:paraId="786EE4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Cartoline postali, biglietti di auguri ed altri stampati</w:t>
            </w:r>
          </w:p>
        </w:tc>
        <w:tc>
          <w:tcPr>
            <w:tcW w:w="2687" w:type="dxa"/>
          </w:tcPr>
          <w:p w14:paraId="512F1A7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DD65F27" w14:textId="77777777" w:rsidTr="00840A9B">
        <w:tc>
          <w:tcPr>
            <w:tcW w:w="1271" w:type="dxa"/>
            <w:vAlign w:val="center"/>
          </w:tcPr>
          <w:p w14:paraId="48DE65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22400000-4</w:t>
            </w:r>
          </w:p>
        </w:tc>
        <w:tc>
          <w:tcPr>
            <w:tcW w:w="5670" w:type="dxa"/>
          </w:tcPr>
          <w:p w14:paraId="16E97D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Francobolli, moduli di assegni, banconote, azioni, pubblicità professionale, cataloghi e manuali</w:t>
            </w:r>
          </w:p>
        </w:tc>
        <w:tc>
          <w:tcPr>
            <w:tcW w:w="2687" w:type="dxa"/>
          </w:tcPr>
          <w:p w14:paraId="167ABDF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96265CD" w14:textId="77777777" w:rsidTr="00840A9B">
        <w:tc>
          <w:tcPr>
            <w:tcW w:w="1271" w:type="dxa"/>
            <w:vAlign w:val="center"/>
          </w:tcPr>
          <w:p w14:paraId="240D64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22500000-5</w:t>
            </w:r>
          </w:p>
        </w:tc>
        <w:tc>
          <w:tcPr>
            <w:tcW w:w="5670" w:type="dxa"/>
          </w:tcPr>
          <w:p w14:paraId="30DE6D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Cliché, cilindri o altro materiale per la stampa</w:t>
            </w:r>
          </w:p>
        </w:tc>
        <w:tc>
          <w:tcPr>
            <w:tcW w:w="2687" w:type="dxa"/>
          </w:tcPr>
          <w:p w14:paraId="600921C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B626C95" w14:textId="77777777" w:rsidTr="00840A9B">
        <w:tc>
          <w:tcPr>
            <w:tcW w:w="1271" w:type="dxa"/>
            <w:vAlign w:val="center"/>
          </w:tcPr>
          <w:p w14:paraId="2EE849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22600000-6</w:t>
            </w:r>
          </w:p>
        </w:tc>
        <w:tc>
          <w:tcPr>
            <w:tcW w:w="5670" w:type="dxa"/>
          </w:tcPr>
          <w:p w14:paraId="2053FB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Inchiostri</w:t>
            </w:r>
          </w:p>
        </w:tc>
        <w:tc>
          <w:tcPr>
            <w:tcW w:w="2687" w:type="dxa"/>
          </w:tcPr>
          <w:p w14:paraId="50DAF7D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B919BE" w14:textId="77777777" w:rsidTr="00840A9B">
        <w:tc>
          <w:tcPr>
            <w:tcW w:w="1271" w:type="dxa"/>
            <w:vAlign w:val="center"/>
          </w:tcPr>
          <w:p w14:paraId="09EC97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22800000-8</w:t>
            </w:r>
          </w:p>
        </w:tc>
        <w:tc>
          <w:tcPr>
            <w:tcW w:w="5670" w:type="dxa"/>
          </w:tcPr>
          <w:p w14:paraId="548C31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Registri o libri contabili, classificatori, moduli ed altri articoli di cancelleria stampati in carta o cartone</w:t>
            </w:r>
          </w:p>
        </w:tc>
        <w:tc>
          <w:tcPr>
            <w:tcW w:w="2687" w:type="dxa"/>
          </w:tcPr>
          <w:p w14:paraId="2153679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F91789D" w14:textId="77777777" w:rsidTr="00840A9B">
        <w:tc>
          <w:tcPr>
            <w:tcW w:w="1271" w:type="dxa"/>
            <w:vAlign w:val="center"/>
          </w:tcPr>
          <w:p w14:paraId="331D4F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22900000-9</w:t>
            </w:r>
          </w:p>
        </w:tc>
        <w:tc>
          <w:tcPr>
            <w:tcW w:w="5670" w:type="dxa"/>
          </w:tcPr>
          <w:p w14:paraId="067A65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Stampati di vario tipo</w:t>
            </w:r>
          </w:p>
        </w:tc>
        <w:tc>
          <w:tcPr>
            <w:tcW w:w="2687" w:type="dxa"/>
          </w:tcPr>
          <w:p w14:paraId="208B00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0E103AF" w14:textId="77777777" w:rsidTr="00840A9B">
        <w:tc>
          <w:tcPr>
            <w:tcW w:w="1271" w:type="dxa"/>
            <w:vAlign w:val="center"/>
          </w:tcPr>
          <w:p w14:paraId="5ACCEB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24100000-5</w:t>
            </w:r>
          </w:p>
        </w:tc>
        <w:tc>
          <w:tcPr>
            <w:tcW w:w="5670" w:type="dxa"/>
          </w:tcPr>
          <w:p w14:paraId="0271F2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w:t>
            </w:r>
          </w:p>
        </w:tc>
        <w:tc>
          <w:tcPr>
            <w:tcW w:w="2687" w:type="dxa"/>
          </w:tcPr>
          <w:p w14:paraId="68654A5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61BFCCB" w14:textId="77777777" w:rsidTr="00840A9B">
        <w:tc>
          <w:tcPr>
            <w:tcW w:w="1271" w:type="dxa"/>
            <w:vAlign w:val="center"/>
          </w:tcPr>
          <w:p w14:paraId="23571D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24200000-6</w:t>
            </w:r>
          </w:p>
        </w:tc>
        <w:tc>
          <w:tcPr>
            <w:tcW w:w="5670" w:type="dxa"/>
          </w:tcPr>
          <w:p w14:paraId="60148C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Coloranti e pigmenti</w:t>
            </w:r>
          </w:p>
        </w:tc>
        <w:tc>
          <w:tcPr>
            <w:tcW w:w="2687" w:type="dxa"/>
          </w:tcPr>
          <w:p w14:paraId="0F5BF6E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6A52F53" w14:textId="77777777" w:rsidTr="00840A9B">
        <w:tc>
          <w:tcPr>
            <w:tcW w:w="1271" w:type="dxa"/>
            <w:vAlign w:val="center"/>
          </w:tcPr>
          <w:p w14:paraId="0ABDE1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24300000-7</w:t>
            </w:r>
          </w:p>
        </w:tc>
        <w:tc>
          <w:tcPr>
            <w:tcW w:w="5670" w:type="dxa"/>
          </w:tcPr>
          <w:p w14:paraId="318B1D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Sostanze chimiche di base organiche e inorganiche</w:t>
            </w:r>
          </w:p>
        </w:tc>
        <w:tc>
          <w:tcPr>
            <w:tcW w:w="2687" w:type="dxa"/>
          </w:tcPr>
          <w:p w14:paraId="40ED320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5699019" w14:textId="77777777" w:rsidTr="00840A9B">
        <w:tc>
          <w:tcPr>
            <w:tcW w:w="1271" w:type="dxa"/>
            <w:vAlign w:val="center"/>
          </w:tcPr>
          <w:p w14:paraId="6A157B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24310000-0</w:t>
            </w:r>
          </w:p>
        </w:tc>
        <w:tc>
          <w:tcPr>
            <w:tcW w:w="5670" w:type="dxa"/>
          </w:tcPr>
          <w:p w14:paraId="553D98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Sostanze chimiche di base inorganiche</w:t>
            </w:r>
          </w:p>
        </w:tc>
        <w:tc>
          <w:tcPr>
            <w:tcW w:w="2687" w:type="dxa"/>
          </w:tcPr>
          <w:p w14:paraId="3716814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DE6C666" w14:textId="77777777" w:rsidTr="00840A9B">
        <w:tc>
          <w:tcPr>
            <w:tcW w:w="1271" w:type="dxa"/>
            <w:vAlign w:val="center"/>
          </w:tcPr>
          <w:p w14:paraId="6DCA08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24320000-3</w:t>
            </w:r>
          </w:p>
        </w:tc>
        <w:tc>
          <w:tcPr>
            <w:tcW w:w="5670" w:type="dxa"/>
          </w:tcPr>
          <w:p w14:paraId="7AA541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chimici di base organici</w:t>
            </w:r>
          </w:p>
        </w:tc>
        <w:tc>
          <w:tcPr>
            <w:tcW w:w="2687" w:type="dxa"/>
          </w:tcPr>
          <w:p w14:paraId="30D59CA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FF5F735" w14:textId="77777777" w:rsidTr="00840A9B">
        <w:tc>
          <w:tcPr>
            <w:tcW w:w="1271" w:type="dxa"/>
            <w:vAlign w:val="center"/>
          </w:tcPr>
          <w:p w14:paraId="6955FE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24400000-8</w:t>
            </w:r>
          </w:p>
        </w:tc>
        <w:tc>
          <w:tcPr>
            <w:tcW w:w="5670" w:type="dxa"/>
          </w:tcPr>
          <w:p w14:paraId="231E32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Fertilizzanti e composti azotati</w:t>
            </w:r>
          </w:p>
        </w:tc>
        <w:tc>
          <w:tcPr>
            <w:tcW w:w="2687" w:type="dxa"/>
          </w:tcPr>
          <w:p w14:paraId="5872320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2F470BA" w14:textId="77777777" w:rsidTr="00840A9B">
        <w:tc>
          <w:tcPr>
            <w:tcW w:w="1271" w:type="dxa"/>
            <w:vAlign w:val="center"/>
          </w:tcPr>
          <w:p w14:paraId="0A197C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24500000-9</w:t>
            </w:r>
          </w:p>
        </w:tc>
        <w:tc>
          <w:tcPr>
            <w:tcW w:w="5670" w:type="dxa"/>
          </w:tcPr>
          <w:p w14:paraId="0ED2C8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Materie plastiche in forme primarie</w:t>
            </w:r>
          </w:p>
        </w:tc>
        <w:tc>
          <w:tcPr>
            <w:tcW w:w="2687" w:type="dxa"/>
          </w:tcPr>
          <w:p w14:paraId="4764D96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F349E48" w14:textId="77777777" w:rsidTr="00840A9B">
        <w:tc>
          <w:tcPr>
            <w:tcW w:w="1271" w:type="dxa"/>
            <w:vAlign w:val="center"/>
          </w:tcPr>
          <w:p w14:paraId="769547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24600000-0</w:t>
            </w:r>
          </w:p>
        </w:tc>
        <w:tc>
          <w:tcPr>
            <w:tcW w:w="5670" w:type="dxa"/>
          </w:tcPr>
          <w:p w14:paraId="57D80D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Esplosivi</w:t>
            </w:r>
          </w:p>
        </w:tc>
        <w:tc>
          <w:tcPr>
            <w:tcW w:w="2687" w:type="dxa"/>
          </w:tcPr>
          <w:p w14:paraId="169AE44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8DFC471" w14:textId="77777777" w:rsidTr="00840A9B">
        <w:tc>
          <w:tcPr>
            <w:tcW w:w="1271" w:type="dxa"/>
            <w:vAlign w:val="center"/>
          </w:tcPr>
          <w:p w14:paraId="30A9213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24900000-3</w:t>
            </w:r>
          </w:p>
        </w:tc>
        <w:tc>
          <w:tcPr>
            <w:tcW w:w="5670" w:type="dxa"/>
          </w:tcPr>
          <w:p w14:paraId="636C65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chimici fini e vari</w:t>
            </w:r>
          </w:p>
        </w:tc>
        <w:tc>
          <w:tcPr>
            <w:tcW w:w="2687" w:type="dxa"/>
          </w:tcPr>
          <w:p w14:paraId="5073E33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D5F167C" w14:textId="77777777" w:rsidTr="00840A9B">
        <w:tc>
          <w:tcPr>
            <w:tcW w:w="1271" w:type="dxa"/>
            <w:vAlign w:val="center"/>
          </w:tcPr>
          <w:p w14:paraId="0B7FDD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24910000-6</w:t>
            </w:r>
          </w:p>
        </w:tc>
        <w:tc>
          <w:tcPr>
            <w:tcW w:w="5670" w:type="dxa"/>
          </w:tcPr>
          <w:p w14:paraId="43587F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Colle</w:t>
            </w:r>
          </w:p>
        </w:tc>
        <w:tc>
          <w:tcPr>
            <w:tcW w:w="2687" w:type="dxa"/>
          </w:tcPr>
          <w:p w14:paraId="350FE20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4A33AA3" w14:textId="77777777" w:rsidTr="00840A9B">
        <w:tc>
          <w:tcPr>
            <w:tcW w:w="1271" w:type="dxa"/>
            <w:vAlign w:val="center"/>
          </w:tcPr>
          <w:p w14:paraId="03EE7B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24920000-9</w:t>
            </w:r>
          </w:p>
        </w:tc>
        <w:tc>
          <w:tcPr>
            <w:tcW w:w="5670" w:type="dxa"/>
          </w:tcPr>
          <w:p w14:paraId="6EF639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essenziali</w:t>
            </w:r>
          </w:p>
        </w:tc>
        <w:tc>
          <w:tcPr>
            <w:tcW w:w="2687" w:type="dxa"/>
          </w:tcPr>
          <w:p w14:paraId="770B395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C28A7FD" w14:textId="77777777" w:rsidTr="00840A9B">
        <w:tc>
          <w:tcPr>
            <w:tcW w:w="1271" w:type="dxa"/>
            <w:vAlign w:val="center"/>
          </w:tcPr>
          <w:p w14:paraId="050D41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30100000-0</w:t>
            </w:r>
          </w:p>
        </w:tc>
        <w:tc>
          <w:tcPr>
            <w:tcW w:w="5670" w:type="dxa"/>
          </w:tcPr>
          <w:p w14:paraId="688669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ufficio, attrezzature e forniture, esclusi i computer, le stampanti e i mobili</w:t>
            </w:r>
          </w:p>
        </w:tc>
        <w:tc>
          <w:tcPr>
            <w:tcW w:w="2687" w:type="dxa"/>
          </w:tcPr>
          <w:p w14:paraId="077C71D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3EBA63C" w14:textId="77777777" w:rsidTr="00840A9B">
        <w:tc>
          <w:tcPr>
            <w:tcW w:w="1271" w:type="dxa"/>
            <w:vAlign w:val="center"/>
          </w:tcPr>
          <w:p w14:paraId="4EC16F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30120000-6</w:t>
            </w:r>
          </w:p>
        </w:tc>
        <w:tc>
          <w:tcPr>
            <w:tcW w:w="5670" w:type="dxa"/>
          </w:tcPr>
          <w:p w14:paraId="6DCE0C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Fotocopiatrici e stampanti offset</w:t>
            </w:r>
          </w:p>
        </w:tc>
        <w:tc>
          <w:tcPr>
            <w:tcW w:w="2687" w:type="dxa"/>
          </w:tcPr>
          <w:p w14:paraId="14D1E93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3DB0E37" w14:textId="77777777" w:rsidTr="00840A9B">
        <w:tc>
          <w:tcPr>
            <w:tcW w:w="1271" w:type="dxa"/>
            <w:vAlign w:val="center"/>
          </w:tcPr>
          <w:p w14:paraId="125536C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30125000-1</w:t>
            </w:r>
          </w:p>
        </w:tc>
        <w:tc>
          <w:tcPr>
            <w:tcW w:w="5670" w:type="dxa"/>
          </w:tcPr>
          <w:p w14:paraId="6A23F2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e accessori per fotocopiatrici [NB: include cartucce e toner]"</w:t>
            </w:r>
          </w:p>
        </w:tc>
        <w:tc>
          <w:tcPr>
            <w:tcW w:w="2687" w:type="dxa"/>
          </w:tcPr>
          <w:p w14:paraId="001229D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91E8845" w14:textId="77777777" w:rsidTr="00840A9B">
        <w:tc>
          <w:tcPr>
            <w:tcW w:w="1271" w:type="dxa"/>
            <w:vAlign w:val="center"/>
          </w:tcPr>
          <w:p w14:paraId="15BD45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30190000-7</w:t>
            </w:r>
          </w:p>
        </w:tc>
        <w:tc>
          <w:tcPr>
            <w:tcW w:w="5670" w:type="dxa"/>
          </w:tcPr>
          <w:p w14:paraId="191768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attrezzature e forniture varie</w:t>
            </w:r>
          </w:p>
        </w:tc>
        <w:tc>
          <w:tcPr>
            <w:tcW w:w="2687" w:type="dxa"/>
          </w:tcPr>
          <w:p w14:paraId="3202310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583C6AD" w14:textId="77777777" w:rsidTr="00840A9B">
        <w:tc>
          <w:tcPr>
            <w:tcW w:w="1271" w:type="dxa"/>
            <w:vAlign w:val="center"/>
          </w:tcPr>
          <w:p w14:paraId="435E8C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30197000-6</w:t>
            </w:r>
          </w:p>
        </w:tc>
        <w:tc>
          <w:tcPr>
            <w:tcW w:w="5670" w:type="dxa"/>
          </w:tcPr>
          <w:p w14:paraId="1D4283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Attrezzatura minuta per uffici</w:t>
            </w:r>
          </w:p>
        </w:tc>
        <w:tc>
          <w:tcPr>
            <w:tcW w:w="2687" w:type="dxa"/>
          </w:tcPr>
          <w:p w14:paraId="1BB3A31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CC7DC20" w14:textId="77777777" w:rsidTr="00840A9B">
        <w:tc>
          <w:tcPr>
            <w:tcW w:w="1271" w:type="dxa"/>
            <w:vAlign w:val="center"/>
          </w:tcPr>
          <w:p w14:paraId="3B69AC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30197630-1</w:t>
            </w:r>
          </w:p>
        </w:tc>
        <w:tc>
          <w:tcPr>
            <w:tcW w:w="5670" w:type="dxa"/>
          </w:tcPr>
          <w:p w14:paraId="6000C43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Carta da stampa</w:t>
            </w:r>
          </w:p>
        </w:tc>
        <w:tc>
          <w:tcPr>
            <w:tcW w:w="2687" w:type="dxa"/>
          </w:tcPr>
          <w:p w14:paraId="18749D6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E72FB88" w14:textId="77777777" w:rsidTr="00840A9B">
        <w:tc>
          <w:tcPr>
            <w:tcW w:w="1271" w:type="dxa"/>
            <w:vAlign w:val="center"/>
          </w:tcPr>
          <w:p w14:paraId="2A5491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30199000-0</w:t>
            </w:r>
          </w:p>
        </w:tc>
        <w:tc>
          <w:tcPr>
            <w:tcW w:w="5670" w:type="dxa"/>
          </w:tcPr>
          <w:p w14:paraId="0965F3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di cancelleria ed altri articoli di carta</w:t>
            </w:r>
          </w:p>
        </w:tc>
        <w:tc>
          <w:tcPr>
            <w:tcW w:w="2687" w:type="dxa"/>
          </w:tcPr>
          <w:p w14:paraId="273BDBF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72DBF1" w14:textId="77777777" w:rsidTr="00840A9B">
        <w:tc>
          <w:tcPr>
            <w:tcW w:w="1271" w:type="dxa"/>
            <w:vAlign w:val="center"/>
          </w:tcPr>
          <w:p w14:paraId="5C2877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30200000-1</w:t>
            </w:r>
          </w:p>
        </w:tc>
        <w:tc>
          <w:tcPr>
            <w:tcW w:w="5670" w:type="dxa"/>
          </w:tcPr>
          <w:p w14:paraId="178ECC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informatiche e forniture</w:t>
            </w:r>
          </w:p>
        </w:tc>
        <w:tc>
          <w:tcPr>
            <w:tcW w:w="2687" w:type="dxa"/>
          </w:tcPr>
          <w:p w14:paraId="5C572D5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0BEF281" w14:textId="77777777" w:rsidTr="00840A9B">
        <w:tc>
          <w:tcPr>
            <w:tcW w:w="1271" w:type="dxa"/>
            <w:vAlign w:val="center"/>
          </w:tcPr>
          <w:p w14:paraId="2C6C59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31100000-7</w:t>
            </w:r>
          </w:p>
        </w:tc>
        <w:tc>
          <w:tcPr>
            <w:tcW w:w="5670" w:type="dxa"/>
          </w:tcPr>
          <w:p w14:paraId="53B869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Motori, generatori e trasformatori elettrici</w:t>
            </w:r>
          </w:p>
        </w:tc>
        <w:tc>
          <w:tcPr>
            <w:tcW w:w="2687" w:type="dxa"/>
          </w:tcPr>
          <w:p w14:paraId="64A8F4A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6C4AC64" w14:textId="77777777" w:rsidTr="00840A9B">
        <w:tc>
          <w:tcPr>
            <w:tcW w:w="1271" w:type="dxa"/>
            <w:vAlign w:val="center"/>
          </w:tcPr>
          <w:p w14:paraId="786A03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31200000-8</w:t>
            </w:r>
          </w:p>
        </w:tc>
        <w:tc>
          <w:tcPr>
            <w:tcW w:w="5670" w:type="dxa"/>
          </w:tcPr>
          <w:p w14:paraId="1603C8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per la distribuzione e il controllo dell'energia elettrica</w:t>
            </w:r>
          </w:p>
        </w:tc>
        <w:tc>
          <w:tcPr>
            <w:tcW w:w="2687" w:type="dxa"/>
          </w:tcPr>
          <w:p w14:paraId="2A2D4BE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1F7CC4D" w14:textId="77777777" w:rsidTr="00840A9B">
        <w:tc>
          <w:tcPr>
            <w:tcW w:w="1271" w:type="dxa"/>
            <w:vAlign w:val="center"/>
          </w:tcPr>
          <w:p w14:paraId="62162DE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31300000-9</w:t>
            </w:r>
          </w:p>
        </w:tc>
        <w:tc>
          <w:tcPr>
            <w:tcW w:w="5670" w:type="dxa"/>
          </w:tcPr>
          <w:p w14:paraId="07EBCB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Fili e cavi isolati</w:t>
            </w:r>
          </w:p>
        </w:tc>
        <w:tc>
          <w:tcPr>
            <w:tcW w:w="2687" w:type="dxa"/>
          </w:tcPr>
          <w:p w14:paraId="7BF99C8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7FD413A" w14:textId="77777777" w:rsidTr="00840A9B">
        <w:tc>
          <w:tcPr>
            <w:tcW w:w="1271" w:type="dxa"/>
            <w:vAlign w:val="center"/>
          </w:tcPr>
          <w:p w14:paraId="0A6582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31400000-0</w:t>
            </w:r>
          </w:p>
        </w:tc>
        <w:tc>
          <w:tcPr>
            <w:tcW w:w="5670" w:type="dxa"/>
          </w:tcPr>
          <w:p w14:paraId="73411C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Accumulatori, pile e batterie primarie</w:t>
            </w:r>
          </w:p>
        </w:tc>
        <w:tc>
          <w:tcPr>
            <w:tcW w:w="2687" w:type="dxa"/>
          </w:tcPr>
          <w:p w14:paraId="23DFB3B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74B4E61" w14:textId="77777777" w:rsidTr="00840A9B">
        <w:tc>
          <w:tcPr>
            <w:tcW w:w="1271" w:type="dxa"/>
            <w:vAlign w:val="center"/>
          </w:tcPr>
          <w:p w14:paraId="29BC23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31500000-1</w:t>
            </w:r>
          </w:p>
        </w:tc>
        <w:tc>
          <w:tcPr>
            <w:tcW w:w="5670" w:type="dxa"/>
          </w:tcPr>
          <w:p w14:paraId="319ECF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di illuminazione e lampade elettriche</w:t>
            </w:r>
          </w:p>
        </w:tc>
        <w:tc>
          <w:tcPr>
            <w:tcW w:w="2687" w:type="dxa"/>
          </w:tcPr>
          <w:p w14:paraId="3489D8B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354CC5E" w14:textId="77777777" w:rsidTr="00840A9B">
        <w:tc>
          <w:tcPr>
            <w:tcW w:w="1271" w:type="dxa"/>
            <w:vAlign w:val="center"/>
          </w:tcPr>
          <w:p w14:paraId="0F0AA2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31600000-2</w:t>
            </w:r>
          </w:p>
        </w:tc>
        <w:tc>
          <w:tcPr>
            <w:tcW w:w="5670" w:type="dxa"/>
          </w:tcPr>
          <w:p w14:paraId="260F8C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e apparecchiature elettriche</w:t>
            </w:r>
          </w:p>
        </w:tc>
        <w:tc>
          <w:tcPr>
            <w:tcW w:w="2687" w:type="dxa"/>
          </w:tcPr>
          <w:p w14:paraId="3D91F44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79F902F" w14:textId="77777777" w:rsidTr="00840A9B">
        <w:tc>
          <w:tcPr>
            <w:tcW w:w="1271" w:type="dxa"/>
            <w:vAlign w:val="center"/>
          </w:tcPr>
          <w:p w14:paraId="0730E8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31700000-3</w:t>
            </w:r>
          </w:p>
        </w:tc>
        <w:tc>
          <w:tcPr>
            <w:tcW w:w="5670" w:type="dxa"/>
          </w:tcPr>
          <w:p w14:paraId="7A5BD7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Materiale elettronico, elettromeccanico ed elettrotecnico</w:t>
            </w:r>
          </w:p>
        </w:tc>
        <w:tc>
          <w:tcPr>
            <w:tcW w:w="2687" w:type="dxa"/>
          </w:tcPr>
          <w:p w14:paraId="3066ED0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72097E5" w14:textId="77777777" w:rsidTr="00840A9B">
        <w:tc>
          <w:tcPr>
            <w:tcW w:w="1271" w:type="dxa"/>
            <w:vAlign w:val="center"/>
          </w:tcPr>
          <w:p w14:paraId="3F6B64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32200000-5</w:t>
            </w:r>
          </w:p>
        </w:tc>
        <w:tc>
          <w:tcPr>
            <w:tcW w:w="5670" w:type="dxa"/>
          </w:tcPr>
          <w:p w14:paraId="15EF95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trasmittenti per radiotelefonia, radiotelegrafia, radiodiffusione e televisione</w:t>
            </w:r>
          </w:p>
        </w:tc>
        <w:tc>
          <w:tcPr>
            <w:tcW w:w="2687" w:type="dxa"/>
          </w:tcPr>
          <w:p w14:paraId="233C9B5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BDC7564" w14:textId="77777777" w:rsidTr="00840A9B">
        <w:tc>
          <w:tcPr>
            <w:tcW w:w="1271" w:type="dxa"/>
            <w:vAlign w:val="center"/>
          </w:tcPr>
          <w:p w14:paraId="687021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32250000-0</w:t>
            </w:r>
          </w:p>
        </w:tc>
        <w:tc>
          <w:tcPr>
            <w:tcW w:w="5670" w:type="dxa"/>
          </w:tcPr>
          <w:p w14:paraId="30D462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Telefoni portatili</w:t>
            </w:r>
          </w:p>
        </w:tc>
        <w:tc>
          <w:tcPr>
            <w:tcW w:w="2687" w:type="dxa"/>
          </w:tcPr>
          <w:p w14:paraId="5ECD7A5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6D41888" w14:textId="77777777" w:rsidTr="00840A9B">
        <w:tc>
          <w:tcPr>
            <w:tcW w:w="1271" w:type="dxa"/>
            <w:vAlign w:val="center"/>
          </w:tcPr>
          <w:p w14:paraId="23903F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32300000-6</w:t>
            </w:r>
          </w:p>
        </w:tc>
        <w:tc>
          <w:tcPr>
            <w:tcW w:w="5670" w:type="dxa"/>
          </w:tcPr>
          <w:p w14:paraId="6FEEE6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Ricevitori radiofonici e televisivi e apparecchi per la registrazione o la riproduzione del suono o dell'immagine</w:t>
            </w:r>
          </w:p>
        </w:tc>
        <w:tc>
          <w:tcPr>
            <w:tcW w:w="2687" w:type="dxa"/>
          </w:tcPr>
          <w:p w14:paraId="3B0E18A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5643497" w14:textId="77777777" w:rsidTr="00840A9B">
        <w:tc>
          <w:tcPr>
            <w:tcW w:w="1271" w:type="dxa"/>
            <w:vAlign w:val="center"/>
          </w:tcPr>
          <w:p w14:paraId="31BDE1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32320000-2</w:t>
            </w:r>
          </w:p>
        </w:tc>
        <w:tc>
          <w:tcPr>
            <w:tcW w:w="5670" w:type="dxa"/>
          </w:tcPr>
          <w:p w14:paraId="5C8BC7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audiovisive e televisive</w:t>
            </w:r>
          </w:p>
        </w:tc>
        <w:tc>
          <w:tcPr>
            <w:tcW w:w="2687" w:type="dxa"/>
          </w:tcPr>
          <w:p w14:paraId="7978ABD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51D7FB1" w14:textId="77777777" w:rsidTr="00840A9B">
        <w:tc>
          <w:tcPr>
            <w:tcW w:w="1271" w:type="dxa"/>
            <w:vAlign w:val="center"/>
          </w:tcPr>
          <w:p w14:paraId="104239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32323000-3</w:t>
            </w:r>
          </w:p>
        </w:tc>
        <w:tc>
          <w:tcPr>
            <w:tcW w:w="5670" w:type="dxa"/>
          </w:tcPr>
          <w:p w14:paraId="579A64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Schermi video</w:t>
            </w:r>
          </w:p>
        </w:tc>
        <w:tc>
          <w:tcPr>
            <w:tcW w:w="2687" w:type="dxa"/>
          </w:tcPr>
          <w:p w14:paraId="59217F4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9438C58" w14:textId="77777777" w:rsidTr="00840A9B">
        <w:tc>
          <w:tcPr>
            <w:tcW w:w="1271" w:type="dxa"/>
            <w:vAlign w:val="center"/>
          </w:tcPr>
          <w:p w14:paraId="07B897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32323500-8</w:t>
            </w:r>
          </w:p>
        </w:tc>
        <w:tc>
          <w:tcPr>
            <w:tcW w:w="5670" w:type="dxa"/>
          </w:tcPr>
          <w:p w14:paraId="4F99AA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Sistema di videosorveglianza</w:t>
            </w:r>
          </w:p>
        </w:tc>
        <w:tc>
          <w:tcPr>
            <w:tcW w:w="2687" w:type="dxa"/>
          </w:tcPr>
          <w:p w14:paraId="55347A4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E478698" w14:textId="77777777" w:rsidTr="00840A9B">
        <w:tc>
          <w:tcPr>
            <w:tcW w:w="1271" w:type="dxa"/>
            <w:vAlign w:val="center"/>
          </w:tcPr>
          <w:p w14:paraId="0F6BFF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32324000-0</w:t>
            </w:r>
          </w:p>
        </w:tc>
        <w:tc>
          <w:tcPr>
            <w:tcW w:w="5670" w:type="dxa"/>
          </w:tcPr>
          <w:p w14:paraId="3D3BBB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Televisori</w:t>
            </w:r>
          </w:p>
        </w:tc>
        <w:tc>
          <w:tcPr>
            <w:tcW w:w="2687" w:type="dxa"/>
          </w:tcPr>
          <w:p w14:paraId="378B83A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054F2DC" w14:textId="77777777" w:rsidTr="00840A9B">
        <w:tc>
          <w:tcPr>
            <w:tcW w:w="1271" w:type="dxa"/>
            <w:vAlign w:val="center"/>
          </w:tcPr>
          <w:p w14:paraId="190374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32330000-5</w:t>
            </w:r>
          </w:p>
        </w:tc>
        <w:tc>
          <w:tcPr>
            <w:tcW w:w="5670" w:type="dxa"/>
          </w:tcPr>
          <w:p w14:paraId="3485E4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per registrazione e riproduzione di suoni e immagini</w:t>
            </w:r>
          </w:p>
        </w:tc>
        <w:tc>
          <w:tcPr>
            <w:tcW w:w="2687" w:type="dxa"/>
          </w:tcPr>
          <w:p w14:paraId="0F969EC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84E2DAB" w14:textId="77777777" w:rsidTr="00840A9B">
        <w:tc>
          <w:tcPr>
            <w:tcW w:w="1271" w:type="dxa"/>
            <w:vAlign w:val="center"/>
          </w:tcPr>
          <w:p w14:paraId="75F5A3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32333200-8</w:t>
            </w:r>
          </w:p>
        </w:tc>
        <w:tc>
          <w:tcPr>
            <w:tcW w:w="5670" w:type="dxa"/>
          </w:tcPr>
          <w:p w14:paraId="6B9C02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Videocamere</w:t>
            </w:r>
          </w:p>
        </w:tc>
        <w:tc>
          <w:tcPr>
            <w:tcW w:w="2687" w:type="dxa"/>
          </w:tcPr>
          <w:p w14:paraId="5B22FCE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F086135" w14:textId="77777777" w:rsidTr="00840A9B">
        <w:tc>
          <w:tcPr>
            <w:tcW w:w="1271" w:type="dxa"/>
            <w:vAlign w:val="center"/>
          </w:tcPr>
          <w:p w14:paraId="1A3AF8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32340000-8</w:t>
            </w:r>
          </w:p>
        </w:tc>
        <w:tc>
          <w:tcPr>
            <w:tcW w:w="5670" w:type="dxa"/>
          </w:tcPr>
          <w:p w14:paraId="636D57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Microfoni e altoparlanti</w:t>
            </w:r>
          </w:p>
        </w:tc>
        <w:tc>
          <w:tcPr>
            <w:tcW w:w="2687" w:type="dxa"/>
          </w:tcPr>
          <w:p w14:paraId="74C1849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4352DCD" w14:textId="77777777" w:rsidTr="00840A9B">
        <w:tc>
          <w:tcPr>
            <w:tcW w:w="1271" w:type="dxa"/>
            <w:vAlign w:val="center"/>
          </w:tcPr>
          <w:p w14:paraId="3F860B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32350000-1</w:t>
            </w:r>
          </w:p>
        </w:tc>
        <w:tc>
          <w:tcPr>
            <w:tcW w:w="5670" w:type="dxa"/>
          </w:tcPr>
          <w:p w14:paraId="147B4C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apparecchiature audio e video</w:t>
            </w:r>
          </w:p>
        </w:tc>
        <w:tc>
          <w:tcPr>
            <w:tcW w:w="2687" w:type="dxa"/>
          </w:tcPr>
          <w:p w14:paraId="59267A7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3646B6C" w14:textId="77777777" w:rsidTr="00840A9B">
        <w:tc>
          <w:tcPr>
            <w:tcW w:w="1271" w:type="dxa"/>
            <w:vAlign w:val="center"/>
          </w:tcPr>
          <w:p w14:paraId="772AF4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32400000-7</w:t>
            </w:r>
          </w:p>
        </w:tc>
        <w:tc>
          <w:tcPr>
            <w:tcW w:w="5670" w:type="dxa"/>
          </w:tcPr>
          <w:p w14:paraId="45DF9E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Network</w:t>
            </w:r>
          </w:p>
        </w:tc>
        <w:tc>
          <w:tcPr>
            <w:tcW w:w="2687" w:type="dxa"/>
          </w:tcPr>
          <w:p w14:paraId="2ED95A2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AFA0BDC" w14:textId="77777777" w:rsidTr="00840A9B">
        <w:tc>
          <w:tcPr>
            <w:tcW w:w="1271" w:type="dxa"/>
            <w:vAlign w:val="center"/>
          </w:tcPr>
          <w:p w14:paraId="1E7A05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32500000-8</w:t>
            </w:r>
          </w:p>
        </w:tc>
        <w:tc>
          <w:tcPr>
            <w:tcW w:w="5670" w:type="dxa"/>
          </w:tcPr>
          <w:p w14:paraId="4A357F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per telecomunicazioni</w:t>
            </w:r>
          </w:p>
        </w:tc>
        <w:tc>
          <w:tcPr>
            <w:tcW w:w="2687" w:type="dxa"/>
          </w:tcPr>
          <w:p w14:paraId="016DC3B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7D054B8" w14:textId="77777777" w:rsidTr="00840A9B">
        <w:tc>
          <w:tcPr>
            <w:tcW w:w="1271" w:type="dxa"/>
            <w:vAlign w:val="center"/>
          </w:tcPr>
          <w:p w14:paraId="15A5E2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32521000-1</w:t>
            </w:r>
          </w:p>
        </w:tc>
        <w:tc>
          <w:tcPr>
            <w:tcW w:w="5670" w:type="dxa"/>
          </w:tcPr>
          <w:p w14:paraId="17F2C7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per telecomunicazioni</w:t>
            </w:r>
          </w:p>
        </w:tc>
        <w:tc>
          <w:tcPr>
            <w:tcW w:w="2687" w:type="dxa"/>
          </w:tcPr>
          <w:p w14:paraId="57D66AE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69C75EA" w14:textId="77777777" w:rsidTr="00840A9B">
        <w:tc>
          <w:tcPr>
            <w:tcW w:w="1271" w:type="dxa"/>
            <w:vAlign w:val="center"/>
          </w:tcPr>
          <w:p w14:paraId="6E4EFC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32552100-8</w:t>
            </w:r>
          </w:p>
        </w:tc>
        <w:tc>
          <w:tcPr>
            <w:tcW w:w="5670" w:type="dxa"/>
          </w:tcPr>
          <w:p w14:paraId="672C07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telefonici</w:t>
            </w:r>
          </w:p>
        </w:tc>
        <w:tc>
          <w:tcPr>
            <w:tcW w:w="2687" w:type="dxa"/>
          </w:tcPr>
          <w:p w14:paraId="1F2702A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5F488E7" w14:textId="77777777" w:rsidTr="00840A9B">
        <w:tc>
          <w:tcPr>
            <w:tcW w:w="1271" w:type="dxa"/>
            <w:vAlign w:val="center"/>
          </w:tcPr>
          <w:p w14:paraId="2B6457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32561000-3</w:t>
            </w:r>
          </w:p>
        </w:tc>
        <w:tc>
          <w:tcPr>
            <w:tcW w:w="5670" w:type="dxa"/>
          </w:tcPr>
          <w:p w14:paraId="438D97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Connessioni a fibre ottiche</w:t>
            </w:r>
          </w:p>
        </w:tc>
        <w:tc>
          <w:tcPr>
            <w:tcW w:w="2687" w:type="dxa"/>
          </w:tcPr>
          <w:p w14:paraId="2A09685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5AB4FBD" w14:textId="77777777" w:rsidTr="00840A9B">
        <w:tc>
          <w:tcPr>
            <w:tcW w:w="1271" w:type="dxa"/>
            <w:vAlign w:val="center"/>
          </w:tcPr>
          <w:p w14:paraId="5134E1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32562000-0</w:t>
            </w:r>
          </w:p>
        </w:tc>
        <w:tc>
          <w:tcPr>
            <w:tcW w:w="5670" w:type="dxa"/>
          </w:tcPr>
          <w:p w14:paraId="74C3A3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a fibre ottiche</w:t>
            </w:r>
          </w:p>
        </w:tc>
        <w:tc>
          <w:tcPr>
            <w:tcW w:w="2687" w:type="dxa"/>
          </w:tcPr>
          <w:p w14:paraId="106F375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D8BCDB0" w14:textId="77777777" w:rsidTr="00840A9B">
        <w:tc>
          <w:tcPr>
            <w:tcW w:w="1271" w:type="dxa"/>
            <w:vAlign w:val="center"/>
          </w:tcPr>
          <w:p w14:paraId="681EC9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32572000-3</w:t>
            </w:r>
          </w:p>
        </w:tc>
        <w:tc>
          <w:tcPr>
            <w:tcW w:w="5670" w:type="dxa"/>
          </w:tcPr>
          <w:p w14:paraId="0026C9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per comunicazioni</w:t>
            </w:r>
          </w:p>
        </w:tc>
        <w:tc>
          <w:tcPr>
            <w:tcW w:w="2687" w:type="dxa"/>
          </w:tcPr>
          <w:p w14:paraId="6AFC566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D4EF99D" w14:textId="77777777" w:rsidTr="00840A9B">
        <w:tc>
          <w:tcPr>
            <w:tcW w:w="1271" w:type="dxa"/>
            <w:vAlign w:val="center"/>
          </w:tcPr>
          <w:p w14:paraId="275ED5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33100000-1</w:t>
            </w:r>
          </w:p>
        </w:tc>
        <w:tc>
          <w:tcPr>
            <w:tcW w:w="5670" w:type="dxa"/>
          </w:tcPr>
          <w:p w14:paraId="7C3312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mediche</w:t>
            </w:r>
          </w:p>
        </w:tc>
        <w:tc>
          <w:tcPr>
            <w:tcW w:w="2687" w:type="dxa"/>
          </w:tcPr>
          <w:p w14:paraId="4E47A34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5201BF2" w14:textId="77777777" w:rsidTr="00840A9B">
        <w:tc>
          <w:tcPr>
            <w:tcW w:w="1271" w:type="dxa"/>
            <w:vAlign w:val="center"/>
          </w:tcPr>
          <w:p w14:paraId="49CABF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33110000-4</w:t>
            </w:r>
          </w:p>
        </w:tc>
        <w:tc>
          <w:tcPr>
            <w:tcW w:w="5670" w:type="dxa"/>
          </w:tcPr>
          <w:p w14:paraId="021A8A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Immaginografia ad uso medico, dentistico e veterinario</w:t>
            </w:r>
          </w:p>
        </w:tc>
        <w:tc>
          <w:tcPr>
            <w:tcW w:w="2687" w:type="dxa"/>
          </w:tcPr>
          <w:p w14:paraId="4F5258A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2A9B52E" w14:textId="77777777" w:rsidTr="00840A9B">
        <w:tc>
          <w:tcPr>
            <w:tcW w:w="1271" w:type="dxa"/>
            <w:vAlign w:val="center"/>
          </w:tcPr>
          <w:p w14:paraId="5BDCE7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33120000-7</w:t>
            </w:r>
          </w:p>
        </w:tc>
        <w:tc>
          <w:tcPr>
            <w:tcW w:w="5670" w:type="dxa"/>
          </w:tcPr>
          <w:p w14:paraId="44AA42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Sistemi di registrazione e dispositivi di esplorazione</w:t>
            </w:r>
          </w:p>
        </w:tc>
        <w:tc>
          <w:tcPr>
            <w:tcW w:w="2687" w:type="dxa"/>
          </w:tcPr>
          <w:p w14:paraId="52D2F91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6C857EB" w14:textId="77777777" w:rsidTr="00840A9B">
        <w:tc>
          <w:tcPr>
            <w:tcW w:w="1271" w:type="dxa"/>
            <w:vAlign w:val="center"/>
          </w:tcPr>
          <w:p w14:paraId="43985B6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33130000-0</w:t>
            </w:r>
          </w:p>
        </w:tc>
        <w:tc>
          <w:tcPr>
            <w:tcW w:w="5670" w:type="dxa"/>
          </w:tcPr>
          <w:p w14:paraId="46F894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e dispositivi odontoiatrici e di sottospecialità</w:t>
            </w:r>
          </w:p>
        </w:tc>
        <w:tc>
          <w:tcPr>
            <w:tcW w:w="2687" w:type="dxa"/>
          </w:tcPr>
          <w:p w14:paraId="495B834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F6DCE50" w14:textId="77777777" w:rsidTr="00840A9B">
        <w:tc>
          <w:tcPr>
            <w:tcW w:w="1271" w:type="dxa"/>
            <w:vAlign w:val="center"/>
          </w:tcPr>
          <w:p w14:paraId="5EE1A8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33140000-3</w:t>
            </w:r>
          </w:p>
        </w:tc>
        <w:tc>
          <w:tcPr>
            <w:tcW w:w="5670" w:type="dxa"/>
          </w:tcPr>
          <w:p w14:paraId="1205CB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medici</w:t>
            </w:r>
          </w:p>
        </w:tc>
        <w:tc>
          <w:tcPr>
            <w:tcW w:w="2687" w:type="dxa"/>
          </w:tcPr>
          <w:p w14:paraId="036B88D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37884C3" w14:textId="77777777" w:rsidTr="00840A9B">
        <w:tc>
          <w:tcPr>
            <w:tcW w:w="1271" w:type="dxa"/>
            <w:vAlign w:val="center"/>
          </w:tcPr>
          <w:p w14:paraId="4290B8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33150000-6</w:t>
            </w:r>
          </w:p>
        </w:tc>
        <w:tc>
          <w:tcPr>
            <w:tcW w:w="5670" w:type="dxa"/>
          </w:tcPr>
          <w:p w14:paraId="4514B6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Dispositivi per radioterapia, meccanoterapia, elettroterapia e terapia fisica</w:t>
            </w:r>
          </w:p>
        </w:tc>
        <w:tc>
          <w:tcPr>
            <w:tcW w:w="2687" w:type="dxa"/>
          </w:tcPr>
          <w:p w14:paraId="46B471A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C856621" w14:textId="77777777" w:rsidTr="00840A9B">
        <w:tc>
          <w:tcPr>
            <w:tcW w:w="1271" w:type="dxa"/>
            <w:vAlign w:val="center"/>
          </w:tcPr>
          <w:p w14:paraId="1189DA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33160000-9</w:t>
            </w:r>
          </w:p>
        </w:tc>
        <w:tc>
          <w:tcPr>
            <w:tcW w:w="5670" w:type="dxa"/>
          </w:tcPr>
          <w:p w14:paraId="7097BE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Tecnica operatoria</w:t>
            </w:r>
          </w:p>
        </w:tc>
        <w:tc>
          <w:tcPr>
            <w:tcW w:w="2687" w:type="dxa"/>
          </w:tcPr>
          <w:p w14:paraId="087F73A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7A2988F" w14:textId="77777777" w:rsidTr="00840A9B">
        <w:tc>
          <w:tcPr>
            <w:tcW w:w="1271" w:type="dxa"/>
            <w:vAlign w:val="center"/>
          </w:tcPr>
          <w:p w14:paraId="44ABAE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33170000-2</w:t>
            </w:r>
          </w:p>
        </w:tc>
        <w:tc>
          <w:tcPr>
            <w:tcW w:w="5670" w:type="dxa"/>
          </w:tcPr>
          <w:p w14:paraId="096155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Anestesia e rianimazione</w:t>
            </w:r>
          </w:p>
        </w:tc>
        <w:tc>
          <w:tcPr>
            <w:tcW w:w="2687" w:type="dxa"/>
          </w:tcPr>
          <w:p w14:paraId="762514F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377BB22" w14:textId="77777777" w:rsidTr="00840A9B">
        <w:tc>
          <w:tcPr>
            <w:tcW w:w="1271" w:type="dxa"/>
            <w:vAlign w:val="center"/>
          </w:tcPr>
          <w:p w14:paraId="03C362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33180000-5</w:t>
            </w:r>
          </w:p>
        </w:tc>
        <w:tc>
          <w:tcPr>
            <w:tcW w:w="5670" w:type="dxa"/>
          </w:tcPr>
          <w:p w14:paraId="79A36C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Sostegno funzionale</w:t>
            </w:r>
          </w:p>
        </w:tc>
        <w:tc>
          <w:tcPr>
            <w:tcW w:w="2687" w:type="dxa"/>
          </w:tcPr>
          <w:p w14:paraId="0D8FDF5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309237E" w14:textId="77777777" w:rsidTr="00840A9B">
        <w:tc>
          <w:tcPr>
            <w:tcW w:w="1271" w:type="dxa"/>
            <w:vAlign w:val="center"/>
          </w:tcPr>
          <w:p w14:paraId="0352FF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33190000-8</w:t>
            </w:r>
          </w:p>
        </w:tc>
        <w:tc>
          <w:tcPr>
            <w:tcW w:w="5670" w:type="dxa"/>
          </w:tcPr>
          <w:p w14:paraId="222D91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Dispositivi e prodotti medici vari</w:t>
            </w:r>
          </w:p>
        </w:tc>
        <w:tc>
          <w:tcPr>
            <w:tcW w:w="2687" w:type="dxa"/>
          </w:tcPr>
          <w:p w14:paraId="4936B6A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3A85143" w14:textId="77777777" w:rsidTr="00840A9B">
        <w:tc>
          <w:tcPr>
            <w:tcW w:w="1271" w:type="dxa"/>
            <w:vAlign w:val="center"/>
          </w:tcPr>
          <w:p w14:paraId="20A36C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33700000-7</w:t>
            </w:r>
          </w:p>
        </w:tc>
        <w:tc>
          <w:tcPr>
            <w:tcW w:w="5670" w:type="dxa"/>
          </w:tcPr>
          <w:p w14:paraId="38964C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personale</w:t>
            </w:r>
          </w:p>
        </w:tc>
        <w:tc>
          <w:tcPr>
            <w:tcW w:w="2687" w:type="dxa"/>
          </w:tcPr>
          <w:p w14:paraId="7903037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29570DF" w14:textId="77777777" w:rsidTr="00840A9B">
        <w:tc>
          <w:tcPr>
            <w:tcW w:w="1271" w:type="dxa"/>
            <w:vAlign w:val="center"/>
          </w:tcPr>
          <w:p w14:paraId="6B421B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33710000-0</w:t>
            </w:r>
          </w:p>
        </w:tc>
        <w:tc>
          <w:tcPr>
            <w:tcW w:w="5670" w:type="dxa"/>
          </w:tcPr>
          <w:p w14:paraId="62327F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Profumi, articoli di toletta e preservativi</w:t>
            </w:r>
          </w:p>
        </w:tc>
        <w:tc>
          <w:tcPr>
            <w:tcW w:w="2687" w:type="dxa"/>
          </w:tcPr>
          <w:p w14:paraId="4650BDF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FA19CBE" w14:textId="77777777" w:rsidTr="00840A9B">
        <w:tc>
          <w:tcPr>
            <w:tcW w:w="1271" w:type="dxa"/>
            <w:vAlign w:val="center"/>
          </w:tcPr>
          <w:p w14:paraId="5A17EC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33720000-3</w:t>
            </w:r>
          </w:p>
        </w:tc>
        <w:tc>
          <w:tcPr>
            <w:tcW w:w="5670" w:type="dxa"/>
          </w:tcPr>
          <w:p w14:paraId="62D16F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Rasoi e set per manicure o pedicure</w:t>
            </w:r>
          </w:p>
        </w:tc>
        <w:tc>
          <w:tcPr>
            <w:tcW w:w="2687" w:type="dxa"/>
          </w:tcPr>
          <w:p w14:paraId="17B3968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C7B880F" w14:textId="77777777" w:rsidTr="00840A9B">
        <w:tc>
          <w:tcPr>
            <w:tcW w:w="1271" w:type="dxa"/>
            <w:vAlign w:val="center"/>
          </w:tcPr>
          <w:p w14:paraId="560702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33730000-6</w:t>
            </w:r>
          </w:p>
        </w:tc>
        <w:tc>
          <w:tcPr>
            <w:tcW w:w="5670" w:type="dxa"/>
          </w:tcPr>
          <w:p w14:paraId="65FBEF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degli occhi e lenti correttrici</w:t>
            </w:r>
          </w:p>
        </w:tc>
        <w:tc>
          <w:tcPr>
            <w:tcW w:w="2687" w:type="dxa"/>
          </w:tcPr>
          <w:p w14:paraId="0D1F7FE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DB90EB1" w14:textId="77777777" w:rsidTr="00840A9B">
        <w:tc>
          <w:tcPr>
            <w:tcW w:w="1271" w:type="dxa"/>
            <w:vAlign w:val="center"/>
          </w:tcPr>
          <w:p w14:paraId="7A1F5C9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33740000-9</w:t>
            </w:r>
          </w:p>
        </w:tc>
        <w:tc>
          <w:tcPr>
            <w:tcW w:w="5670" w:type="dxa"/>
          </w:tcPr>
          <w:p w14:paraId="202F44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delle mani e delle unghie</w:t>
            </w:r>
          </w:p>
        </w:tc>
        <w:tc>
          <w:tcPr>
            <w:tcW w:w="2687" w:type="dxa"/>
          </w:tcPr>
          <w:p w14:paraId="5074038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A6AA227" w14:textId="77777777" w:rsidTr="00840A9B">
        <w:tc>
          <w:tcPr>
            <w:tcW w:w="1271" w:type="dxa"/>
            <w:vAlign w:val="center"/>
          </w:tcPr>
          <w:p w14:paraId="0F7567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33750000-2</w:t>
            </w:r>
          </w:p>
        </w:tc>
        <w:tc>
          <w:tcPr>
            <w:tcW w:w="5670" w:type="dxa"/>
          </w:tcPr>
          <w:p w14:paraId="2608EE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dei neonati</w:t>
            </w:r>
          </w:p>
        </w:tc>
        <w:tc>
          <w:tcPr>
            <w:tcW w:w="2687" w:type="dxa"/>
          </w:tcPr>
          <w:p w14:paraId="3FACFCC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5E83B96" w14:textId="77777777" w:rsidTr="00840A9B">
        <w:tc>
          <w:tcPr>
            <w:tcW w:w="1271" w:type="dxa"/>
            <w:vAlign w:val="center"/>
          </w:tcPr>
          <w:p w14:paraId="17DBAB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33751000-9</w:t>
            </w:r>
          </w:p>
        </w:tc>
        <w:tc>
          <w:tcPr>
            <w:tcW w:w="5670" w:type="dxa"/>
          </w:tcPr>
          <w:p w14:paraId="613D04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Pannolini monouso</w:t>
            </w:r>
          </w:p>
        </w:tc>
        <w:tc>
          <w:tcPr>
            <w:tcW w:w="2687" w:type="dxa"/>
          </w:tcPr>
          <w:p w14:paraId="7CF0332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C198E37" w14:textId="77777777" w:rsidTr="00840A9B">
        <w:tc>
          <w:tcPr>
            <w:tcW w:w="1271" w:type="dxa"/>
            <w:vAlign w:val="center"/>
          </w:tcPr>
          <w:p w14:paraId="5942B5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33760000-5</w:t>
            </w:r>
          </w:p>
        </w:tc>
        <w:tc>
          <w:tcPr>
            <w:tcW w:w="5670" w:type="dxa"/>
          </w:tcPr>
          <w:p w14:paraId="6F2FFD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Carta igienica, fazzoletti, asciugamani e tovaglioli</w:t>
            </w:r>
          </w:p>
        </w:tc>
        <w:tc>
          <w:tcPr>
            <w:tcW w:w="2687" w:type="dxa"/>
          </w:tcPr>
          <w:p w14:paraId="1F2AE82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54F4833" w14:textId="77777777" w:rsidTr="00840A9B">
        <w:tc>
          <w:tcPr>
            <w:tcW w:w="1271" w:type="dxa"/>
            <w:vAlign w:val="center"/>
          </w:tcPr>
          <w:p w14:paraId="0B71B0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33770000-8</w:t>
            </w:r>
          </w:p>
        </w:tc>
        <w:tc>
          <w:tcPr>
            <w:tcW w:w="5670" w:type="dxa"/>
          </w:tcPr>
          <w:p w14:paraId="23907E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Salviette igieniche di carta</w:t>
            </w:r>
          </w:p>
        </w:tc>
        <w:tc>
          <w:tcPr>
            <w:tcW w:w="2687" w:type="dxa"/>
          </w:tcPr>
          <w:p w14:paraId="79455EB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4C0D5C1" w14:textId="77777777" w:rsidTr="00840A9B">
        <w:tc>
          <w:tcPr>
            <w:tcW w:w="1271" w:type="dxa"/>
            <w:vAlign w:val="center"/>
          </w:tcPr>
          <w:p w14:paraId="7D91D5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33790000-4</w:t>
            </w:r>
          </w:p>
        </w:tc>
        <w:tc>
          <w:tcPr>
            <w:tcW w:w="5670" w:type="dxa"/>
          </w:tcPr>
          <w:p w14:paraId="5EC6A3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di vetro per laboratorio, uso igienico o farmaceutico</w:t>
            </w:r>
          </w:p>
        </w:tc>
        <w:tc>
          <w:tcPr>
            <w:tcW w:w="2687" w:type="dxa"/>
          </w:tcPr>
          <w:p w14:paraId="058AB14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E87196C" w14:textId="77777777" w:rsidTr="00840A9B">
        <w:tc>
          <w:tcPr>
            <w:tcW w:w="1271" w:type="dxa"/>
            <w:vAlign w:val="center"/>
          </w:tcPr>
          <w:p w14:paraId="64D50D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33900000-9</w:t>
            </w:r>
          </w:p>
        </w:tc>
        <w:tc>
          <w:tcPr>
            <w:tcW w:w="5670" w:type="dxa"/>
          </w:tcPr>
          <w:p w14:paraId="5C72DC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e forniture per autopsie e obitorio</w:t>
            </w:r>
          </w:p>
        </w:tc>
        <w:tc>
          <w:tcPr>
            <w:tcW w:w="2687" w:type="dxa"/>
          </w:tcPr>
          <w:p w14:paraId="3D79A3A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1E66B75" w14:textId="77777777" w:rsidTr="00840A9B">
        <w:tc>
          <w:tcPr>
            <w:tcW w:w="1271" w:type="dxa"/>
            <w:vAlign w:val="center"/>
          </w:tcPr>
          <w:p w14:paraId="1FE73E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34100000-8</w:t>
            </w:r>
          </w:p>
        </w:tc>
        <w:tc>
          <w:tcPr>
            <w:tcW w:w="5670" w:type="dxa"/>
          </w:tcPr>
          <w:p w14:paraId="055358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Veicoli a motore</w:t>
            </w:r>
          </w:p>
        </w:tc>
        <w:tc>
          <w:tcPr>
            <w:tcW w:w="2687" w:type="dxa"/>
          </w:tcPr>
          <w:p w14:paraId="6981C16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438F0C6" w14:textId="77777777" w:rsidTr="00840A9B">
        <w:tc>
          <w:tcPr>
            <w:tcW w:w="1271" w:type="dxa"/>
            <w:vAlign w:val="center"/>
          </w:tcPr>
          <w:p w14:paraId="6FB540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34200000-9</w:t>
            </w:r>
          </w:p>
        </w:tc>
        <w:tc>
          <w:tcPr>
            <w:tcW w:w="5670" w:type="dxa"/>
          </w:tcPr>
          <w:p w14:paraId="17847F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Carrozzerie; rimorchi o semirimorchi</w:t>
            </w:r>
          </w:p>
        </w:tc>
        <w:tc>
          <w:tcPr>
            <w:tcW w:w="2687" w:type="dxa"/>
          </w:tcPr>
          <w:p w14:paraId="511DEDC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1F13A11" w14:textId="77777777" w:rsidTr="00840A9B">
        <w:tc>
          <w:tcPr>
            <w:tcW w:w="1271" w:type="dxa"/>
            <w:vAlign w:val="center"/>
          </w:tcPr>
          <w:p w14:paraId="177995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34300000-0</w:t>
            </w:r>
          </w:p>
        </w:tc>
        <w:tc>
          <w:tcPr>
            <w:tcW w:w="5670" w:type="dxa"/>
          </w:tcPr>
          <w:p w14:paraId="2E768F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ed accessori di autoveicoli e motori dei veicoli</w:t>
            </w:r>
          </w:p>
        </w:tc>
        <w:tc>
          <w:tcPr>
            <w:tcW w:w="2687" w:type="dxa"/>
          </w:tcPr>
          <w:p w14:paraId="1565802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BB48A37" w14:textId="77777777" w:rsidTr="00840A9B">
        <w:tc>
          <w:tcPr>
            <w:tcW w:w="1271" w:type="dxa"/>
            <w:vAlign w:val="center"/>
          </w:tcPr>
          <w:p w14:paraId="4E4D94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34400000-1</w:t>
            </w:r>
          </w:p>
        </w:tc>
        <w:tc>
          <w:tcPr>
            <w:tcW w:w="5670" w:type="dxa"/>
          </w:tcPr>
          <w:p w14:paraId="114092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Motocicli, biciclette e sidecar</w:t>
            </w:r>
          </w:p>
        </w:tc>
        <w:tc>
          <w:tcPr>
            <w:tcW w:w="2687" w:type="dxa"/>
          </w:tcPr>
          <w:p w14:paraId="7539F68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7DAA707" w14:textId="77777777" w:rsidTr="00840A9B">
        <w:tc>
          <w:tcPr>
            <w:tcW w:w="1271" w:type="dxa"/>
            <w:vAlign w:val="center"/>
          </w:tcPr>
          <w:p w14:paraId="682737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34410000-4</w:t>
            </w:r>
          </w:p>
        </w:tc>
        <w:tc>
          <w:tcPr>
            <w:tcW w:w="5670" w:type="dxa"/>
          </w:tcPr>
          <w:p w14:paraId="439182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Motocicli</w:t>
            </w:r>
          </w:p>
        </w:tc>
        <w:tc>
          <w:tcPr>
            <w:tcW w:w="2687" w:type="dxa"/>
          </w:tcPr>
          <w:p w14:paraId="404B67D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548CFC9" w14:textId="77777777" w:rsidTr="00840A9B">
        <w:tc>
          <w:tcPr>
            <w:tcW w:w="1271" w:type="dxa"/>
            <w:vAlign w:val="center"/>
          </w:tcPr>
          <w:p w14:paraId="0A4672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34420000-7</w:t>
            </w:r>
          </w:p>
        </w:tc>
        <w:tc>
          <w:tcPr>
            <w:tcW w:w="5670" w:type="dxa"/>
          </w:tcPr>
          <w:p w14:paraId="4BAF63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Motoscooter e cicli con motori ausiliari</w:t>
            </w:r>
          </w:p>
        </w:tc>
        <w:tc>
          <w:tcPr>
            <w:tcW w:w="2687" w:type="dxa"/>
          </w:tcPr>
          <w:p w14:paraId="2277496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A9BBFD2" w14:textId="77777777" w:rsidTr="00840A9B">
        <w:tc>
          <w:tcPr>
            <w:tcW w:w="1271" w:type="dxa"/>
            <w:vAlign w:val="center"/>
          </w:tcPr>
          <w:p w14:paraId="65582F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34430000-0</w:t>
            </w:r>
          </w:p>
        </w:tc>
        <w:tc>
          <w:tcPr>
            <w:tcW w:w="5670" w:type="dxa"/>
          </w:tcPr>
          <w:p w14:paraId="0315E2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Biciclette</w:t>
            </w:r>
          </w:p>
        </w:tc>
        <w:tc>
          <w:tcPr>
            <w:tcW w:w="2687" w:type="dxa"/>
          </w:tcPr>
          <w:p w14:paraId="79AE9BC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836E185" w14:textId="77777777" w:rsidTr="00840A9B">
        <w:tc>
          <w:tcPr>
            <w:tcW w:w="1271" w:type="dxa"/>
            <w:vAlign w:val="center"/>
          </w:tcPr>
          <w:p w14:paraId="041ABC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34500000-2</w:t>
            </w:r>
          </w:p>
        </w:tc>
        <w:tc>
          <w:tcPr>
            <w:tcW w:w="5670" w:type="dxa"/>
          </w:tcPr>
          <w:p w14:paraId="10C2F7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Navi e imbarcazioni</w:t>
            </w:r>
          </w:p>
        </w:tc>
        <w:tc>
          <w:tcPr>
            <w:tcW w:w="2687" w:type="dxa"/>
          </w:tcPr>
          <w:p w14:paraId="22A67DD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9A5C46D" w14:textId="77777777" w:rsidTr="00840A9B">
        <w:tc>
          <w:tcPr>
            <w:tcW w:w="1271" w:type="dxa"/>
            <w:vAlign w:val="center"/>
          </w:tcPr>
          <w:p w14:paraId="1C7696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34900000-6</w:t>
            </w:r>
          </w:p>
        </w:tc>
        <w:tc>
          <w:tcPr>
            <w:tcW w:w="5670" w:type="dxa"/>
          </w:tcPr>
          <w:p w14:paraId="0C7A03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Varie attrezzature di trasporto e parti di ricambio</w:t>
            </w:r>
          </w:p>
        </w:tc>
        <w:tc>
          <w:tcPr>
            <w:tcW w:w="2687" w:type="dxa"/>
          </w:tcPr>
          <w:p w14:paraId="3FD997E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4F527D9" w14:textId="77777777" w:rsidTr="00840A9B">
        <w:tc>
          <w:tcPr>
            <w:tcW w:w="1271" w:type="dxa"/>
            <w:vAlign w:val="center"/>
          </w:tcPr>
          <w:p w14:paraId="076D49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34920000-2</w:t>
            </w:r>
          </w:p>
        </w:tc>
        <w:tc>
          <w:tcPr>
            <w:tcW w:w="5670" w:type="dxa"/>
          </w:tcPr>
          <w:p w14:paraId="06BB3D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stradali</w:t>
            </w:r>
          </w:p>
        </w:tc>
        <w:tc>
          <w:tcPr>
            <w:tcW w:w="2687" w:type="dxa"/>
          </w:tcPr>
          <w:p w14:paraId="582CACF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EC73BD1" w14:textId="77777777" w:rsidTr="00840A9B">
        <w:tc>
          <w:tcPr>
            <w:tcW w:w="1271" w:type="dxa"/>
            <w:vAlign w:val="center"/>
          </w:tcPr>
          <w:p w14:paraId="0C0683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34930000-5</w:t>
            </w:r>
          </w:p>
        </w:tc>
        <w:tc>
          <w:tcPr>
            <w:tcW w:w="5670" w:type="dxa"/>
          </w:tcPr>
          <w:p w14:paraId="70F6678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marittime</w:t>
            </w:r>
          </w:p>
        </w:tc>
        <w:tc>
          <w:tcPr>
            <w:tcW w:w="2687" w:type="dxa"/>
          </w:tcPr>
          <w:p w14:paraId="37ED89A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EB05A09" w14:textId="77777777" w:rsidTr="00840A9B">
        <w:tc>
          <w:tcPr>
            <w:tcW w:w="1271" w:type="dxa"/>
            <w:vAlign w:val="center"/>
          </w:tcPr>
          <w:p w14:paraId="2C4E7A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34940000-8</w:t>
            </w:r>
          </w:p>
        </w:tc>
        <w:tc>
          <w:tcPr>
            <w:tcW w:w="5670" w:type="dxa"/>
          </w:tcPr>
          <w:p w14:paraId="59BD3A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ferroviarie</w:t>
            </w:r>
          </w:p>
        </w:tc>
        <w:tc>
          <w:tcPr>
            <w:tcW w:w="2687" w:type="dxa"/>
          </w:tcPr>
          <w:p w14:paraId="4B7E7DE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4C139A1" w14:textId="77777777" w:rsidTr="00840A9B">
        <w:tc>
          <w:tcPr>
            <w:tcW w:w="1271" w:type="dxa"/>
            <w:vAlign w:val="center"/>
          </w:tcPr>
          <w:p w14:paraId="5E7AEC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34950000-1</w:t>
            </w:r>
          </w:p>
        </w:tc>
        <w:tc>
          <w:tcPr>
            <w:tcW w:w="5670" w:type="dxa"/>
          </w:tcPr>
          <w:p w14:paraId="2CD687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Strutture portanti</w:t>
            </w:r>
          </w:p>
        </w:tc>
        <w:tc>
          <w:tcPr>
            <w:tcW w:w="2687" w:type="dxa"/>
          </w:tcPr>
          <w:p w14:paraId="3D23E2D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DE7D616" w14:textId="77777777" w:rsidTr="00840A9B">
        <w:tc>
          <w:tcPr>
            <w:tcW w:w="1271" w:type="dxa"/>
            <w:vAlign w:val="center"/>
          </w:tcPr>
          <w:p w14:paraId="23CC96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34960000-4</w:t>
            </w:r>
          </w:p>
        </w:tc>
        <w:tc>
          <w:tcPr>
            <w:tcW w:w="5670" w:type="dxa"/>
          </w:tcPr>
          <w:p w14:paraId="7AC305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aeroportuali</w:t>
            </w:r>
          </w:p>
        </w:tc>
        <w:tc>
          <w:tcPr>
            <w:tcW w:w="2687" w:type="dxa"/>
          </w:tcPr>
          <w:p w14:paraId="26B5F79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E11482E" w14:textId="77777777" w:rsidTr="00840A9B">
        <w:tc>
          <w:tcPr>
            <w:tcW w:w="1271" w:type="dxa"/>
            <w:vAlign w:val="center"/>
          </w:tcPr>
          <w:p w14:paraId="320CE4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34970000-7</w:t>
            </w:r>
          </w:p>
        </w:tc>
        <w:tc>
          <w:tcPr>
            <w:tcW w:w="5670" w:type="dxa"/>
          </w:tcPr>
          <w:p w14:paraId="33A153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monitoraggio del traffico</w:t>
            </w:r>
          </w:p>
        </w:tc>
        <w:tc>
          <w:tcPr>
            <w:tcW w:w="2687" w:type="dxa"/>
          </w:tcPr>
          <w:p w14:paraId="4EFF955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43B5358" w14:textId="77777777" w:rsidTr="00840A9B">
        <w:tc>
          <w:tcPr>
            <w:tcW w:w="1271" w:type="dxa"/>
            <w:vAlign w:val="center"/>
          </w:tcPr>
          <w:p w14:paraId="380AE6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34980000-0</w:t>
            </w:r>
          </w:p>
        </w:tc>
        <w:tc>
          <w:tcPr>
            <w:tcW w:w="5670" w:type="dxa"/>
          </w:tcPr>
          <w:p w14:paraId="152D21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Biglietti di trasporto</w:t>
            </w:r>
          </w:p>
        </w:tc>
        <w:tc>
          <w:tcPr>
            <w:tcW w:w="2687" w:type="dxa"/>
          </w:tcPr>
          <w:p w14:paraId="7F6C992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77E494D" w14:textId="77777777" w:rsidTr="00840A9B">
        <w:tc>
          <w:tcPr>
            <w:tcW w:w="1271" w:type="dxa"/>
            <w:vAlign w:val="center"/>
          </w:tcPr>
          <w:p w14:paraId="72F90E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34990000-3</w:t>
            </w:r>
          </w:p>
        </w:tc>
        <w:tc>
          <w:tcPr>
            <w:tcW w:w="5670" w:type="dxa"/>
          </w:tcPr>
          <w:p w14:paraId="579C82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controllo, di sicurezza, di segnalazione e di illuminazione</w:t>
            </w:r>
          </w:p>
        </w:tc>
        <w:tc>
          <w:tcPr>
            <w:tcW w:w="2687" w:type="dxa"/>
          </w:tcPr>
          <w:p w14:paraId="2A55C54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1543FE2" w14:textId="77777777" w:rsidTr="00840A9B">
        <w:tc>
          <w:tcPr>
            <w:tcW w:w="1271" w:type="dxa"/>
            <w:vAlign w:val="center"/>
          </w:tcPr>
          <w:p w14:paraId="02CEE9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34992000-7</w:t>
            </w:r>
          </w:p>
        </w:tc>
        <w:tc>
          <w:tcPr>
            <w:tcW w:w="5670" w:type="dxa"/>
          </w:tcPr>
          <w:p w14:paraId="56D784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Cartelli stradali e cartelli stradali luminosi</w:t>
            </w:r>
          </w:p>
        </w:tc>
        <w:tc>
          <w:tcPr>
            <w:tcW w:w="2687" w:type="dxa"/>
          </w:tcPr>
          <w:p w14:paraId="2501638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C01CA4A" w14:textId="77777777" w:rsidTr="00840A9B">
        <w:tc>
          <w:tcPr>
            <w:tcW w:w="1271" w:type="dxa"/>
            <w:vAlign w:val="center"/>
          </w:tcPr>
          <w:p w14:paraId="582395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34993000-4</w:t>
            </w:r>
          </w:p>
        </w:tc>
        <w:tc>
          <w:tcPr>
            <w:tcW w:w="5670" w:type="dxa"/>
          </w:tcPr>
          <w:p w14:paraId="6818CB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Illuminazione stradale</w:t>
            </w:r>
          </w:p>
        </w:tc>
        <w:tc>
          <w:tcPr>
            <w:tcW w:w="2687" w:type="dxa"/>
          </w:tcPr>
          <w:p w14:paraId="1A4173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955E53F" w14:textId="77777777" w:rsidTr="00840A9B">
        <w:tc>
          <w:tcPr>
            <w:tcW w:w="1271" w:type="dxa"/>
            <w:vAlign w:val="center"/>
          </w:tcPr>
          <w:p w14:paraId="4BBA4E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35100000-5</w:t>
            </w:r>
          </w:p>
        </w:tc>
        <w:tc>
          <w:tcPr>
            <w:tcW w:w="5670" w:type="dxa"/>
          </w:tcPr>
          <w:p w14:paraId="455ABC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di emergenza e di sicurezza</w:t>
            </w:r>
          </w:p>
        </w:tc>
        <w:tc>
          <w:tcPr>
            <w:tcW w:w="2687" w:type="dxa"/>
          </w:tcPr>
          <w:p w14:paraId="44FEAD9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0A612FD" w14:textId="77777777" w:rsidTr="00840A9B">
        <w:tc>
          <w:tcPr>
            <w:tcW w:w="1271" w:type="dxa"/>
            <w:vAlign w:val="center"/>
          </w:tcPr>
          <w:p w14:paraId="6F48A3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35110000-8</w:t>
            </w:r>
          </w:p>
        </w:tc>
        <w:tc>
          <w:tcPr>
            <w:tcW w:w="5670" w:type="dxa"/>
          </w:tcPr>
          <w:p w14:paraId="50C6FA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antincendio, di salvataggio e di sicurezza</w:t>
            </w:r>
          </w:p>
        </w:tc>
        <w:tc>
          <w:tcPr>
            <w:tcW w:w="2687" w:type="dxa"/>
          </w:tcPr>
          <w:p w14:paraId="7C90234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2F158AF" w14:textId="77777777" w:rsidTr="00840A9B">
        <w:tc>
          <w:tcPr>
            <w:tcW w:w="1271" w:type="dxa"/>
            <w:vAlign w:val="center"/>
          </w:tcPr>
          <w:p w14:paraId="3E3356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35111000-5</w:t>
            </w:r>
          </w:p>
        </w:tc>
        <w:tc>
          <w:tcPr>
            <w:tcW w:w="5670" w:type="dxa"/>
          </w:tcPr>
          <w:p w14:paraId="529380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lotta antincendio</w:t>
            </w:r>
          </w:p>
        </w:tc>
        <w:tc>
          <w:tcPr>
            <w:tcW w:w="2687" w:type="dxa"/>
          </w:tcPr>
          <w:p w14:paraId="7FC4FB8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87CDCEE" w14:textId="77777777" w:rsidTr="00840A9B">
        <w:tc>
          <w:tcPr>
            <w:tcW w:w="1271" w:type="dxa"/>
            <w:vAlign w:val="center"/>
          </w:tcPr>
          <w:p w14:paraId="3FE3FC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35112000-2</w:t>
            </w:r>
          </w:p>
        </w:tc>
        <w:tc>
          <w:tcPr>
            <w:tcW w:w="5670" w:type="dxa"/>
          </w:tcPr>
          <w:p w14:paraId="28634C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salvataggio e di emergenza</w:t>
            </w:r>
          </w:p>
        </w:tc>
        <w:tc>
          <w:tcPr>
            <w:tcW w:w="2687" w:type="dxa"/>
          </w:tcPr>
          <w:p w14:paraId="047BB28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E2A6E2D" w14:textId="77777777" w:rsidTr="00840A9B">
        <w:tc>
          <w:tcPr>
            <w:tcW w:w="1271" w:type="dxa"/>
            <w:vAlign w:val="center"/>
          </w:tcPr>
          <w:p w14:paraId="093461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35113000-9</w:t>
            </w:r>
          </w:p>
        </w:tc>
        <w:tc>
          <w:tcPr>
            <w:tcW w:w="5670" w:type="dxa"/>
          </w:tcPr>
          <w:p w14:paraId="399D24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per la sicurezza</w:t>
            </w:r>
          </w:p>
        </w:tc>
        <w:tc>
          <w:tcPr>
            <w:tcW w:w="2687" w:type="dxa"/>
          </w:tcPr>
          <w:p w14:paraId="5C8D275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9A3758F" w14:textId="77777777" w:rsidTr="00840A9B">
        <w:tc>
          <w:tcPr>
            <w:tcW w:w="1271" w:type="dxa"/>
            <w:vAlign w:val="center"/>
          </w:tcPr>
          <w:p w14:paraId="2CD171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35120000-1</w:t>
            </w:r>
          </w:p>
        </w:tc>
        <w:tc>
          <w:tcPr>
            <w:tcW w:w="5670" w:type="dxa"/>
          </w:tcPr>
          <w:p w14:paraId="7A044A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Sistemi e dispositivi di sorveglianza e di sicurezza</w:t>
            </w:r>
          </w:p>
        </w:tc>
        <w:tc>
          <w:tcPr>
            <w:tcW w:w="2687" w:type="dxa"/>
          </w:tcPr>
          <w:p w14:paraId="11A1721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55DCFF0" w14:textId="77777777" w:rsidTr="00840A9B">
        <w:tc>
          <w:tcPr>
            <w:tcW w:w="1271" w:type="dxa"/>
            <w:vAlign w:val="center"/>
          </w:tcPr>
          <w:p w14:paraId="0EE1E3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35800000-2</w:t>
            </w:r>
          </w:p>
        </w:tc>
        <w:tc>
          <w:tcPr>
            <w:tcW w:w="5670" w:type="dxa"/>
          </w:tcPr>
          <w:p w14:paraId="0AE2F0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individuali e di supporto</w:t>
            </w:r>
          </w:p>
        </w:tc>
        <w:tc>
          <w:tcPr>
            <w:tcW w:w="2687" w:type="dxa"/>
          </w:tcPr>
          <w:p w14:paraId="3F40007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B482187" w14:textId="77777777" w:rsidTr="00840A9B">
        <w:tc>
          <w:tcPr>
            <w:tcW w:w="1271" w:type="dxa"/>
            <w:vAlign w:val="center"/>
          </w:tcPr>
          <w:p w14:paraId="4AFED8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37300000-1</w:t>
            </w:r>
          </w:p>
        </w:tc>
        <w:tc>
          <w:tcPr>
            <w:tcW w:w="5670" w:type="dxa"/>
          </w:tcPr>
          <w:p w14:paraId="2DBE7D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musicali e loro parti</w:t>
            </w:r>
          </w:p>
        </w:tc>
        <w:tc>
          <w:tcPr>
            <w:tcW w:w="2687" w:type="dxa"/>
          </w:tcPr>
          <w:p w14:paraId="7FE5BB1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8332D03" w14:textId="77777777" w:rsidTr="00840A9B">
        <w:tc>
          <w:tcPr>
            <w:tcW w:w="1271" w:type="dxa"/>
            <w:vAlign w:val="center"/>
          </w:tcPr>
          <w:p w14:paraId="093AF1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37400000-2</w:t>
            </w:r>
          </w:p>
        </w:tc>
        <w:tc>
          <w:tcPr>
            <w:tcW w:w="5670" w:type="dxa"/>
          </w:tcPr>
          <w:p w14:paraId="354A54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ed attrezzature sportive</w:t>
            </w:r>
          </w:p>
        </w:tc>
        <w:tc>
          <w:tcPr>
            <w:tcW w:w="2687" w:type="dxa"/>
          </w:tcPr>
          <w:p w14:paraId="7FA7ECC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F52DAB9" w14:textId="77777777" w:rsidTr="00840A9B">
        <w:tc>
          <w:tcPr>
            <w:tcW w:w="1271" w:type="dxa"/>
            <w:vAlign w:val="center"/>
          </w:tcPr>
          <w:p w14:paraId="0E52B8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37500000-3</w:t>
            </w:r>
          </w:p>
        </w:tc>
        <w:tc>
          <w:tcPr>
            <w:tcW w:w="5670" w:type="dxa"/>
          </w:tcPr>
          <w:p w14:paraId="1671CD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Giochi e giocattoli, attrazioni da fiera</w:t>
            </w:r>
          </w:p>
        </w:tc>
        <w:tc>
          <w:tcPr>
            <w:tcW w:w="2687" w:type="dxa"/>
          </w:tcPr>
          <w:p w14:paraId="26E8781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7DD0D2B" w14:textId="77777777" w:rsidTr="00840A9B">
        <w:tc>
          <w:tcPr>
            <w:tcW w:w="1271" w:type="dxa"/>
            <w:vAlign w:val="center"/>
          </w:tcPr>
          <w:p w14:paraId="689DCE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37800000-6</w:t>
            </w:r>
          </w:p>
        </w:tc>
        <w:tc>
          <w:tcPr>
            <w:tcW w:w="5670" w:type="dxa"/>
          </w:tcPr>
          <w:p w14:paraId="08F61F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per lavori di artigianato e artistici</w:t>
            </w:r>
          </w:p>
        </w:tc>
        <w:tc>
          <w:tcPr>
            <w:tcW w:w="2687" w:type="dxa"/>
          </w:tcPr>
          <w:p w14:paraId="6523C22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0091A3D" w14:textId="77777777" w:rsidTr="00840A9B">
        <w:tc>
          <w:tcPr>
            <w:tcW w:w="1271" w:type="dxa"/>
            <w:vAlign w:val="center"/>
          </w:tcPr>
          <w:p w14:paraId="664EF5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38100000-6</w:t>
            </w:r>
          </w:p>
        </w:tc>
        <w:tc>
          <w:tcPr>
            <w:tcW w:w="5670" w:type="dxa"/>
          </w:tcPr>
          <w:p w14:paraId="7E378D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per la navigazione e la meteorologia</w:t>
            </w:r>
          </w:p>
        </w:tc>
        <w:tc>
          <w:tcPr>
            <w:tcW w:w="2687" w:type="dxa"/>
          </w:tcPr>
          <w:p w14:paraId="344B18F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06C6787" w14:textId="77777777" w:rsidTr="00840A9B">
        <w:tc>
          <w:tcPr>
            <w:tcW w:w="1271" w:type="dxa"/>
            <w:vAlign w:val="center"/>
          </w:tcPr>
          <w:p w14:paraId="384068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38200000-7</w:t>
            </w:r>
          </w:p>
        </w:tc>
        <w:tc>
          <w:tcPr>
            <w:tcW w:w="5670" w:type="dxa"/>
          </w:tcPr>
          <w:p w14:paraId="19F8EE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geologici e geofisici</w:t>
            </w:r>
          </w:p>
        </w:tc>
        <w:tc>
          <w:tcPr>
            <w:tcW w:w="2687" w:type="dxa"/>
          </w:tcPr>
          <w:p w14:paraId="7DE189B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605CE38" w14:textId="77777777" w:rsidTr="00840A9B">
        <w:tc>
          <w:tcPr>
            <w:tcW w:w="1271" w:type="dxa"/>
            <w:vAlign w:val="center"/>
          </w:tcPr>
          <w:p w14:paraId="69CC75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38300000-8</w:t>
            </w:r>
          </w:p>
        </w:tc>
        <w:tc>
          <w:tcPr>
            <w:tcW w:w="5670" w:type="dxa"/>
          </w:tcPr>
          <w:p w14:paraId="63BAA5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di misurazione</w:t>
            </w:r>
          </w:p>
        </w:tc>
        <w:tc>
          <w:tcPr>
            <w:tcW w:w="2687" w:type="dxa"/>
          </w:tcPr>
          <w:p w14:paraId="0A5E12D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37B7DDE" w14:textId="77777777" w:rsidTr="00840A9B">
        <w:tc>
          <w:tcPr>
            <w:tcW w:w="1271" w:type="dxa"/>
            <w:vAlign w:val="center"/>
          </w:tcPr>
          <w:p w14:paraId="37C52D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38400000-9</w:t>
            </w:r>
          </w:p>
        </w:tc>
        <w:tc>
          <w:tcPr>
            <w:tcW w:w="5670" w:type="dxa"/>
          </w:tcPr>
          <w:p w14:paraId="227B34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per il controllo di caratteristiche fisiche</w:t>
            </w:r>
          </w:p>
        </w:tc>
        <w:tc>
          <w:tcPr>
            <w:tcW w:w="2687" w:type="dxa"/>
          </w:tcPr>
          <w:p w14:paraId="6B9A8F6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A5EFA5F" w14:textId="77777777" w:rsidTr="00840A9B">
        <w:tc>
          <w:tcPr>
            <w:tcW w:w="1271" w:type="dxa"/>
            <w:vAlign w:val="center"/>
          </w:tcPr>
          <w:p w14:paraId="53986A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38500000-0</w:t>
            </w:r>
          </w:p>
        </w:tc>
        <w:tc>
          <w:tcPr>
            <w:tcW w:w="5670" w:type="dxa"/>
          </w:tcPr>
          <w:p w14:paraId="19374A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di prova e controllo</w:t>
            </w:r>
          </w:p>
        </w:tc>
        <w:tc>
          <w:tcPr>
            <w:tcW w:w="2687" w:type="dxa"/>
          </w:tcPr>
          <w:p w14:paraId="7928B97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700C77F" w14:textId="77777777" w:rsidTr="00840A9B">
        <w:tc>
          <w:tcPr>
            <w:tcW w:w="1271" w:type="dxa"/>
            <w:vAlign w:val="center"/>
          </w:tcPr>
          <w:p w14:paraId="18B7CB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38600000-1</w:t>
            </w:r>
          </w:p>
        </w:tc>
        <w:tc>
          <w:tcPr>
            <w:tcW w:w="5670" w:type="dxa"/>
          </w:tcPr>
          <w:p w14:paraId="5E09C8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ottici</w:t>
            </w:r>
          </w:p>
        </w:tc>
        <w:tc>
          <w:tcPr>
            <w:tcW w:w="2687" w:type="dxa"/>
          </w:tcPr>
          <w:p w14:paraId="384B978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136A065" w14:textId="77777777" w:rsidTr="00840A9B">
        <w:tc>
          <w:tcPr>
            <w:tcW w:w="1271" w:type="dxa"/>
            <w:vAlign w:val="center"/>
          </w:tcPr>
          <w:p w14:paraId="03F228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38700000-2</w:t>
            </w:r>
          </w:p>
        </w:tc>
        <w:tc>
          <w:tcPr>
            <w:tcW w:w="5670" w:type="dxa"/>
          </w:tcPr>
          <w:p w14:paraId="7C07CC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Registratori di presenza e simili; parchimetri</w:t>
            </w:r>
          </w:p>
        </w:tc>
        <w:tc>
          <w:tcPr>
            <w:tcW w:w="2687" w:type="dxa"/>
          </w:tcPr>
          <w:p w14:paraId="52339DB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EA353E5" w14:textId="77777777" w:rsidTr="00840A9B">
        <w:tc>
          <w:tcPr>
            <w:tcW w:w="1271" w:type="dxa"/>
            <w:vAlign w:val="center"/>
          </w:tcPr>
          <w:p w14:paraId="47B402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38800000-3</w:t>
            </w:r>
          </w:p>
        </w:tc>
        <w:tc>
          <w:tcPr>
            <w:tcW w:w="5670" w:type="dxa"/>
          </w:tcPr>
          <w:p w14:paraId="5FD1EB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controllo dei processi industriali e attrezzature di controllo a distanza</w:t>
            </w:r>
          </w:p>
        </w:tc>
        <w:tc>
          <w:tcPr>
            <w:tcW w:w="2687" w:type="dxa"/>
          </w:tcPr>
          <w:p w14:paraId="1355D39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E45183F" w14:textId="77777777" w:rsidTr="00840A9B">
        <w:tc>
          <w:tcPr>
            <w:tcW w:w="1271" w:type="dxa"/>
            <w:vAlign w:val="center"/>
          </w:tcPr>
          <w:p w14:paraId="3AD664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38900000-4</w:t>
            </w:r>
          </w:p>
        </w:tc>
        <w:tc>
          <w:tcPr>
            <w:tcW w:w="5670" w:type="dxa"/>
          </w:tcPr>
          <w:p w14:paraId="4DE18E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vari di valutazione o prova</w:t>
            </w:r>
          </w:p>
        </w:tc>
        <w:tc>
          <w:tcPr>
            <w:tcW w:w="2687" w:type="dxa"/>
          </w:tcPr>
          <w:p w14:paraId="611FDBE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F149211" w14:textId="77777777" w:rsidTr="00840A9B">
        <w:tc>
          <w:tcPr>
            <w:tcW w:w="1271" w:type="dxa"/>
            <w:vAlign w:val="center"/>
          </w:tcPr>
          <w:p w14:paraId="5BBFFA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39100000-3</w:t>
            </w:r>
          </w:p>
        </w:tc>
        <w:tc>
          <w:tcPr>
            <w:tcW w:w="5670" w:type="dxa"/>
          </w:tcPr>
          <w:p w14:paraId="6EEADA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Mobili</w:t>
            </w:r>
          </w:p>
        </w:tc>
        <w:tc>
          <w:tcPr>
            <w:tcW w:w="2687" w:type="dxa"/>
          </w:tcPr>
          <w:p w14:paraId="42BE717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DC1AD1E" w14:textId="77777777" w:rsidTr="00840A9B">
        <w:tc>
          <w:tcPr>
            <w:tcW w:w="1271" w:type="dxa"/>
            <w:vAlign w:val="center"/>
          </w:tcPr>
          <w:p w14:paraId="73345E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39200000-4</w:t>
            </w:r>
          </w:p>
        </w:tc>
        <w:tc>
          <w:tcPr>
            <w:tcW w:w="5670" w:type="dxa"/>
          </w:tcPr>
          <w:p w14:paraId="3B27D8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Arredamento</w:t>
            </w:r>
          </w:p>
        </w:tc>
        <w:tc>
          <w:tcPr>
            <w:tcW w:w="2687" w:type="dxa"/>
          </w:tcPr>
          <w:p w14:paraId="02B2BB2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3A029B0" w14:textId="77777777" w:rsidTr="00840A9B">
        <w:tc>
          <w:tcPr>
            <w:tcW w:w="1271" w:type="dxa"/>
            <w:vAlign w:val="center"/>
          </w:tcPr>
          <w:p w14:paraId="2A1B20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39300000-5</w:t>
            </w:r>
          </w:p>
        </w:tc>
        <w:tc>
          <w:tcPr>
            <w:tcW w:w="5670" w:type="dxa"/>
          </w:tcPr>
          <w:p w14:paraId="6DB526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varie</w:t>
            </w:r>
          </w:p>
        </w:tc>
        <w:tc>
          <w:tcPr>
            <w:tcW w:w="2687" w:type="dxa"/>
          </w:tcPr>
          <w:p w14:paraId="598CA4E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9B24E2A" w14:textId="77777777" w:rsidTr="00840A9B">
        <w:tc>
          <w:tcPr>
            <w:tcW w:w="1271" w:type="dxa"/>
            <w:vAlign w:val="center"/>
          </w:tcPr>
          <w:p w14:paraId="326BF5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39500000-7</w:t>
            </w:r>
          </w:p>
        </w:tc>
        <w:tc>
          <w:tcPr>
            <w:tcW w:w="5670" w:type="dxa"/>
          </w:tcPr>
          <w:p w14:paraId="72BB70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tessili</w:t>
            </w:r>
          </w:p>
        </w:tc>
        <w:tc>
          <w:tcPr>
            <w:tcW w:w="2687" w:type="dxa"/>
          </w:tcPr>
          <w:p w14:paraId="1BE98C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43325D2" w14:textId="77777777" w:rsidTr="00840A9B">
        <w:tc>
          <w:tcPr>
            <w:tcW w:w="1271" w:type="dxa"/>
            <w:vAlign w:val="center"/>
          </w:tcPr>
          <w:p w14:paraId="786DA2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39700000-9</w:t>
            </w:r>
          </w:p>
        </w:tc>
        <w:tc>
          <w:tcPr>
            <w:tcW w:w="5670" w:type="dxa"/>
          </w:tcPr>
          <w:p w14:paraId="21031B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domestici</w:t>
            </w:r>
          </w:p>
        </w:tc>
        <w:tc>
          <w:tcPr>
            <w:tcW w:w="2687" w:type="dxa"/>
          </w:tcPr>
          <w:p w14:paraId="0F46A4F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F133AD6" w14:textId="77777777" w:rsidTr="00840A9B">
        <w:tc>
          <w:tcPr>
            <w:tcW w:w="1271" w:type="dxa"/>
            <w:vAlign w:val="center"/>
          </w:tcPr>
          <w:p w14:paraId="593EA2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39800000-0</w:t>
            </w:r>
          </w:p>
        </w:tc>
        <w:tc>
          <w:tcPr>
            <w:tcW w:w="5670" w:type="dxa"/>
          </w:tcPr>
          <w:p w14:paraId="52EB53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pulire e lucidare</w:t>
            </w:r>
          </w:p>
        </w:tc>
        <w:tc>
          <w:tcPr>
            <w:tcW w:w="2687" w:type="dxa"/>
          </w:tcPr>
          <w:p w14:paraId="28DDC67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D209B62" w14:textId="77777777" w:rsidTr="00840A9B">
        <w:tc>
          <w:tcPr>
            <w:tcW w:w="1271" w:type="dxa"/>
            <w:vAlign w:val="center"/>
          </w:tcPr>
          <w:p w14:paraId="7FC516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41100000-0</w:t>
            </w:r>
          </w:p>
        </w:tc>
        <w:tc>
          <w:tcPr>
            <w:tcW w:w="5670" w:type="dxa"/>
          </w:tcPr>
          <w:p w14:paraId="4706E3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Acqua naturale</w:t>
            </w:r>
          </w:p>
        </w:tc>
        <w:tc>
          <w:tcPr>
            <w:tcW w:w="2687" w:type="dxa"/>
          </w:tcPr>
          <w:p w14:paraId="6E4CA34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2D21202" w14:textId="77777777" w:rsidTr="00840A9B">
        <w:tc>
          <w:tcPr>
            <w:tcW w:w="1271" w:type="dxa"/>
            <w:vAlign w:val="center"/>
          </w:tcPr>
          <w:p w14:paraId="36F5C8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42100000-0</w:t>
            </w:r>
          </w:p>
        </w:tc>
        <w:tc>
          <w:tcPr>
            <w:tcW w:w="5670" w:type="dxa"/>
          </w:tcPr>
          <w:p w14:paraId="0E1054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produzione e l'uso di energia meccanica</w:t>
            </w:r>
          </w:p>
        </w:tc>
        <w:tc>
          <w:tcPr>
            <w:tcW w:w="2687" w:type="dxa"/>
          </w:tcPr>
          <w:p w14:paraId="238C923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62BE64A" w14:textId="77777777" w:rsidTr="00840A9B">
        <w:tc>
          <w:tcPr>
            <w:tcW w:w="1271" w:type="dxa"/>
            <w:vAlign w:val="center"/>
          </w:tcPr>
          <w:p w14:paraId="3009C2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42200000-8</w:t>
            </w:r>
          </w:p>
        </w:tc>
        <w:tc>
          <w:tcPr>
            <w:tcW w:w="5670" w:type="dxa"/>
          </w:tcPr>
          <w:p w14:paraId="016DDD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il trattamento di alimenti, bevande e tabacco e relative parti</w:t>
            </w:r>
          </w:p>
        </w:tc>
        <w:tc>
          <w:tcPr>
            <w:tcW w:w="2687" w:type="dxa"/>
          </w:tcPr>
          <w:p w14:paraId="6EE3D9E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8141160" w14:textId="77777777" w:rsidTr="00840A9B">
        <w:tc>
          <w:tcPr>
            <w:tcW w:w="1271" w:type="dxa"/>
            <w:vAlign w:val="center"/>
          </w:tcPr>
          <w:p w14:paraId="4D2E62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42300000-9</w:t>
            </w:r>
          </w:p>
        </w:tc>
        <w:tc>
          <w:tcPr>
            <w:tcW w:w="5670" w:type="dxa"/>
          </w:tcPr>
          <w:p w14:paraId="078D41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Fornaci, inceneritori e forni industriali o da laboratorio</w:t>
            </w:r>
          </w:p>
        </w:tc>
        <w:tc>
          <w:tcPr>
            <w:tcW w:w="2687" w:type="dxa"/>
          </w:tcPr>
          <w:p w14:paraId="510CEE0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ABB723B" w14:textId="77777777" w:rsidTr="00840A9B">
        <w:tc>
          <w:tcPr>
            <w:tcW w:w="1271" w:type="dxa"/>
            <w:vAlign w:val="center"/>
          </w:tcPr>
          <w:p w14:paraId="34EB8E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42400000-0</w:t>
            </w:r>
          </w:p>
        </w:tc>
        <w:tc>
          <w:tcPr>
            <w:tcW w:w="5670" w:type="dxa"/>
          </w:tcPr>
          <w:p w14:paraId="4BCF63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di sollevamento e movimentazione e loro parti</w:t>
            </w:r>
          </w:p>
        </w:tc>
        <w:tc>
          <w:tcPr>
            <w:tcW w:w="2687" w:type="dxa"/>
          </w:tcPr>
          <w:p w14:paraId="6E22DE6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80012C9" w14:textId="77777777" w:rsidTr="00840A9B">
        <w:tc>
          <w:tcPr>
            <w:tcW w:w="1271" w:type="dxa"/>
            <w:vAlign w:val="center"/>
          </w:tcPr>
          <w:p w14:paraId="141A26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42500000-1</w:t>
            </w:r>
          </w:p>
        </w:tc>
        <w:tc>
          <w:tcPr>
            <w:tcW w:w="5670" w:type="dxa"/>
          </w:tcPr>
          <w:p w14:paraId="4A4A0A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di raffreddamento e ventilazione</w:t>
            </w:r>
          </w:p>
        </w:tc>
        <w:tc>
          <w:tcPr>
            <w:tcW w:w="2687" w:type="dxa"/>
          </w:tcPr>
          <w:p w14:paraId="157F843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8CDB088" w14:textId="77777777" w:rsidTr="00840A9B">
        <w:tc>
          <w:tcPr>
            <w:tcW w:w="1271" w:type="dxa"/>
            <w:vAlign w:val="center"/>
          </w:tcPr>
          <w:p w14:paraId="15DD9C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42600000-2</w:t>
            </w:r>
          </w:p>
        </w:tc>
        <w:tc>
          <w:tcPr>
            <w:tcW w:w="5670" w:type="dxa"/>
          </w:tcPr>
          <w:p w14:paraId="71DA56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utensili</w:t>
            </w:r>
          </w:p>
        </w:tc>
        <w:tc>
          <w:tcPr>
            <w:tcW w:w="2687" w:type="dxa"/>
          </w:tcPr>
          <w:p w14:paraId="6038A98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A6DB636" w14:textId="77777777" w:rsidTr="00840A9B">
        <w:tc>
          <w:tcPr>
            <w:tcW w:w="1271" w:type="dxa"/>
            <w:vAlign w:val="center"/>
          </w:tcPr>
          <w:p w14:paraId="05FA4C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42700000-3</w:t>
            </w:r>
          </w:p>
        </w:tc>
        <w:tc>
          <w:tcPr>
            <w:tcW w:w="5670" w:type="dxa"/>
          </w:tcPr>
          <w:p w14:paraId="6E5908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l'industria tessile, dell'abbigliamento e della concia</w:t>
            </w:r>
          </w:p>
        </w:tc>
        <w:tc>
          <w:tcPr>
            <w:tcW w:w="2687" w:type="dxa"/>
          </w:tcPr>
          <w:p w14:paraId="689515A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8CF7018" w14:textId="77777777" w:rsidTr="00840A9B">
        <w:tc>
          <w:tcPr>
            <w:tcW w:w="1271" w:type="dxa"/>
            <w:vAlign w:val="center"/>
          </w:tcPr>
          <w:p w14:paraId="1DF415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42800000-4</w:t>
            </w:r>
          </w:p>
        </w:tc>
        <w:tc>
          <w:tcPr>
            <w:tcW w:w="5670" w:type="dxa"/>
          </w:tcPr>
          <w:p w14:paraId="37D963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fabbricazione della carta e del cartone</w:t>
            </w:r>
          </w:p>
        </w:tc>
        <w:tc>
          <w:tcPr>
            <w:tcW w:w="2687" w:type="dxa"/>
          </w:tcPr>
          <w:p w14:paraId="29CA168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4D2363D" w14:textId="77777777" w:rsidTr="00840A9B">
        <w:tc>
          <w:tcPr>
            <w:tcW w:w="1271" w:type="dxa"/>
            <w:vAlign w:val="center"/>
          </w:tcPr>
          <w:p w14:paraId="590C18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42900000-5</w:t>
            </w:r>
          </w:p>
        </w:tc>
        <w:tc>
          <w:tcPr>
            <w:tcW w:w="5670" w:type="dxa"/>
          </w:tcPr>
          <w:p w14:paraId="4023CA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vari per usi generali e specifici</w:t>
            </w:r>
          </w:p>
        </w:tc>
        <w:tc>
          <w:tcPr>
            <w:tcW w:w="2687" w:type="dxa"/>
          </w:tcPr>
          <w:p w14:paraId="3814E64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233010E" w14:textId="77777777" w:rsidTr="00840A9B">
        <w:tc>
          <w:tcPr>
            <w:tcW w:w="1271" w:type="dxa"/>
            <w:vAlign w:val="center"/>
          </w:tcPr>
          <w:p w14:paraId="5F7787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43100000-4</w:t>
            </w:r>
          </w:p>
        </w:tc>
        <w:tc>
          <w:tcPr>
            <w:tcW w:w="5670" w:type="dxa"/>
          </w:tcPr>
          <w:p w14:paraId="07A340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l'industria mineraria</w:t>
            </w:r>
          </w:p>
        </w:tc>
        <w:tc>
          <w:tcPr>
            <w:tcW w:w="2687" w:type="dxa"/>
          </w:tcPr>
          <w:p w14:paraId="1CECC44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86B4518" w14:textId="77777777" w:rsidTr="00840A9B">
        <w:tc>
          <w:tcPr>
            <w:tcW w:w="1271" w:type="dxa"/>
            <w:vAlign w:val="center"/>
          </w:tcPr>
          <w:p w14:paraId="39BC5C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43200000-5</w:t>
            </w:r>
          </w:p>
        </w:tc>
        <w:tc>
          <w:tcPr>
            <w:tcW w:w="5670" w:type="dxa"/>
          </w:tcPr>
          <w:p w14:paraId="0A3313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movimento terra ed escavazione e relative parti</w:t>
            </w:r>
          </w:p>
        </w:tc>
        <w:tc>
          <w:tcPr>
            <w:tcW w:w="2687" w:type="dxa"/>
          </w:tcPr>
          <w:p w14:paraId="64735AB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5C6AD02" w14:textId="77777777" w:rsidTr="00840A9B">
        <w:tc>
          <w:tcPr>
            <w:tcW w:w="1271" w:type="dxa"/>
            <w:vAlign w:val="center"/>
          </w:tcPr>
          <w:p w14:paraId="064668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43300000-6</w:t>
            </w:r>
          </w:p>
        </w:tc>
        <w:tc>
          <w:tcPr>
            <w:tcW w:w="5670" w:type="dxa"/>
          </w:tcPr>
          <w:p w14:paraId="562FA4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e attrezzature per costruzione</w:t>
            </w:r>
          </w:p>
        </w:tc>
        <w:tc>
          <w:tcPr>
            <w:tcW w:w="2687" w:type="dxa"/>
          </w:tcPr>
          <w:p w14:paraId="7CD1C02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5425ACC" w14:textId="77777777" w:rsidTr="00840A9B">
        <w:tc>
          <w:tcPr>
            <w:tcW w:w="1271" w:type="dxa"/>
            <w:vAlign w:val="center"/>
          </w:tcPr>
          <w:p w14:paraId="01E7E8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43400000-7</w:t>
            </w:r>
          </w:p>
        </w:tc>
        <w:tc>
          <w:tcPr>
            <w:tcW w:w="5670" w:type="dxa"/>
          </w:tcPr>
          <w:p w14:paraId="38DA56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preparazione dei minerali e la modellazione di forme per fonderia</w:t>
            </w:r>
          </w:p>
        </w:tc>
        <w:tc>
          <w:tcPr>
            <w:tcW w:w="2687" w:type="dxa"/>
          </w:tcPr>
          <w:p w14:paraId="2B3B83F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B9DB0D4" w14:textId="77777777" w:rsidTr="00840A9B">
        <w:tc>
          <w:tcPr>
            <w:tcW w:w="1271" w:type="dxa"/>
            <w:vAlign w:val="center"/>
          </w:tcPr>
          <w:p w14:paraId="7DA203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43500000-8</w:t>
            </w:r>
          </w:p>
        </w:tc>
        <w:tc>
          <w:tcPr>
            <w:tcW w:w="5670" w:type="dxa"/>
          </w:tcPr>
          <w:p w14:paraId="4B6193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Veicoli cingolati</w:t>
            </w:r>
          </w:p>
        </w:tc>
        <w:tc>
          <w:tcPr>
            <w:tcW w:w="2687" w:type="dxa"/>
          </w:tcPr>
          <w:p w14:paraId="7955CCC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DCB2697" w14:textId="77777777" w:rsidTr="00840A9B">
        <w:tc>
          <w:tcPr>
            <w:tcW w:w="1271" w:type="dxa"/>
            <w:vAlign w:val="center"/>
          </w:tcPr>
          <w:p w14:paraId="1B959A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43600000-9</w:t>
            </w:r>
          </w:p>
        </w:tc>
        <w:tc>
          <w:tcPr>
            <w:tcW w:w="5670" w:type="dxa"/>
          </w:tcPr>
          <w:p w14:paraId="554B25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macchine per miniere, cave e cantieri</w:t>
            </w:r>
          </w:p>
        </w:tc>
        <w:tc>
          <w:tcPr>
            <w:tcW w:w="2687" w:type="dxa"/>
          </w:tcPr>
          <w:p w14:paraId="3EF0251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12DE6FC" w14:textId="77777777" w:rsidTr="00840A9B">
        <w:tc>
          <w:tcPr>
            <w:tcW w:w="1271" w:type="dxa"/>
            <w:vAlign w:val="center"/>
          </w:tcPr>
          <w:p w14:paraId="15943C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43700000-0</w:t>
            </w:r>
          </w:p>
        </w:tc>
        <w:tc>
          <w:tcPr>
            <w:tcW w:w="5670" w:type="dxa"/>
          </w:tcPr>
          <w:p w14:paraId="72EC9A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metallurgia e loro parti</w:t>
            </w:r>
          </w:p>
        </w:tc>
        <w:tc>
          <w:tcPr>
            <w:tcW w:w="2687" w:type="dxa"/>
          </w:tcPr>
          <w:p w14:paraId="79FF460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E5AAA2D" w14:textId="77777777" w:rsidTr="00840A9B">
        <w:tc>
          <w:tcPr>
            <w:tcW w:w="1271" w:type="dxa"/>
            <w:vAlign w:val="center"/>
          </w:tcPr>
          <w:p w14:paraId="690342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43800000-1</w:t>
            </w:r>
          </w:p>
        </w:tc>
        <w:tc>
          <w:tcPr>
            <w:tcW w:w="5670" w:type="dxa"/>
          </w:tcPr>
          <w:p w14:paraId="3D0E1F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Impianti per officine</w:t>
            </w:r>
          </w:p>
        </w:tc>
        <w:tc>
          <w:tcPr>
            <w:tcW w:w="2687" w:type="dxa"/>
          </w:tcPr>
          <w:p w14:paraId="61D4735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0B3A228" w14:textId="77777777" w:rsidTr="00840A9B">
        <w:tc>
          <w:tcPr>
            <w:tcW w:w="1271" w:type="dxa"/>
            <w:vAlign w:val="center"/>
          </w:tcPr>
          <w:p w14:paraId="673F4F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44100000-1</w:t>
            </w:r>
          </w:p>
        </w:tc>
        <w:tc>
          <w:tcPr>
            <w:tcW w:w="5670" w:type="dxa"/>
          </w:tcPr>
          <w:p w14:paraId="02E147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per costruzione e articoli connessi</w:t>
            </w:r>
          </w:p>
        </w:tc>
        <w:tc>
          <w:tcPr>
            <w:tcW w:w="2687" w:type="dxa"/>
          </w:tcPr>
          <w:p w14:paraId="1775E3D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EE9005D" w14:textId="77777777" w:rsidTr="00840A9B">
        <w:tc>
          <w:tcPr>
            <w:tcW w:w="1271" w:type="dxa"/>
            <w:vAlign w:val="center"/>
          </w:tcPr>
          <w:p w14:paraId="26608F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44110000-4</w:t>
            </w:r>
          </w:p>
        </w:tc>
        <w:tc>
          <w:tcPr>
            <w:tcW w:w="5670" w:type="dxa"/>
          </w:tcPr>
          <w:p w14:paraId="616394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per costruzione</w:t>
            </w:r>
          </w:p>
        </w:tc>
        <w:tc>
          <w:tcPr>
            <w:tcW w:w="2687" w:type="dxa"/>
          </w:tcPr>
          <w:p w14:paraId="4451BDB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9B25344" w14:textId="77777777" w:rsidTr="00840A9B">
        <w:tc>
          <w:tcPr>
            <w:tcW w:w="1271" w:type="dxa"/>
            <w:vAlign w:val="center"/>
          </w:tcPr>
          <w:p w14:paraId="1BBF97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44111000-1</w:t>
            </w:r>
          </w:p>
        </w:tc>
        <w:tc>
          <w:tcPr>
            <w:tcW w:w="5670" w:type="dxa"/>
          </w:tcPr>
          <w:p w14:paraId="201847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da costruzione</w:t>
            </w:r>
          </w:p>
        </w:tc>
        <w:tc>
          <w:tcPr>
            <w:tcW w:w="2687" w:type="dxa"/>
          </w:tcPr>
          <w:p w14:paraId="5E889B1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BAE7E48" w14:textId="77777777" w:rsidTr="00840A9B">
        <w:tc>
          <w:tcPr>
            <w:tcW w:w="1271" w:type="dxa"/>
            <w:vAlign w:val="center"/>
          </w:tcPr>
          <w:p w14:paraId="09311A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44112000-8</w:t>
            </w:r>
          </w:p>
        </w:tc>
        <w:tc>
          <w:tcPr>
            <w:tcW w:w="5670" w:type="dxa"/>
          </w:tcPr>
          <w:p w14:paraId="3BE53A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Strutture varie di costruzioni</w:t>
            </w:r>
          </w:p>
        </w:tc>
        <w:tc>
          <w:tcPr>
            <w:tcW w:w="2687" w:type="dxa"/>
          </w:tcPr>
          <w:p w14:paraId="63F290E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CE1A4BC" w14:textId="77777777" w:rsidTr="00840A9B">
        <w:tc>
          <w:tcPr>
            <w:tcW w:w="1271" w:type="dxa"/>
            <w:vAlign w:val="center"/>
          </w:tcPr>
          <w:p w14:paraId="202F74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44113000-5</w:t>
            </w:r>
          </w:p>
        </w:tc>
        <w:tc>
          <w:tcPr>
            <w:tcW w:w="5670" w:type="dxa"/>
          </w:tcPr>
          <w:p w14:paraId="57863C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per costruzione stradale</w:t>
            </w:r>
          </w:p>
        </w:tc>
        <w:tc>
          <w:tcPr>
            <w:tcW w:w="2687" w:type="dxa"/>
          </w:tcPr>
          <w:p w14:paraId="53B8A01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1774142" w14:textId="77777777" w:rsidTr="00840A9B">
        <w:tc>
          <w:tcPr>
            <w:tcW w:w="1271" w:type="dxa"/>
            <w:vAlign w:val="center"/>
          </w:tcPr>
          <w:p w14:paraId="2779A4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44114000-2</w:t>
            </w:r>
          </w:p>
        </w:tc>
        <w:tc>
          <w:tcPr>
            <w:tcW w:w="5670" w:type="dxa"/>
          </w:tcPr>
          <w:p w14:paraId="009951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Calcestruzzo</w:t>
            </w:r>
          </w:p>
        </w:tc>
        <w:tc>
          <w:tcPr>
            <w:tcW w:w="2687" w:type="dxa"/>
          </w:tcPr>
          <w:p w14:paraId="14CC6CD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51AC967" w14:textId="77777777" w:rsidTr="00840A9B">
        <w:tc>
          <w:tcPr>
            <w:tcW w:w="1271" w:type="dxa"/>
            <w:vAlign w:val="center"/>
          </w:tcPr>
          <w:p w14:paraId="570F29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44115000-9</w:t>
            </w:r>
          </w:p>
        </w:tc>
        <w:tc>
          <w:tcPr>
            <w:tcW w:w="5670" w:type="dxa"/>
          </w:tcPr>
          <w:p w14:paraId="7BC55A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Impianti per edifici</w:t>
            </w:r>
          </w:p>
        </w:tc>
        <w:tc>
          <w:tcPr>
            <w:tcW w:w="2687" w:type="dxa"/>
          </w:tcPr>
          <w:p w14:paraId="5D1EE3E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02A07AF" w14:textId="77777777" w:rsidTr="00840A9B">
        <w:tc>
          <w:tcPr>
            <w:tcW w:w="1271" w:type="dxa"/>
            <w:vAlign w:val="center"/>
          </w:tcPr>
          <w:p w14:paraId="6FAD20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44130000-0</w:t>
            </w:r>
          </w:p>
        </w:tc>
        <w:tc>
          <w:tcPr>
            <w:tcW w:w="5670" w:type="dxa"/>
          </w:tcPr>
          <w:p w14:paraId="5FCF3A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Condotte fognarie</w:t>
            </w:r>
          </w:p>
        </w:tc>
        <w:tc>
          <w:tcPr>
            <w:tcW w:w="2687" w:type="dxa"/>
          </w:tcPr>
          <w:p w14:paraId="2BF6A52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F893566" w14:textId="77777777" w:rsidTr="00840A9B">
        <w:tc>
          <w:tcPr>
            <w:tcW w:w="1271" w:type="dxa"/>
            <w:vAlign w:val="center"/>
          </w:tcPr>
          <w:p w14:paraId="577581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44140000-3</w:t>
            </w:r>
          </w:p>
        </w:tc>
        <w:tc>
          <w:tcPr>
            <w:tcW w:w="5670" w:type="dxa"/>
          </w:tcPr>
          <w:p w14:paraId="51F58C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connessi ai materiali da costruzione</w:t>
            </w:r>
          </w:p>
        </w:tc>
        <w:tc>
          <w:tcPr>
            <w:tcW w:w="2687" w:type="dxa"/>
          </w:tcPr>
          <w:p w14:paraId="540C864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21C8FAD" w14:textId="77777777" w:rsidTr="00840A9B">
        <w:tc>
          <w:tcPr>
            <w:tcW w:w="1271" w:type="dxa"/>
            <w:vAlign w:val="center"/>
          </w:tcPr>
          <w:p w14:paraId="4DD28C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44160000-9</w:t>
            </w:r>
          </w:p>
        </w:tc>
        <w:tc>
          <w:tcPr>
            <w:tcW w:w="5670" w:type="dxa"/>
          </w:tcPr>
          <w:p w14:paraId="217093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Condutture, tubi, tubazioni, alloggiamenti, tubaggi e articoli connessi</w:t>
            </w:r>
          </w:p>
        </w:tc>
        <w:tc>
          <w:tcPr>
            <w:tcW w:w="2687" w:type="dxa"/>
          </w:tcPr>
          <w:p w14:paraId="76D0C4D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E55EA90" w14:textId="77777777" w:rsidTr="00840A9B">
        <w:tc>
          <w:tcPr>
            <w:tcW w:w="1271" w:type="dxa"/>
            <w:vAlign w:val="center"/>
          </w:tcPr>
          <w:p w14:paraId="5CC0A76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44170000-2</w:t>
            </w:r>
          </w:p>
        </w:tc>
        <w:tc>
          <w:tcPr>
            <w:tcW w:w="5670" w:type="dxa"/>
          </w:tcPr>
          <w:p w14:paraId="65E306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Piastre, fogli, strisce e lamine connessi a metariali da costruzione</w:t>
            </w:r>
          </w:p>
        </w:tc>
        <w:tc>
          <w:tcPr>
            <w:tcW w:w="2687" w:type="dxa"/>
          </w:tcPr>
          <w:p w14:paraId="51705A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C1BE79B" w14:textId="77777777" w:rsidTr="00840A9B">
        <w:tc>
          <w:tcPr>
            <w:tcW w:w="1271" w:type="dxa"/>
            <w:vAlign w:val="center"/>
          </w:tcPr>
          <w:p w14:paraId="2114715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44190000-8</w:t>
            </w:r>
          </w:p>
        </w:tc>
        <w:tc>
          <w:tcPr>
            <w:tcW w:w="5670" w:type="dxa"/>
          </w:tcPr>
          <w:p w14:paraId="284D57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da costruzione vari</w:t>
            </w:r>
          </w:p>
        </w:tc>
        <w:tc>
          <w:tcPr>
            <w:tcW w:w="2687" w:type="dxa"/>
          </w:tcPr>
          <w:p w14:paraId="3A2D04B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0FAA244" w14:textId="77777777" w:rsidTr="00840A9B">
        <w:tc>
          <w:tcPr>
            <w:tcW w:w="1271" w:type="dxa"/>
            <w:vAlign w:val="center"/>
          </w:tcPr>
          <w:p w14:paraId="059105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44200000-2</w:t>
            </w:r>
          </w:p>
        </w:tc>
        <w:tc>
          <w:tcPr>
            <w:tcW w:w="5670" w:type="dxa"/>
          </w:tcPr>
          <w:p w14:paraId="278A9B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strutturali</w:t>
            </w:r>
          </w:p>
        </w:tc>
        <w:tc>
          <w:tcPr>
            <w:tcW w:w="2687" w:type="dxa"/>
          </w:tcPr>
          <w:p w14:paraId="0B838E6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2CB5338" w14:textId="77777777" w:rsidTr="00840A9B">
        <w:tc>
          <w:tcPr>
            <w:tcW w:w="1271" w:type="dxa"/>
            <w:vAlign w:val="center"/>
          </w:tcPr>
          <w:p w14:paraId="3A2FE1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44210000-5</w:t>
            </w:r>
          </w:p>
        </w:tc>
        <w:tc>
          <w:tcPr>
            <w:tcW w:w="5670" w:type="dxa"/>
          </w:tcPr>
          <w:p w14:paraId="59FADE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Strutture e parti di strutture</w:t>
            </w:r>
          </w:p>
        </w:tc>
        <w:tc>
          <w:tcPr>
            <w:tcW w:w="2687" w:type="dxa"/>
          </w:tcPr>
          <w:p w14:paraId="083E22D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CC02D80" w14:textId="77777777" w:rsidTr="00840A9B">
        <w:tc>
          <w:tcPr>
            <w:tcW w:w="1271" w:type="dxa"/>
            <w:vAlign w:val="center"/>
          </w:tcPr>
          <w:p w14:paraId="5D445F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44211000-2</w:t>
            </w:r>
          </w:p>
        </w:tc>
        <w:tc>
          <w:tcPr>
            <w:tcW w:w="5670" w:type="dxa"/>
          </w:tcPr>
          <w:p w14:paraId="230777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Edifici prefabbricati</w:t>
            </w:r>
          </w:p>
        </w:tc>
        <w:tc>
          <w:tcPr>
            <w:tcW w:w="2687" w:type="dxa"/>
          </w:tcPr>
          <w:p w14:paraId="7092046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3BBEE8B" w14:textId="77777777" w:rsidTr="00840A9B">
        <w:tc>
          <w:tcPr>
            <w:tcW w:w="1271" w:type="dxa"/>
            <w:vAlign w:val="center"/>
          </w:tcPr>
          <w:p w14:paraId="639E5C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44212000-9</w:t>
            </w:r>
          </w:p>
        </w:tc>
        <w:tc>
          <w:tcPr>
            <w:tcW w:w="5670" w:type="dxa"/>
          </w:tcPr>
          <w:p w14:paraId="4D625F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strutturali e parti tranne edifici prefabbricati</w:t>
            </w:r>
          </w:p>
        </w:tc>
        <w:tc>
          <w:tcPr>
            <w:tcW w:w="2687" w:type="dxa"/>
          </w:tcPr>
          <w:p w14:paraId="5201378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EEAD500" w14:textId="77777777" w:rsidTr="00840A9B">
        <w:tc>
          <w:tcPr>
            <w:tcW w:w="1271" w:type="dxa"/>
            <w:vAlign w:val="center"/>
          </w:tcPr>
          <w:p w14:paraId="2BBAFC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44220000-8</w:t>
            </w:r>
          </w:p>
        </w:tc>
        <w:tc>
          <w:tcPr>
            <w:tcW w:w="5670" w:type="dxa"/>
          </w:tcPr>
          <w:p w14:paraId="3F6ECD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Falegnameria per costruzioni</w:t>
            </w:r>
          </w:p>
        </w:tc>
        <w:tc>
          <w:tcPr>
            <w:tcW w:w="2687" w:type="dxa"/>
          </w:tcPr>
          <w:p w14:paraId="18E0B0C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D146769" w14:textId="77777777" w:rsidTr="00840A9B">
        <w:tc>
          <w:tcPr>
            <w:tcW w:w="1271" w:type="dxa"/>
            <w:vAlign w:val="center"/>
          </w:tcPr>
          <w:p w14:paraId="11FA53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44230000-1</w:t>
            </w:r>
          </w:p>
        </w:tc>
        <w:tc>
          <w:tcPr>
            <w:tcW w:w="5670" w:type="dxa"/>
          </w:tcPr>
          <w:p w14:paraId="4B7030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Carpenteria per costruzioni</w:t>
            </w:r>
          </w:p>
        </w:tc>
        <w:tc>
          <w:tcPr>
            <w:tcW w:w="2687" w:type="dxa"/>
          </w:tcPr>
          <w:p w14:paraId="2A07820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C348A4C" w14:textId="77777777" w:rsidTr="00840A9B">
        <w:tc>
          <w:tcPr>
            <w:tcW w:w="1271" w:type="dxa"/>
            <w:vAlign w:val="center"/>
          </w:tcPr>
          <w:p w14:paraId="12D026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44300000-3</w:t>
            </w:r>
          </w:p>
        </w:tc>
        <w:tc>
          <w:tcPr>
            <w:tcW w:w="5670" w:type="dxa"/>
          </w:tcPr>
          <w:p w14:paraId="566874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fili metallici e prodotti affini</w:t>
            </w:r>
          </w:p>
        </w:tc>
        <w:tc>
          <w:tcPr>
            <w:tcW w:w="2687" w:type="dxa"/>
          </w:tcPr>
          <w:p w14:paraId="00432D7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61695AA" w14:textId="77777777" w:rsidTr="00840A9B">
        <w:tc>
          <w:tcPr>
            <w:tcW w:w="1271" w:type="dxa"/>
            <w:vAlign w:val="center"/>
          </w:tcPr>
          <w:p w14:paraId="76AA4B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44400000-4</w:t>
            </w:r>
          </w:p>
        </w:tc>
        <w:tc>
          <w:tcPr>
            <w:tcW w:w="5670" w:type="dxa"/>
          </w:tcPr>
          <w:p w14:paraId="7E1D21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fabbricati vari e articoli affini</w:t>
            </w:r>
          </w:p>
        </w:tc>
        <w:tc>
          <w:tcPr>
            <w:tcW w:w="2687" w:type="dxa"/>
          </w:tcPr>
          <w:p w14:paraId="3E95DB9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31F3C2D" w14:textId="77777777" w:rsidTr="00840A9B">
        <w:tc>
          <w:tcPr>
            <w:tcW w:w="1271" w:type="dxa"/>
            <w:vAlign w:val="center"/>
          </w:tcPr>
          <w:p w14:paraId="7B7851C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44410000-7</w:t>
            </w:r>
          </w:p>
        </w:tc>
        <w:tc>
          <w:tcPr>
            <w:tcW w:w="5670" w:type="dxa"/>
          </w:tcPr>
          <w:p w14:paraId="51E53F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per il bagno e la cucina</w:t>
            </w:r>
          </w:p>
        </w:tc>
        <w:tc>
          <w:tcPr>
            <w:tcW w:w="2687" w:type="dxa"/>
          </w:tcPr>
          <w:p w14:paraId="62BDB6E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53A2D01" w14:textId="77777777" w:rsidTr="00840A9B">
        <w:tc>
          <w:tcPr>
            <w:tcW w:w="1271" w:type="dxa"/>
            <w:vAlign w:val="center"/>
          </w:tcPr>
          <w:p w14:paraId="005445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44420000-0</w:t>
            </w:r>
          </w:p>
        </w:tc>
        <w:tc>
          <w:tcPr>
            <w:tcW w:w="5670" w:type="dxa"/>
          </w:tcPr>
          <w:p w14:paraId="3C0B0B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utilizzati nella costruzione</w:t>
            </w:r>
          </w:p>
        </w:tc>
        <w:tc>
          <w:tcPr>
            <w:tcW w:w="2687" w:type="dxa"/>
          </w:tcPr>
          <w:p w14:paraId="0EBF8A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7ABD742" w14:textId="77777777" w:rsidTr="00840A9B">
        <w:tc>
          <w:tcPr>
            <w:tcW w:w="1271" w:type="dxa"/>
            <w:vAlign w:val="center"/>
          </w:tcPr>
          <w:p w14:paraId="03DD6F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44430000-3</w:t>
            </w:r>
          </w:p>
        </w:tc>
        <w:tc>
          <w:tcPr>
            <w:tcW w:w="5670" w:type="dxa"/>
          </w:tcPr>
          <w:p w14:paraId="611DCA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Protezioni blindate</w:t>
            </w:r>
          </w:p>
        </w:tc>
        <w:tc>
          <w:tcPr>
            <w:tcW w:w="2687" w:type="dxa"/>
          </w:tcPr>
          <w:p w14:paraId="4EE4B97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A3CE34C" w14:textId="77777777" w:rsidTr="00840A9B">
        <w:tc>
          <w:tcPr>
            <w:tcW w:w="1271" w:type="dxa"/>
            <w:vAlign w:val="center"/>
          </w:tcPr>
          <w:p w14:paraId="566DCE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44440000-6</w:t>
            </w:r>
          </w:p>
        </w:tc>
        <w:tc>
          <w:tcPr>
            <w:tcW w:w="5670" w:type="dxa"/>
          </w:tcPr>
          <w:p w14:paraId="4D912D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Cuscinetti</w:t>
            </w:r>
          </w:p>
        </w:tc>
        <w:tc>
          <w:tcPr>
            <w:tcW w:w="2687" w:type="dxa"/>
          </w:tcPr>
          <w:p w14:paraId="55932D4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BC8E451" w14:textId="77777777" w:rsidTr="00840A9B">
        <w:tc>
          <w:tcPr>
            <w:tcW w:w="1271" w:type="dxa"/>
            <w:vAlign w:val="center"/>
          </w:tcPr>
          <w:p w14:paraId="5CE8A0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44460000-2</w:t>
            </w:r>
          </w:p>
        </w:tc>
        <w:tc>
          <w:tcPr>
            <w:tcW w:w="5670" w:type="dxa"/>
          </w:tcPr>
          <w:p w14:paraId="636893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Puntelli e travi per miniera</w:t>
            </w:r>
          </w:p>
        </w:tc>
        <w:tc>
          <w:tcPr>
            <w:tcW w:w="2687" w:type="dxa"/>
          </w:tcPr>
          <w:p w14:paraId="3DF2EF0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50C2438" w14:textId="77777777" w:rsidTr="00840A9B">
        <w:tc>
          <w:tcPr>
            <w:tcW w:w="1271" w:type="dxa"/>
            <w:vAlign w:val="center"/>
          </w:tcPr>
          <w:p w14:paraId="54EBCC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44470000-5</w:t>
            </w:r>
          </w:p>
        </w:tc>
        <w:tc>
          <w:tcPr>
            <w:tcW w:w="5670" w:type="dxa"/>
          </w:tcPr>
          <w:p w14:paraId="750478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in ghisa</w:t>
            </w:r>
          </w:p>
        </w:tc>
        <w:tc>
          <w:tcPr>
            <w:tcW w:w="2687" w:type="dxa"/>
          </w:tcPr>
          <w:p w14:paraId="4782EEB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3533C95" w14:textId="77777777" w:rsidTr="00840A9B">
        <w:tc>
          <w:tcPr>
            <w:tcW w:w="1271" w:type="dxa"/>
            <w:vAlign w:val="center"/>
          </w:tcPr>
          <w:p w14:paraId="3DD62D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44480000-8</w:t>
            </w:r>
          </w:p>
        </w:tc>
        <w:tc>
          <w:tcPr>
            <w:tcW w:w="5670" w:type="dxa"/>
          </w:tcPr>
          <w:p w14:paraId="5CAF45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varie di protezione antincendio</w:t>
            </w:r>
          </w:p>
        </w:tc>
        <w:tc>
          <w:tcPr>
            <w:tcW w:w="2687" w:type="dxa"/>
          </w:tcPr>
          <w:p w14:paraId="4AFEFD9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FCE2A68" w14:textId="77777777" w:rsidTr="00840A9B">
        <w:tc>
          <w:tcPr>
            <w:tcW w:w="1271" w:type="dxa"/>
            <w:vAlign w:val="center"/>
          </w:tcPr>
          <w:p w14:paraId="1B47F8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44500000-5</w:t>
            </w:r>
          </w:p>
        </w:tc>
        <w:tc>
          <w:tcPr>
            <w:tcW w:w="5670" w:type="dxa"/>
          </w:tcPr>
          <w:p w14:paraId="332252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Utensili, serrature, chiavi, cerniere, chiusure, catene e molle</w:t>
            </w:r>
          </w:p>
        </w:tc>
        <w:tc>
          <w:tcPr>
            <w:tcW w:w="2687" w:type="dxa"/>
          </w:tcPr>
          <w:p w14:paraId="46CBB43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1B12F4C7" w14:textId="77777777" w:rsidTr="00840A9B">
        <w:tc>
          <w:tcPr>
            <w:tcW w:w="1271" w:type="dxa"/>
            <w:vAlign w:val="center"/>
          </w:tcPr>
          <w:p w14:paraId="733D8BA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44510000-8</w:t>
            </w:r>
          </w:p>
        </w:tc>
        <w:tc>
          <w:tcPr>
            <w:tcW w:w="5670" w:type="dxa"/>
          </w:tcPr>
          <w:p w14:paraId="1B22940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Utensili</w:t>
            </w:r>
          </w:p>
        </w:tc>
        <w:tc>
          <w:tcPr>
            <w:tcW w:w="2687" w:type="dxa"/>
          </w:tcPr>
          <w:p w14:paraId="1894AF3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EAA9B58" w14:textId="77777777" w:rsidTr="00840A9B">
        <w:tc>
          <w:tcPr>
            <w:tcW w:w="1271" w:type="dxa"/>
            <w:vAlign w:val="center"/>
          </w:tcPr>
          <w:p w14:paraId="41452C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44520000-1</w:t>
            </w:r>
          </w:p>
        </w:tc>
        <w:tc>
          <w:tcPr>
            <w:tcW w:w="5670" w:type="dxa"/>
          </w:tcPr>
          <w:p w14:paraId="15C1F7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Serrature, chiavi e cerniere</w:t>
            </w:r>
          </w:p>
        </w:tc>
        <w:tc>
          <w:tcPr>
            <w:tcW w:w="2687" w:type="dxa"/>
          </w:tcPr>
          <w:p w14:paraId="4D4DD9D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4155CF3" w14:textId="77777777" w:rsidTr="00840A9B">
        <w:tc>
          <w:tcPr>
            <w:tcW w:w="1271" w:type="dxa"/>
            <w:vAlign w:val="center"/>
          </w:tcPr>
          <w:p w14:paraId="321646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44530000-4</w:t>
            </w:r>
          </w:p>
        </w:tc>
        <w:tc>
          <w:tcPr>
            <w:tcW w:w="5670" w:type="dxa"/>
          </w:tcPr>
          <w:p w14:paraId="1B8B2F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Elementi di fissaggio</w:t>
            </w:r>
          </w:p>
        </w:tc>
        <w:tc>
          <w:tcPr>
            <w:tcW w:w="2687" w:type="dxa"/>
          </w:tcPr>
          <w:p w14:paraId="459EB1B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AA7C260" w14:textId="77777777" w:rsidTr="00840A9B">
        <w:tc>
          <w:tcPr>
            <w:tcW w:w="1271" w:type="dxa"/>
            <w:vAlign w:val="center"/>
          </w:tcPr>
          <w:p w14:paraId="729BC6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44540000-7</w:t>
            </w:r>
          </w:p>
        </w:tc>
        <w:tc>
          <w:tcPr>
            <w:tcW w:w="5670" w:type="dxa"/>
          </w:tcPr>
          <w:p w14:paraId="5D18DA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Catene</w:t>
            </w:r>
          </w:p>
        </w:tc>
        <w:tc>
          <w:tcPr>
            <w:tcW w:w="2687" w:type="dxa"/>
          </w:tcPr>
          <w:p w14:paraId="1D741DC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CC93016" w14:textId="77777777" w:rsidTr="00840A9B">
        <w:tc>
          <w:tcPr>
            <w:tcW w:w="1271" w:type="dxa"/>
            <w:vAlign w:val="center"/>
          </w:tcPr>
          <w:p w14:paraId="60D897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44550000-0</w:t>
            </w:r>
          </w:p>
        </w:tc>
        <w:tc>
          <w:tcPr>
            <w:tcW w:w="5670" w:type="dxa"/>
          </w:tcPr>
          <w:p w14:paraId="702F12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Molle</w:t>
            </w:r>
          </w:p>
        </w:tc>
        <w:tc>
          <w:tcPr>
            <w:tcW w:w="2687" w:type="dxa"/>
          </w:tcPr>
          <w:p w14:paraId="58E4637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782C73C" w14:textId="77777777" w:rsidTr="00840A9B">
        <w:tc>
          <w:tcPr>
            <w:tcW w:w="1271" w:type="dxa"/>
            <w:vAlign w:val="center"/>
          </w:tcPr>
          <w:p w14:paraId="5D46A3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44600000-6</w:t>
            </w:r>
          </w:p>
        </w:tc>
        <w:tc>
          <w:tcPr>
            <w:tcW w:w="5670" w:type="dxa"/>
          </w:tcPr>
          <w:p w14:paraId="7A0E25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Cisterne, serbatoi e contenitori radiatori e caldaie per riscaldamento centrale</w:t>
            </w:r>
          </w:p>
        </w:tc>
        <w:tc>
          <w:tcPr>
            <w:tcW w:w="2687" w:type="dxa"/>
          </w:tcPr>
          <w:p w14:paraId="0BC59F7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84B8C15" w14:textId="77777777" w:rsidTr="00840A9B">
        <w:tc>
          <w:tcPr>
            <w:tcW w:w="1271" w:type="dxa"/>
            <w:vAlign w:val="center"/>
          </w:tcPr>
          <w:p w14:paraId="2F2215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44800000-8</w:t>
            </w:r>
          </w:p>
        </w:tc>
        <w:tc>
          <w:tcPr>
            <w:tcW w:w="5670" w:type="dxa"/>
          </w:tcPr>
          <w:p w14:paraId="498F50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Pitture, vernici e mastici</w:t>
            </w:r>
          </w:p>
        </w:tc>
        <w:tc>
          <w:tcPr>
            <w:tcW w:w="2687" w:type="dxa"/>
          </w:tcPr>
          <w:p w14:paraId="1A0837A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AD80EB3" w14:textId="77777777" w:rsidTr="00840A9B">
        <w:tc>
          <w:tcPr>
            <w:tcW w:w="1271" w:type="dxa"/>
            <w:vAlign w:val="center"/>
          </w:tcPr>
          <w:p w14:paraId="1549E4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44900000-9</w:t>
            </w:r>
          </w:p>
        </w:tc>
        <w:tc>
          <w:tcPr>
            <w:tcW w:w="5670" w:type="dxa"/>
          </w:tcPr>
          <w:p w14:paraId="4EE26B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Pietra da costruzione, pietra calcare, gesso e ardesia</w:t>
            </w:r>
          </w:p>
        </w:tc>
        <w:tc>
          <w:tcPr>
            <w:tcW w:w="2687" w:type="dxa"/>
          </w:tcPr>
          <w:p w14:paraId="5F4FFE3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482DF5B" w14:textId="77777777" w:rsidTr="00840A9B">
        <w:tc>
          <w:tcPr>
            <w:tcW w:w="1271" w:type="dxa"/>
            <w:vAlign w:val="center"/>
          </w:tcPr>
          <w:p w14:paraId="6DB89B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45500000-2</w:t>
            </w:r>
          </w:p>
        </w:tc>
        <w:tc>
          <w:tcPr>
            <w:tcW w:w="5670" w:type="dxa"/>
          </w:tcPr>
          <w:p w14:paraId="5E3374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"Noleggio di macchinari e attrezzature per lavori edili e di genio civile con operatore. </w:t>
            </w:r>
          </w:p>
        </w:tc>
        <w:tc>
          <w:tcPr>
            <w:tcW w:w="2687" w:type="dxa"/>
          </w:tcPr>
          <w:p w14:paraId="76FE4AA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4810DB6" w14:textId="77777777" w:rsidTr="00840A9B">
        <w:tc>
          <w:tcPr>
            <w:tcW w:w="1271" w:type="dxa"/>
            <w:vAlign w:val="center"/>
          </w:tcPr>
          <w:p w14:paraId="7BBF75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48100000-9</w:t>
            </w:r>
          </w:p>
        </w:tc>
        <w:tc>
          <w:tcPr>
            <w:tcW w:w="5670" w:type="dxa"/>
          </w:tcPr>
          <w:p w14:paraId="7AFC7E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specifici per l'industria</w:t>
            </w:r>
          </w:p>
        </w:tc>
        <w:tc>
          <w:tcPr>
            <w:tcW w:w="2687" w:type="dxa"/>
          </w:tcPr>
          <w:p w14:paraId="439B365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0B9BD87" w14:textId="77777777" w:rsidTr="00840A9B">
        <w:tc>
          <w:tcPr>
            <w:tcW w:w="1271" w:type="dxa"/>
            <w:vAlign w:val="center"/>
          </w:tcPr>
          <w:p w14:paraId="55F7D1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48200000-0</w:t>
            </w:r>
          </w:p>
        </w:tc>
        <w:tc>
          <w:tcPr>
            <w:tcW w:w="5670" w:type="dxa"/>
          </w:tcPr>
          <w:p w14:paraId="1F3FAC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per reti, Internet e intranet</w:t>
            </w:r>
          </w:p>
        </w:tc>
        <w:tc>
          <w:tcPr>
            <w:tcW w:w="2687" w:type="dxa"/>
          </w:tcPr>
          <w:p w14:paraId="68D14E6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606C2A7" w14:textId="77777777" w:rsidTr="00840A9B">
        <w:tc>
          <w:tcPr>
            <w:tcW w:w="1271" w:type="dxa"/>
            <w:vAlign w:val="center"/>
          </w:tcPr>
          <w:p w14:paraId="30A8C46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48300000-1</w:t>
            </w:r>
          </w:p>
        </w:tc>
        <w:tc>
          <w:tcPr>
            <w:tcW w:w="5670" w:type="dxa"/>
          </w:tcPr>
          <w:p w14:paraId="55836D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per creazione di documenti, disegno, trattamento delle immagini, pianificazione e produttività</w:t>
            </w:r>
          </w:p>
        </w:tc>
        <w:tc>
          <w:tcPr>
            <w:tcW w:w="2687" w:type="dxa"/>
          </w:tcPr>
          <w:p w14:paraId="2E0D79C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FB44342" w14:textId="77777777" w:rsidTr="00840A9B">
        <w:tc>
          <w:tcPr>
            <w:tcW w:w="1271" w:type="dxa"/>
            <w:vAlign w:val="center"/>
          </w:tcPr>
          <w:p w14:paraId="5C6673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48400000-2</w:t>
            </w:r>
          </w:p>
        </w:tc>
        <w:tc>
          <w:tcPr>
            <w:tcW w:w="5670" w:type="dxa"/>
          </w:tcPr>
          <w:p w14:paraId="616274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per transazioni commerciali e personali</w:t>
            </w:r>
          </w:p>
        </w:tc>
        <w:tc>
          <w:tcPr>
            <w:tcW w:w="2687" w:type="dxa"/>
          </w:tcPr>
          <w:p w14:paraId="190C80C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4884D9E" w14:textId="77777777" w:rsidTr="00840A9B">
        <w:tc>
          <w:tcPr>
            <w:tcW w:w="1271" w:type="dxa"/>
            <w:vAlign w:val="center"/>
          </w:tcPr>
          <w:p w14:paraId="1184F7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48500000-3</w:t>
            </w:r>
          </w:p>
        </w:tc>
        <w:tc>
          <w:tcPr>
            <w:tcW w:w="5670" w:type="dxa"/>
          </w:tcPr>
          <w:p w14:paraId="3529B9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di comunicazione e multimedia</w:t>
            </w:r>
          </w:p>
        </w:tc>
        <w:tc>
          <w:tcPr>
            <w:tcW w:w="2687" w:type="dxa"/>
          </w:tcPr>
          <w:p w14:paraId="1CB9F21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A345228" w14:textId="77777777" w:rsidTr="00840A9B">
        <w:tc>
          <w:tcPr>
            <w:tcW w:w="1271" w:type="dxa"/>
            <w:vAlign w:val="center"/>
          </w:tcPr>
          <w:p w14:paraId="1C167F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48600000-4</w:t>
            </w:r>
          </w:p>
        </w:tc>
        <w:tc>
          <w:tcPr>
            <w:tcW w:w="5670" w:type="dxa"/>
          </w:tcPr>
          <w:p w14:paraId="261D17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operativi e base dati</w:t>
            </w:r>
          </w:p>
        </w:tc>
        <w:tc>
          <w:tcPr>
            <w:tcW w:w="2687" w:type="dxa"/>
          </w:tcPr>
          <w:p w14:paraId="451BE53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D0FBD69" w14:textId="77777777" w:rsidTr="00840A9B">
        <w:tc>
          <w:tcPr>
            <w:tcW w:w="1271" w:type="dxa"/>
            <w:vAlign w:val="center"/>
          </w:tcPr>
          <w:p w14:paraId="24409B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48700000-5</w:t>
            </w:r>
          </w:p>
        </w:tc>
        <w:tc>
          <w:tcPr>
            <w:tcW w:w="5670" w:type="dxa"/>
          </w:tcPr>
          <w:p w14:paraId="5DA213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Utilities per pacchetti software</w:t>
            </w:r>
          </w:p>
        </w:tc>
        <w:tc>
          <w:tcPr>
            <w:tcW w:w="2687" w:type="dxa"/>
          </w:tcPr>
          <w:p w14:paraId="2DDA5C3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365B20C" w14:textId="77777777" w:rsidTr="00840A9B">
        <w:tc>
          <w:tcPr>
            <w:tcW w:w="1271" w:type="dxa"/>
            <w:vAlign w:val="center"/>
          </w:tcPr>
          <w:p w14:paraId="4FE237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48800000-6</w:t>
            </w:r>
          </w:p>
        </w:tc>
        <w:tc>
          <w:tcPr>
            <w:tcW w:w="5670" w:type="dxa"/>
          </w:tcPr>
          <w:p w14:paraId="3474C8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Sistemi e server di informazione</w:t>
            </w:r>
          </w:p>
        </w:tc>
        <w:tc>
          <w:tcPr>
            <w:tcW w:w="2687" w:type="dxa"/>
          </w:tcPr>
          <w:p w14:paraId="7F3445C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90C330B" w14:textId="77777777" w:rsidTr="00840A9B">
        <w:tc>
          <w:tcPr>
            <w:tcW w:w="1271" w:type="dxa"/>
            <w:vAlign w:val="center"/>
          </w:tcPr>
          <w:p w14:paraId="3F6C26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48820000-2</w:t>
            </w:r>
          </w:p>
        </w:tc>
        <w:tc>
          <w:tcPr>
            <w:tcW w:w="5670" w:type="dxa"/>
          </w:tcPr>
          <w:p w14:paraId="3303CE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Server</w:t>
            </w:r>
          </w:p>
        </w:tc>
        <w:tc>
          <w:tcPr>
            <w:tcW w:w="2687" w:type="dxa"/>
          </w:tcPr>
          <w:p w14:paraId="341A89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B0EA38A" w14:textId="77777777" w:rsidTr="00840A9B">
        <w:tc>
          <w:tcPr>
            <w:tcW w:w="1271" w:type="dxa"/>
            <w:vAlign w:val="center"/>
          </w:tcPr>
          <w:p w14:paraId="640F2E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48900000-7</w:t>
            </w:r>
          </w:p>
        </w:tc>
        <w:tc>
          <w:tcPr>
            <w:tcW w:w="5670" w:type="dxa"/>
          </w:tcPr>
          <w:p w14:paraId="357F4C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Pacchetti software e sistemi informatici vari</w:t>
            </w:r>
          </w:p>
        </w:tc>
        <w:tc>
          <w:tcPr>
            <w:tcW w:w="2687" w:type="dxa"/>
          </w:tcPr>
          <w:p w14:paraId="6FADD69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C857C3F" w14:textId="77777777" w:rsidTr="00840A9B">
        <w:tc>
          <w:tcPr>
            <w:tcW w:w="1271" w:type="dxa"/>
            <w:vAlign w:val="center"/>
          </w:tcPr>
          <w:p w14:paraId="7BA4DD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50100000-6</w:t>
            </w:r>
          </w:p>
        </w:tc>
        <w:tc>
          <w:tcPr>
            <w:tcW w:w="5670" w:type="dxa"/>
          </w:tcPr>
          <w:p w14:paraId="7EE532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manutenzione e affini di veicoli e attrezzature connesse</w:t>
            </w:r>
          </w:p>
        </w:tc>
        <w:tc>
          <w:tcPr>
            <w:tcW w:w="2687" w:type="dxa"/>
          </w:tcPr>
          <w:p w14:paraId="39D5720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0582F6D" w14:textId="77777777" w:rsidTr="00840A9B">
        <w:tc>
          <w:tcPr>
            <w:tcW w:w="1271" w:type="dxa"/>
            <w:vAlign w:val="center"/>
          </w:tcPr>
          <w:p w14:paraId="37FC4B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50200000-7</w:t>
            </w:r>
          </w:p>
        </w:tc>
        <w:tc>
          <w:tcPr>
            <w:tcW w:w="5670" w:type="dxa"/>
          </w:tcPr>
          <w:p w14:paraId="64F162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 trasporti aerei, ferroviari, strade e servizi marittimi</w:t>
            </w:r>
          </w:p>
        </w:tc>
        <w:tc>
          <w:tcPr>
            <w:tcW w:w="2687" w:type="dxa"/>
          </w:tcPr>
          <w:p w14:paraId="1B5328F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D6664F7" w14:textId="77777777" w:rsidTr="00840A9B">
        <w:tc>
          <w:tcPr>
            <w:tcW w:w="1271" w:type="dxa"/>
            <w:vAlign w:val="center"/>
          </w:tcPr>
          <w:p w14:paraId="322047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50210000-0</w:t>
            </w:r>
          </w:p>
        </w:tc>
        <w:tc>
          <w:tcPr>
            <w:tcW w:w="5670" w:type="dxa"/>
          </w:tcPr>
          <w:p w14:paraId="1B5C6B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ai trasporti aerei e altre attrezzature</w:t>
            </w:r>
          </w:p>
        </w:tc>
        <w:tc>
          <w:tcPr>
            <w:tcW w:w="2687" w:type="dxa"/>
          </w:tcPr>
          <w:p w14:paraId="43A649B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21118BF" w14:textId="77777777" w:rsidTr="00840A9B">
        <w:tc>
          <w:tcPr>
            <w:tcW w:w="1271" w:type="dxa"/>
            <w:vAlign w:val="center"/>
          </w:tcPr>
          <w:p w14:paraId="3C3C4B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50220000-3</w:t>
            </w:r>
          </w:p>
        </w:tc>
        <w:tc>
          <w:tcPr>
            <w:tcW w:w="5670" w:type="dxa"/>
          </w:tcPr>
          <w:p w14:paraId="701AB3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alle ferrovie ed altre attrezzature</w:t>
            </w:r>
          </w:p>
        </w:tc>
        <w:tc>
          <w:tcPr>
            <w:tcW w:w="2687" w:type="dxa"/>
          </w:tcPr>
          <w:p w14:paraId="4B694F3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24F51E7" w14:textId="77777777" w:rsidTr="00840A9B">
        <w:tc>
          <w:tcPr>
            <w:tcW w:w="1271" w:type="dxa"/>
            <w:vAlign w:val="center"/>
          </w:tcPr>
          <w:p w14:paraId="04EF25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50230000-6</w:t>
            </w:r>
          </w:p>
        </w:tc>
        <w:tc>
          <w:tcPr>
            <w:tcW w:w="5670" w:type="dxa"/>
          </w:tcPr>
          <w:p w14:paraId="657D04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alle strade ed altre attrezzature</w:t>
            </w:r>
          </w:p>
        </w:tc>
        <w:tc>
          <w:tcPr>
            <w:tcW w:w="2687" w:type="dxa"/>
          </w:tcPr>
          <w:p w14:paraId="0811149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023103C" w14:textId="77777777" w:rsidTr="00840A9B">
        <w:tc>
          <w:tcPr>
            <w:tcW w:w="1271" w:type="dxa"/>
            <w:vAlign w:val="center"/>
          </w:tcPr>
          <w:p w14:paraId="0805C0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50232000-0</w:t>
            </w:r>
          </w:p>
        </w:tc>
        <w:tc>
          <w:tcPr>
            <w:tcW w:w="5670" w:type="dxa"/>
          </w:tcPr>
          <w:p w14:paraId="5FA817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Manutenzione di impianti di illuminazione pubblica e semafori</w:t>
            </w:r>
          </w:p>
        </w:tc>
        <w:tc>
          <w:tcPr>
            <w:tcW w:w="2687" w:type="dxa"/>
          </w:tcPr>
          <w:p w14:paraId="4E961EA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29F53B4" w14:textId="77777777" w:rsidTr="00840A9B">
        <w:tc>
          <w:tcPr>
            <w:tcW w:w="1271" w:type="dxa"/>
            <w:vAlign w:val="center"/>
          </w:tcPr>
          <w:p w14:paraId="0C32BBA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50240000-9</w:t>
            </w:r>
          </w:p>
        </w:tc>
        <w:tc>
          <w:tcPr>
            <w:tcW w:w="5670" w:type="dxa"/>
          </w:tcPr>
          <w:p w14:paraId="115567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relativi alle navi ed altre attrezzature</w:t>
            </w:r>
          </w:p>
        </w:tc>
        <w:tc>
          <w:tcPr>
            <w:tcW w:w="2687" w:type="dxa"/>
          </w:tcPr>
          <w:p w14:paraId="1470B36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7D8F56D" w14:textId="77777777" w:rsidTr="00840A9B">
        <w:tc>
          <w:tcPr>
            <w:tcW w:w="1271" w:type="dxa"/>
            <w:vAlign w:val="center"/>
          </w:tcPr>
          <w:p w14:paraId="755AFF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50300000-8</w:t>
            </w:r>
          </w:p>
        </w:tc>
        <w:tc>
          <w:tcPr>
            <w:tcW w:w="5670" w:type="dxa"/>
          </w:tcPr>
          <w:p w14:paraId="3F1051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manutenzione e servizi affini connessi a personal computer, attrezzature d'ufficio, apparecchiature per telecomunicazione e impianti audiovisivi</w:t>
            </w:r>
          </w:p>
        </w:tc>
        <w:tc>
          <w:tcPr>
            <w:tcW w:w="2687" w:type="dxa"/>
          </w:tcPr>
          <w:p w14:paraId="7019C64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4961BF1" w14:textId="77777777" w:rsidTr="00840A9B">
        <w:tc>
          <w:tcPr>
            <w:tcW w:w="1271" w:type="dxa"/>
            <w:vAlign w:val="center"/>
          </w:tcPr>
          <w:p w14:paraId="494C29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50310000-1</w:t>
            </w:r>
          </w:p>
        </w:tc>
        <w:tc>
          <w:tcPr>
            <w:tcW w:w="5670" w:type="dxa"/>
          </w:tcPr>
          <w:p w14:paraId="09EE15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Manutenzione e riparazione di macchine per ufficio</w:t>
            </w:r>
          </w:p>
        </w:tc>
        <w:tc>
          <w:tcPr>
            <w:tcW w:w="2687" w:type="dxa"/>
          </w:tcPr>
          <w:p w14:paraId="0DC4DE7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ABF455C" w14:textId="77777777" w:rsidTr="00840A9B">
        <w:tc>
          <w:tcPr>
            <w:tcW w:w="1271" w:type="dxa"/>
            <w:vAlign w:val="center"/>
          </w:tcPr>
          <w:p w14:paraId="1DBAE1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50312000-5</w:t>
            </w:r>
          </w:p>
        </w:tc>
        <w:tc>
          <w:tcPr>
            <w:tcW w:w="5670" w:type="dxa"/>
          </w:tcPr>
          <w:p w14:paraId="25700C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Manutenzione e riparazione di attrezzatura informatica</w:t>
            </w:r>
          </w:p>
        </w:tc>
        <w:tc>
          <w:tcPr>
            <w:tcW w:w="2687" w:type="dxa"/>
          </w:tcPr>
          <w:p w14:paraId="56ACB59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DC52F9E" w14:textId="77777777" w:rsidTr="00840A9B">
        <w:tc>
          <w:tcPr>
            <w:tcW w:w="1271" w:type="dxa"/>
            <w:vAlign w:val="center"/>
          </w:tcPr>
          <w:p w14:paraId="56D4BC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50320000-4</w:t>
            </w:r>
          </w:p>
        </w:tc>
        <w:tc>
          <w:tcPr>
            <w:tcW w:w="5670" w:type="dxa"/>
          </w:tcPr>
          <w:p w14:paraId="3A5631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computer personali</w:t>
            </w:r>
          </w:p>
        </w:tc>
        <w:tc>
          <w:tcPr>
            <w:tcW w:w="2687" w:type="dxa"/>
          </w:tcPr>
          <w:p w14:paraId="17B6E03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0650B08" w14:textId="77777777" w:rsidTr="00840A9B">
        <w:tc>
          <w:tcPr>
            <w:tcW w:w="1271" w:type="dxa"/>
            <w:vAlign w:val="center"/>
          </w:tcPr>
          <w:p w14:paraId="70C0A7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50330000-7</w:t>
            </w:r>
          </w:p>
        </w:tc>
        <w:tc>
          <w:tcPr>
            <w:tcW w:w="5670" w:type="dxa"/>
          </w:tcPr>
          <w:p w14:paraId="29EF508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attrezzature per telecomunicazioni</w:t>
            </w:r>
          </w:p>
        </w:tc>
        <w:tc>
          <w:tcPr>
            <w:tcW w:w="2687" w:type="dxa"/>
          </w:tcPr>
          <w:p w14:paraId="5CF2243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4A7C375" w14:textId="77777777" w:rsidTr="00840A9B">
        <w:tc>
          <w:tcPr>
            <w:tcW w:w="1271" w:type="dxa"/>
            <w:vAlign w:val="center"/>
          </w:tcPr>
          <w:p w14:paraId="4F6507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50331000-4</w:t>
            </w:r>
          </w:p>
        </w:tc>
        <w:tc>
          <w:tcPr>
            <w:tcW w:w="5670" w:type="dxa"/>
          </w:tcPr>
          <w:p w14:paraId="71E537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linee per telecomunicazioni</w:t>
            </w:r>
          </w:p>
        </w:tc>
        <w:tc>
          <w:tcPr>
            <w:tcW w:w="2687" w:type="dxa"/>
          </w:tcPr>
          <w:p w14:paraId="017D72B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1BC77B9C" w14:textId="77777777" w:rsidTr="00840A9B">
        <w:tc>
          <w:tcPr>
            <w:tcW w:w="1271" w:type="dxa"/>
            <w:vAlign w:val="center"/>
          </w:tcPr>
          <w:p w14:paraId="730230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50332000-1</w:t>
            </w:r>
          </w:p>
        </w:tc>
        <w:tc>
          <w:tcPr>
            <w:tcW w:w="5670" w:type="dxa"/>
          </w:tcPr>
          <w:p w14:paraId="360E71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infrastrutture per telecomunicazioni</w:t>
            </w:r>
          </w:p>
        </w:tc>
        <w:tc>
          <w:tcPr>
            <w:tcW w:w="2687" w:type="dxa"/>
          </w:tcPr>
          <w:p w14:paraId="631AF21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EDA5F12" w14:textId="77777777" w:rsidTr="00840A9B">
        <w:tc>
          <w:tcPr>
            <w:tcW w:w="1271" w:type="dxa"/>
            <w:vAlign w:val="center"/>
          </w:tcPr>
          <w:p w14:paraId="4EDDDC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50333000-8</w:t>
            </w:r>
          </w:p>
        </w:tc>
        <w:tc>
          <w:tcPr>
            <w:tcW w:w="5670" w:type="dxa"/>
          </w:tcPr>
          <w:p w14:paraId="30546F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attrezzature per radiocomunicazioni</w:t>
            </w:r>
          </w:p>
        </w:tc>
        <w:tc>
          <w:tcPr>
            <w:tcW w:w="2687" w:type="dxa"/>
          </w:tcPr>
          <w:p w14:paraId="323DFB3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8CD85EA" w14:textId="77777777" w:rsidTr="00840A9B">
        <w:tc>
          <w:tcPr>
            <w:tcW w:w="1271" w:type="dxa"/>
            <w:vAlign w:val="center"/>
          </w:tcPr>
          <w:p w14:paraId="6A7DE7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50334000-5</w:t>
            </w:r>
          </w:p>
        </w:tc>
        <w:tc>
          <w:tcPr>
            <w:tcW w:w="5670" w:type="dxa"/>
          </w:tcPr>
          <w:p w14:paraId="7B38D1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telefoniche e telegrafiche</w:t>
            </w:r>
          </w:p>
        </w:tc>
        <w:tc>
          <w:tcPr>
            <w:tcW w:w="2687" w:type="dxa"/>
          </w:tcPr>
          <w:p w14:paraId="4DDAAA8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2F1E92F" w14:textId="77777777" w:rsidTr="00840A9B">
        <w:tc>
          <w:tcPr>
            <w:tcW w:w="1271" w:type="dxa"/>
            <w:vAlign w:val="center"/>
          </w:tcPr>
          <w:p w14:paraId="5F973F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50334140-8</w:t>
            </w:r>
          </w:p>
        </w:tc>
        <w:tc>
          <w:tcPr>
            <w:tcW w:w="5670" w:type="dxa"/>
          </w:tcPr>
          <w:p w14:paraId="48725E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apparecchi telefonici</w:t>
            </w:r>
          </w:p>
        </w:tc>
        <w:tc>
          <w:tcPr>
            <w:tcW w:w="2687" w:type="dxa"/>
          </w:tcPr>
          <w:p w14:paraId="66AFD7A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1E1F896" w14:textId="77777777" w:rsidTr="00840A9B">
        <w:tc>
          <w:tcPr>
            <w:tcW w:w="1271" w:type="dxa"/>
            <w:vAlign w:val="center"/>
          </w:tcPr>
          <w:p w14:paraId="158B61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50340000-0</w:t>
            </w:r>
          </w:p>
        </w:tc>
        <w:tc>
          <w:tcPr>
            <w:tcW w:w="5670" w:type="dxa"/>
          </w:tcPr>
          <w:p w14:paraId="1F2F0D2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audiovisive ed ottiche</w:t>
            </w:r>
          </w:p>
        </w:tc>
        <w:tc>
          <w:tcPr>
            <w:tcW w:w="2687" w:type="dxa"/>
          </w:tcPr>
          <w:p w14:paraId="6B178F5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5BD4CE1" w14:textId="77777777" w:rsidTr="00840A9B">
        <w:tc>
          <w:tcPr>
            <w:tcW w:w="1271" w:type="dxa"/>
            <w:vAlign w:val="center"/>
          </w:tcPr>
          <w:p w14:paraId="550A44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50400000-9</w:t>
            </w:r>
          </w:p>
        </w:tc>
        <w:tc>
          <w:tcPr>
            <w:tcW w:w="5670" w:type="dxa"/>
          </w:tcPr>
          <w:p w14:paraId="05E60F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mediche e di precisione</w:t>
            </w:r>
          </w:p>
        </w:tc>
        <w:tc>
          <w:tcPr>
            <w:tcW w:w="2687" w:type="dxa"/>
          </w:tcPr>
          <w:p w14:paraId="65FBBE3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C8978DE" w14:textId="77777777" w:rsidTr="00840A9B">
        <w:tc>
          <w:tcPr>
            <w:tcW w:w="1271" w:type="dxa"/>
            <w:vAlign w:val="center"/>
          </w:tcPr>
          <w:p w14:paraId="4A3B01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50413200-5</w:t>
            </w:r>
          </w:p>
        </w:tc>
        <w:tc>
          <w:tcPr>
            <w:tcW w:w="5670" w:type="dxa"/>
          </w:tcPr>
          <w:p w14:paraId="54BEC4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antincendio</w:t>
            </w:r>
          </w:p>
        </w:tc>
        <w:tc>
          <w:tcPr>
            <w:tcW w:w="2687" w:type="dxa"/>
          </w:tcPr>
          <w:p w14:paraId="3575A00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7964251" w14:textId="77777777" w:rsidTr="00840A9B">
        <w:tc>
          <w:tcPr>
            <w:tcW w:w="1271" w:type="dxa"/>
            <w:vAlign w:val="center"/>
          </w:tcPr>
          <w:p w14:paraId="40EEE9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50500000-0</w:t>
            </w:r>
          </w:p>
        </w:tc>
        <w:tc>
          <w:tcPr>
            <w:tcW w:w="5670" w:type="dxa"/>
          </w:tcPr>
          <w:p w14:paraId="2886F2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pompe, valvole, rubinetti, contenitori metallici e macchinari</w:t>
            </w:r>
          </w:p>
        </w:tc>
        <w:tc>
          <w:tcPr>
            <w:tcW w:w="2687" w:type="dxa"/>
          </w:tcPr>
          <w:p w14:paraId="5C21611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4519373" w14:textId="77777777" w:rsidTr="00840A9B">
        <w:tc>
          <w:tcPr>
            <w:tcW w:w="1271" w:type="dxa"/>
            <w:vAlign w:val="center"/>
          </w:tcPr>
          <w:p w14:paraId="2A7ACF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50610000-4</w:t>
            </w:r>
          </w:p>
        </w:tc>
        <w:tc>
          <w:tcPr>
            <w:tcW w:w="5670" w:type="dxa"/>
          </w:tcPr>
          <w:p w14:paraId="446AE2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di sicurezza</w:t>
            </w:r>
          </w:p>
        </w:tc>
        <w:tc>
          <w:tcPr>
            <w:tcW w:w="2687" w:type="dxa"/>
          </w:tcPr>
          <w:p w14:paraId="538299C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092101F" w14:textId="77777777" w:rsidTr="00840A9B">
        <w:tc>
          <w:tcPr>
            <w:tcW w:w="1271" w:type="dxa"/>
            <w:vAlign w:val="center"/>
          </w:tcPr>
          <w:p w14:paraId="589272C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50700000-2</w:t>
            </w:r>
          </w:p>
        </w:tc>
        <w:tc>
          <w:tcPr>
            <w:tcW w:w="5670" w:type="dxa"/>
          </w:tcPr>
          <w:p w14:paraId="054AF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di edifici</w:t>
            </w:r>
          </w:p>
        </w:tc>
        <w:tc>
          <w:tcPr>
            <w:tcW w:w="2687" w:type="dxa"/>
          </w:tcPr>
          <w:p w14:paraId="28B2DB4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663AB72" w14:textId="77777777" w:rsidTr="00840A9B">
        <w:tc>
          <w:tcPr>
            <w:tcW w:w="1271" w:type="dxa"/>
            <w:vAlign w:val="center"/>
          </w:tcPr>
          <w:p w14:paraId="2E81685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50710000-5</w:t>
            </w:r>
          </w:p>
        </w:tc>
        <w:tc>
          <w:tcPr>
            <w:tcW w:w="5670" w:type="dxa"/>
          </w:tcPr>
          <w:p w14:paraId="358D1E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elettrici e meccanici di edifici</w:t>
            </w:r>
          </w:p>
        </w:tc>
        <w:tc>
          <w:tcPr>
            <w:tcW w:w="2687" w:type="dxa"/>
          </w:tcPr>
          <w:p w14:paraId="01D93F7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93E6EDF" w14:textId="77777777" w:rsidTr="00840A9B">
        <w:tc>
          <w:tcPr>
            <w:tcW w:w="1271" w:type="dxa"/>
            <w:vAlign w:val="center"/>
          </w:tcPr>
          <w:p w14:paraId="38B4DC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50711000-2</w:t>
            </w:r>
          </w:p>
        </w:tc>
        <w:tc>
          <w:tcPr>
            <w:tcW w:w="5670" w:type="dxa"/>
          </w:tcPr>
          <w:p w14:paraId="0D7372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elettrici di edifici</w:t>
            </w:r>
          </w:p>
        </w:tc>
        <w:tc>
          <w:tcPr>
            <w:tcW w:w="2687" w:type="dxa"/>
          </w:tcPr>
          <w:p w14:paraId="20FDF22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7381A15" w14:textId="77777777" w:rsidTr="00840A9B">
        <w:tc>
          <w:tcPr>
            <w:tcW w:w="1271" w:type="dxa"/>
            <w:vAlign w:val="center"/>
          </w:tcPr>
          <w:p w14:paraId="7B3032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50712000-9</w:t>
            </w:r>
          </w:p>
        </w:tc>
        <w:tc>
          <w:tcPr>
            <w:tcW w:w="5670" w:type="dxa"/>
          </w:tcPr>
          <w:p w14:paraId="03011D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meccanici di edifici</w:t>
            </w:r>
          </w:p>
        </w:tc>
        <w:tc>
          <w:tcPr>
            <w:tcW w:w="2687" w:type="dxa"/>
          </w:tcPr>
          <w:p w14:paraId="5CE3B8D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044A046" w14:textId="77777777" w:rsidTr="00840A9B">
        <w:tc>
          <w:tcPr>
            <w:tcW w:w="1271" w:type="dxa"/>
            <w:vAlign w:val="center"/>
          </w:tcPr>
          <w:p w14:paraId="2E4D64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50720000-8</w:t>
            </w:r>
          </w:p>
        </w:tc>
        <w:tc>
          <w:tcPr>
            <w:tcW w:w="5670" w:type="dxa"/>
          </w:tcPr>
          <w:p w14:paraId="6A1B50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riscaldamenti centrali</w:t>
            </w:r>
          </w:p>
        </w:tc>
        <w:tc>
          <w:tcPr>
            <w:tcW w:w="2687" w:type="dxa"/>
          </w:tcPr>
          <w:p w14:paraId="34E780C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CD60266" w14:textId="77777777" w:rsidTr="00840A9B">
        <w:tc>
          <w:tcPr>
            <w:tcW w:w="1271" w:type="dxa"/>
            <w:vAlign w:val="center"/>
          </w:tcPr>
          <w:p w14:paraId="53C55D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50730000-1</w:t>
            </w:r>
          </w:p>
        </w:tc>
        <w:tc>
          <w:tcPr>
            <w:tcW w:w="5670" w:type="dxa"/>
          </w:tcPr>
          <w:p w14:paraId="55A370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gruppi di raffreddamento</w:t>
            </w:r>
          </w:p>
        </w:tc>
        <w:tc>
          <w:tcPr>
            <w:tcW w:w="2687" w:type="dxa"/>
          </w:tcPr>
          <w:p w14:paraId="7A10428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9BCE0A5" w14:textId="77777777" w:rsidTr="00840A9B">
        <w:tc>
          <w:tcPr>
            <w:tcW w:w="1271" w:type="dxa"/>
            <w:vAlign w:val="center"/>
          </w:tcPr>
          <w:p w14:paraId="1926E1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50740000-4</w:t>
            </w:r>
          </w:p>
        </w:tc>
        <w:tc>
          <w:tcPr>
            <w:tcW w:w="5670" w:type="dxa"/>
          </w:tcPr>
          <w:p w14:paraId="03A746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scale mobili</w:t>
            </w:r>
          </w:p>
        </w:tc>
        <w:tc>
          <w:tcPr>
            <w:tcW w:w="2687" w:type="dxa"/>
          </w:tcPr>
          <w:p w14:paraId="4355B2E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596D86D" w14:textId="77777777" w:rsidTr="00840A9B">
        <w:tc>
          <w:tcPr>
            <w:tcW w:w="1271" w:type="dxa"/>
            <w:vAlign w:val="center"/>
          </w:tcPr>
          <w:p w14:paraId="6E02F1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50750000-7</w:t>
            </w:r>
          </w:p>
        </w:tc>
        <w:tc>
          <w:tcPr>
            <w:tcW w:w="5670" w:type="dxa"/>
          </w:tcPr>
          <w:p w14:paraId="01F8D5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ascensori</w:t>
            </w:r>
          </w:p>
        </w:tc>
        <w:tc>
          <w:tcPr>
            <w:tcW w:w="2687" w:type="dxa"/>
          </w:tcPr>
          <w:p w14:paraId="4218342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E19AF3D" w14:textId="77777777" w:rsidTr="00840A9B">
        <w:tc>
          <w:tcPr>
            <w:tcW w:w="1271" w:type="dxa"/>
            <w:vAlign w:val="center"/>
          </w:tcPr>
          <w:p w14:paraId="76F9A6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50760000-0</w:t>
            </w:r>
          </w:p>
        </w:tc>
        <w:tc>
          <w:tcPr>
            <w:tcW w:w="5670" w:type="dxa"/>
          </w:tcPr>
          <w:p w14:paraId="628526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e manutenzione di gabinetti pubblici</w:t>
            </w:r>
          </w:p>
        </w:tc>
        <w:tc>
          <w:tcPr>
            <w:tcW w:w="2687" w:type="dxa"/>
          </w:tcPr>
          <w:p w14:paraId="2919CEA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A0F020B" w14:textId="77777777" w:rsidTr="00840A9B">
        <w:tc>
          <w:tcPr>
            <w:tcW w:w="1271" w:type="dxa"/>
            <w:vAlign w:val="center"/>
          </w:tcPr>
          <w:p w14:paraId="1A6497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50800000-3</w:t>
            </w:r>
          </w:p>
        </w:tc>
        <w:tc>
          <w:tcPr>
            <w:tcW w:w="5670" w:type="dxa"/>
          </w:tcPr>
          <w:p w14:paraId="2012B3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vari</w:t>
            </w:r>
          </w:p>
        </w:tc>
        <w:tc>
          <w:tcPr>
            <w:tcW w:w="2687" w:type="dxa"/>
          </w:tcPr>
          <w:p w14:paraId="087EF87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43329CB" w14:textId="77777777" w:rsidTr="00840A9B">
        <w:tc>
          <w:tcPr>
            <w:tcW w:w="1271" w:type="dxa"/>
            <w:vAlign w:val="center"/>
          </w:tcPr>
          <w:p w14:paraId="7CCE09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50820000-9</w:t>
            </w:r>
          </w:p>
        </w:tc>
        <w:tc>
          <w:tcPr>
            <w:tcW w:w="5670" w:type="dxa"/>
          </w:tcPr>
          <w:p w14:paraId="074CAB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di articoli in cuoio</w:t>
            </w:r>
          </w:p>
        </w:tc>
        <w:tc>
          <w:tcPr>
            <w:tcW w:w="2687" w:type="dxa"/>
          </w:tcPr>
          <w:p w14:paraId="236DBE8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22599A4" w14:textId="77777777" w:rsidTr="00840A9B">
        <w:tc>
          <w:tcPr>
            <w:tcW w:w="1271" w:type="dxa"/>
            <w:vAlign w:val="center"/>
          </w:tcPr>
          <w:p w14:paraId="79D728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50830000-2</w:t>
            </w:r>
          </w:p>
        </w:tc>
        <w:tc>
          <w:tcPr>
            <w:tcW w:w="5670" w:type="dxa"/>
          </w:tcPr>
          <w:p w14:paraId="4E27D2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di indumenti e tessuti</w:t>
            </w:r>
          </w:p>
        </w:tc>
        <w:tc>
          <w:tcPr>
            <w:tcW w:w="2687" w:type="dxa"/>
          </w:tcPr>
          <w:p w14:paraId="68C5AA5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B1B567F" w14:textId="77777777" w:rsidTr="00840A9B">
        <w:tc>
          <w:tcPr>
            <w:tcW w:w="1271" w:type="dxa"/>
            <w:vAlign w:val="center"/>
          </w:tcPr>
          <w:p w14:paraId="7783D2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50850000-8</w:t>
            </w:r>
          </w:p>
        </w:tc>
        <w:tc>
          <w:tcPr>
            <w:tcW w:w="5670" w:type="dxa"/>
          </w:tcPr>
          <w:p w14:paraId="1733A7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mobili</w:t>
            </w:r>
          </w:p>
        </w:tc>
        <w:tc>
          <w:tcPr>
            <w:tcW w:w="2687" w:type="dxa"/>
          </w:tcPr>
          <w:p w14:paraId="339CA2B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6FB066E" w14:textId="77777777" w:rsidTr="00840A9B">
        <w:tc>
          <w:tcPr>
            <w:tcW w:w="1271" w:type="dxa"/>
            <w:vAlign w:val="center"/>
          </w:tcPr>
          <w:p w14:paraId="02D1FD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50860000-1</w:t>
            </w:r>
          </w:p>
        </w:tc>
        <w:tc>
          <w:tcPr>
            <w:tcW w:w="5670" w:type="dxa"/>
          </w:tcPr>
          <w:p w14:paraId="4D0886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strumenti musicali</w:t>
            </w:r>
          </w:p>
        </w:tc>
        <w:tc>
          <w:tcPr>
            <w:tcW w:w="2687" w:type="dxa"/>
          </w:tcPr>
          <w:p w14:paraId="5B116FC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9208E1B" w14:textId="77777777" w:rsidTr="00840A9B">
        <w:tc>
          <w:tcPr>
            <w:tcW w:w="1271" w:type="dxa"/>
            <w:vAlign w:val="center"/>
          </w:tcPr>
          <w:p w14:paraId="273286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51100000-3</w:t>
            </w:r>
          </w:p>
        </w:tc>
        <w:tc>
          <w:tcPr>
            <w:tcW w:w="5670" w:type="dxa"/>
          </w:tcPr>
          <w:p w14:paraId="58617C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elettriche e meccaniche</w:t>
            </w:r>
          </w:p>
        </w:tc>
        <w:tc>
          <w:tcPr>
            <w:tcW w:w="2687" w:type="dxa"/>
          </w:tcPr>
          <w:p w14:paraId="2EECAFC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C8549D7" w14:textId="77777777" w:rsidTr="00840A9B">
        <w:tc>
          <w:tcPr>
            <w:tcW w:w="1271" w:type="dxa"/>
            <w:vAlign w:val="center"/>
          </w:tcPr>
          <w:p w14:paraId="00F884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51200000-4</w:t>
            </w:r>
          </w:p>
        </w:tc>
        <w:tc>
          <w:tcPr>
            <w:tcW w:w="5670" w:type="dxa"/>
          </w:tcPr>
          <w:p w14:paraId="590831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di misurazione, controllo, collaudo e navigazione</w:t>
            </w:r>
          </w:p>
        </w:tc>
        <w:tc>
          <w:tcPr>
            <w:tcW w:w="2687" w:type="dxa"/>
          </w:tcPr>
          <w:p w14:paraId="2A593CF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603FF2C" w14:textId="77777777" w:rsidTr="00840A9B">
        <w:tc>
          <w:tcPr>
            <w:tcW w:w="1271" w:type="dxa"/>
            <w:vAlign w:val="center"/>
          </w:tcPr>
          <w:p w14:paraId="606EA3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51300000-5</w:t>
            </w:r>
          </w:p>
        </w:tc>
        <w:tc>
          <w:tcPr>
            <w:tcW w:w="5670" w:type="dxa"/>
          </w:tcPr>
          <w:p w14:paraId="0F733E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apparecchiature di comunicazione</w:t>
            </w:r>
          </w:p>
        </w:tc>
        <w:tc>
          <w:tcPr>
            <w:tcW w:w="2687" w:type="dxa"/>
          </w:tcPr>
          <w:p w14:paraId="5336BD2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CC914B2" w14:textId="77777777" w:rsidTr="00840A9B">
        <w:tc>
          <w:tcPr>
            <w:tcW w:w="1271" w:type="dxa"/>
            <w:vAlign w:val="center"/>
          </w:tcPr>
          <w:p w14:paraId="126132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51400000-6</w:t>
            </w:r>
          </w:p>
        </w:tc>
        <w:tc>
          <w:tcPr>
            <w:tcW w:w="5670" w:type="dxa"/>
          </w:tcPr>
          <w:p w14:paraId="35C9C1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medico-chirurgiche</w:t>
            </w:r>
          </w:p>
        </w:tc>
        <w:tc>
          <w:tcPr>
            <w:tcW w:w="2687" w:type="dxa"/>
          </w:tcPr>
          <w:p w14:paraId="1822DEC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ACA2FE1" w14:textId="77777777" w:rsidTr="00840A9B">
        <w:tc>
          <w:tcPr>
            <w:tcW w:w="1271" w:type="dxa"/>
            <w:vAlign w:val="center"/>
          </w:tcPr>
          <w:p w14:paraId="192B9E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51500000-7</w:t>
            </w:r>
          </w:p>
        </w:tc>
        <w:tc>
          <w:tcPr>
            <w:tcW w:w="5670" w:type="dxa"/>
          </w:tcPr>
          <w:p w14:paraId="395BF5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macchinari e attrezzature</w:t>
            </w:r>
          </w:p>
        </w:tc>
        <w:tc>
          <w:tcPr>
            <w:tcW w:w="2687" w:type="dxa"/>
          </w:tcPr>
          <w:p w14:paraId="17DB800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8360996" w14:textId="77777777" w:rsidTr="00840A9B">
        <w:tc>
          <w:tcPr>
            <w:tcW w:w="1271" w:type="dxa"/>
            <w:vAlign w:val="center"/>
          </w:tcPr>
          <w:p w14:paraId="199BA7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51600000-8</w:t>
            </w:r>
          </w:p>
        </w:tc>
        <w:tc>
          <w:tcPr>
            <w:tcW w:w="5670" w:type="dxa"/>
          </w:tcPr>
          <w:p w14:paraId="036A2EE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computer e apparecchiature per ufficio</w:t>
            </w:r>
          </w:p>
        </w:tc>
        <w:tc>
          <w:tcPr>
            <w:tcW w:w="2687" w:type="dxa"/>
          </w:tcPr>
          <w:p w14:paraId="1B96834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92FD1A4" w14:textId="77777777" w:rsidTr="00840A9B">
        <w:tc>
          <w:tcPr>
            <w:tcW w:w="1271" w:type="dxa"/>
            <w:vAlign w:val="center"/>
          </w:tcPr>
          <w:p w14:paraId="4C1AA9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51700000-9</w:t>
            </w:r>
          </w:p>
        </w:tc>
        <w:tc>
          <w:tcPr>
            <w:tcW w:w="5670" w:type="dxa"/>
          </w:tcPr>
          <w:p w14:paraId="35E327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antincendio</w:t>
            </w:r>
          </w:p>
        </w:tc>
        <w:tc>
          <w:tcPr>
            <w:tcW w:w="2687" w:type="dxa"/>
          </w:tcPr>
          <w:p w14:paraId="667E5FD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543B729" w14:textId="77777777" w:rsidTr="00840A9B">
        <w:tc>
          <w:tcPr>
            <w:tcW w:w="1271" w:type="dxa"/>
            <w:vAlign w:val="center"/>
          </w:tcPr>
          <w:p w14:paraId="5A8A30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51800000-0</w:t>
            </w:r>
          </w:p>
        </w:tc>
        <w:tc>
          <w:tcPr>
            <w:tcW w:w="5670" w:type="dxa"/>
          </w:tcPr>
          <w:p w14:paraId="028034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contenitori in metallo</w:t>
            </w:r>
          </w:p>
        </w:tc>
        <w:tc>
          <w:tcPr>
            <w:tcW w:w="2687" w:type="dxa"/>
          </w:tcPr>
          <w:p w14:paraId="0B63F89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8999A42" w14:textId="77777777" w:rsidTr="00840A9B">
        <w:tc>
          <w:tcPr>
            <w:tcW w:w="1271" w:type="dxa"/>
            <w:vAlign w:val="center"/>
          </w:tcPr>
          <w:p w14:paraId="61D65A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51900000-1</w:t>
            </w:r>
          </w:p>
        </w:tc>
        <w:tc>
          <w:tcPr>
            <w:tcW w:w="5670" w:type="dxa"/>
          </w:tcPr>
          <w:p w14:paraId="77514D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sistemi di guida e controllo</w:t>
            </w:r>
          </w:p>
        </w:tc>
        <w:tc>
          <w:tcPr>
            <w:tcW w:w="2687" w:type="dxa"/>
          </w:tcPr>
          <w:p w14:paraId="050FC23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E953DFB" w14:textId="77777777" w:rsidTr="00840A9B">
        <w:tc>
          <w:tcPr>
            <w:tcW w:w="1271" w:type="dxa"/>
            <w:vAlign w:val="center"/>
          </w:tcPr>
          <w:p w14:paraId="47BFA2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55100000-1</w:t>
            </w:r>
          </w:p>
        </w:tc>
        <w:tc>
          <w:tcPr>
            <w:tcW w:w="5670" w:type="dxa"/>
          </w:tcPr>
          <w:p w14:paraId="1DC06E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alberghieri</w:t>
            </w:r>
          </w:p>
        </w:tc>
        <w:tc>
          <w:tcPr>
            <w:tcW w:w="2687" w:type="dxa"/>
          </w:tcPr>
          <w:p w14:paraId="7A4906C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6A225BF" w14:textId="77777777" w:rsidTr="00840A9B">
        <w:tc>
          <w:tcPr>
            <w:tcW w:w="1271" w:type="dxa"/>
            <w:vAlign w:val="center"/>
          </w:tcPr>
          <w:p w14:paraId="1E77A9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55200000-2</w:t>
            </w:r>
          </w:p>
        </w:tc>
        <w:tc>
          <w:tcPr>
            <w:tcW w:w="5670" w:type="dxa"/>
          </w:tcPr>
          <w:p w14:paraId="6FB2C7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Campeggi ed altre sistemazioni non alberghiere</w:t>
            </w:r>
          </w:p>
        </w:tc>
        <w:tc>
          <w:tcPr>
            <w:tcW w:w="2687" w:type="dxa"/>
          </w:tcPr>
          <w:p w14:paraId="3894919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B99756D" w14:textId="77777777" w:rsidTr="00840A9B">
        <w:tc>
          <w:tcPr>
            <w:tcW w:w="1271" w:type="dxa"/>
            <w:vAlign w:val="center"/>
          </w:tcPr>
          <w:p w14:paraId="058EEC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55300000-3</w:t>
            </w:r>
          </w:p>
        </w:tc>
        <w:tc>
          <w:tcPr>
            <w:tcW w:w="5670" w:type="dxa"/>
          </w:tcPr>
          <w:p w14:paraId="571B60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ristorazione e di distribuzione pasti</w:t>
            </w:r>
          </w:p>
        </w:tc>
        <w:tc>
          <w:tcPr>
            <w:tcW w:w="2687" w:type="dxa"/>
          </w:tcPr>
          <w:p w14:paraId="5050ECC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CF6949F" w14:textId="77777777" w:rsidTr="00840A9B">
        <w:tc>
          <w:tcPr>
            <w:tcW w:w="1271" w:type="dxa"/>
            <w:vAlign w:val="center"/>
          </w:tcPr>
          <w:p w14:paraId="593AA1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55400000-4</w:t>
            </w:r>
          </w:p>
        </w:tc>
        <w:tc>
          <w:tcPr>
            <w:tcW w:w="5670" w:type="dxa"/>
          </w:tcPr>
          <w:p w14:paraId="394804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mescita di bevande</w:t>
            </w:r>
          </w:p>
        </w:tc>
        <w:tc>
          <w:tcPr>
            <w:tcW w:w="2687" w:type="dxa"/>
          </w:tcPr>
          <w:p w14:paraId="1AE5CD0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AC51733" w14:textId="77777777" w:rsidTr="00840A9B">
        <w:tc>
          <w:tcPr>
            <w:tcW w:w="1271" w:type="dxa"/>
            <w:vAlign w:val="center"/>
          </w:tcPr>
          <w:p w14:paraId="1AB0A2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55500000-5</w:t>
            </w:r>
          </w:p>
        </w:tc>
        <w:tc>
          <w:tcPr>
            <w:tcW w:w="5670" w:type="dxa"/>
          </w:tcPr>
          <w:p w14:paraId="054C7E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mensa e servizi di catering</w:t>
            </w:r>
          </w:p>
        </w:tc>
        <w:tc>
          <w:tcPr>
            <w:tcW w:w="2687" w:type="dxa"/>
          </w:tcPr>
          <w:p w14:paraId="62A4E3D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F356823" w14:textId="77777777" w:rsidTr="00840A9B">
        <w:tc>
          <w:tcPr>
            <w:tcW w:w="1271" w:type="dxa"/>
            <w:vAlign w:val="center"/>
          </w:tcPr>
          <w:p w14:paraId="261801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55900000-9</w:t>
            </w:r>
          </w:p>
        </w:tc>
        <w:tc>
          <w:tcPr>
            <w:tcW w:w="5670" w:type="dxa"/>
          </w:tcPr>
          <w:p w14:paraId="020DD6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vendita al dettaglio</w:t>
            </w:r>
          </w:p>
        </w:tc>
        <w:tc>
          <w:tcPr>
            <w:tcW w:w="2687" w:type="dxa"/>
          </w:tcPr>
          <w:p w14:paraId="67F8648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27A36182" w14:textId="77777777" w:rsidTr="00840A9B">
        <w:tc>
          <w:tcPr>
            <w:tcW w:w="1271" w:type="dxa"/>
            <w:vAlign w:val="center"/>
          </w:tcPr>
          <w:p w14:paraId="7EE8D0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60100000-9</w:t>
            </w:r>
          </w:p>
        </w:tc>
        <w:tc>
          <w:tcPr>
            <w:tcW w:w="5670" w:type="dxa"/>
          </w:tcPr>
          <w:p w14:paraId="448315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terrestre</w:t>
            </w:r>
          </w:p>
        </w:tc>
        <w:tc>
          <w:tcPr>
            <w:tcW w:w="2687" w:type="dxa"/>
          </w:tcPr>
          <w:p w14:paraId="73E4B29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B42F631" w14:textId="77777777" w:rsidTr="00840A9B">
        <w:tc>
          <w:tcPr>
            <w:tcW w:w="1271" w:type="dxa"/>
            <w:vAlign w:val="center"/>
          </w:tcPr>
          <w:p w14:paraId="41E083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60120000-5</w:t>
            </w:r>
          </w:p>
        </w:tc>
        <w:tc>
          <w:tcPr>
            <w:tcW w:w="5670" w:type="dxa"/>
          </w:tcPr>
          <w:p w14:paraId="5D1D01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taxi</w:t>
            </w:r>
          </w:p>
        </w:tc>
        <w:tc>
          <w:tcPr>
            <w:tcW w:w="2687" w:type="dxa"/>
          </w:tcPr>
          <w:p w14:paraId="3CC3B6A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7EF02F2" w14:textId="77777777" w:rsidTr="00840A9B">
        <w:tc>
          <w:tcPr>
            <w:tcW w:w="1271" w:type="dxa"/>
            <w:vAlign w:val="center"/>
          </w:tcPr>
          <w:p w14:paraId="12EB81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60180000-3</w:t>
            </w:r>
          </w:p>
        </w:tc>
        <w:tc>
          <w:tcPr>
            <w:tcW w:w="5670" w:type="dxa"/>
          </w:tcPr>
          <w:p w14:paraId="6FCA71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"Noleggio di veicoli per trasporto merci con autista. </w:t>
            </w:r>
          </w:p>
        </w:tc>
        <w:tc>
          <w:tcPr>
            <w:tcW w:w="2687" w:type="dxa"/>
          </w:tcPr>
          <w:p w14:paraId="4460FDA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975B7FD" w14:textId="77777777" w:rsidTr="00840A9B">
        <w:tc>
          <w:tcPr>
            <w:tcW w:w="1271" w:type="dxa"/>
            <w:vAlign w:val="center"/>
          </w:tcPr>
          <w:p w14:paraId="0750E8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60200000-0</w:t>
            </w:r>
          </w:p>
        </w:tc>
        <w:tc>
          <w:tcPr>
            <w:tcW w:w="5670" w:type="dxa"/>
          </w:tcPr>
          <w:p w14:paraId="45F89B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ferroviario</w:t>
            </w:r>
          </w:p>
        </w:tc>
        <w:tc>
          <w:tcPr>
            <w:tcW w:w="2687" w:type="dxa"/>
          </w:tcPr>
          <w:p w14:paraId="6D7981C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BB9BB24" w14:textId="77777777" w:rsidTr="00840A9B">
        <w:tc>
          <w:tcPr>
            <w:tcW w:w="1271" w:type="dxa"/>
            <w:vAlign w:val="center"/>
          </w:tcPr>
          <w:p w14:paraId="642064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60300000-1</w:t>
            </w:r>
          </w:p>
        </w:tc>
        <w:tc>
          <w:tcPr>
            <w:tcW w:w="5670" w:type="dxa"/>
          </w:tcPr>
          <w:p w14:paraId="49B71C8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mediante condutture</w:t>
            </w:r>
          </w:p>
        </w:tc>
        <w:tc>
          <w:tcPr>
            <w:tcW w:w="2687" w:type="dxa"/>
          </w:tcPr>
          <w:p w14:paraId="10CD36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4AFAA8E" w14:textId="77777777" w:rsidTr="00840A9B">
        <w:tc>
          <w:tcPr>
            <w:tcW w:w="1271" w:type="dxa"/>
            <w:vAlign w:val="center"/>
          </w:tcPr>
          <w:p w14:paraId="0F4D1C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60400000-2</w:t>
            </w:r>
          </w:p>
        </w:tc>
        <w:tc>
          <w:tcPr>
            <w:tcW w:w="5670" w:type="dxa"/>
          </w:tcPr>
          <w:p w14:paraId="1C523F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aereo</w:t>
            </w:r>
          </w:p>
        </w:tc>
        <w:tc>
          <w:tcPr>
            <w:tcW w:w="2687" w:type="dxa"/>
          </w:tcPr>
          <w:p w14:paraId="1A65F68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4DB1A5F" w14:textId="77777777" w:rsidTr="00840A9B">
        <w:tc>
          <w:tcPr>
            <w:tcW w:w="1271" w:type="dxa"/>
            <w:vAlign w:val="center"/>
          </w:tcPr>
          <w:p w14:paraId="722ED9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60440000-4</w:t>
            </w:r>
          </w:p>
        </w:tc>
        <w:tc>
          <w:tcPr>
            <w:tcW w:w="5670" w:type="dxa"/>
          </w:tcPr>
          <w:p w14:paraId="0A61EF1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aerei e affini</w:t>
            </w:r>
          </w:p>
        </w:tc>
        <w:tc>
          <w:tcPr>
            <w:tcW w:w="2687" w:type="dxa"/>
          </w:tcPr>
          <w:p w14:paraId="6A1DD0A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D81A86B" w14:textId="77777777" w:rsidTr="00840A9B">
        <w:tc>
          <w:tcPr>
            <w:tcW w:w="1271" w:type="dxa"/>
            <w:vAlign w:val="center"/>
          </w:tcPr>
          <w:p w14:paraId="348F77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60600000-4</w:t>
            </w:r>
          </w:p>
        </w:tc>
        <w:tc>
          <w:tcPr>
            <w:tcW w:w="5670" w:type="dxa"/>
          </w:tcPr>
          <w:p w14:paraId="7EF093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Trasporti e servizi affini per via d'acqua</w:t>
            </w:r>
          </w:p>
        </w:tc>
        <w:tc>
          <w:tcPr>
            <w:tcW w:w="2687" w:type="dxa"/>
          </w:tcPr>
          <w:p w14:paraId="6E4739C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E1F556E" w14:textId="77777777" w:rsidTr="00840A9B">
        <w:tc>
          <w:tcPr>
            <w:tcW w:w="1271" w:type="dxa"/>
            <w:vAlign w:val="center"/>
          </w:tcPr>
          <w:p w14:paraId="3226F2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63100000-0</w:t>
            </w:r>
          </w:p>
        </w:tc>
        <w:tc>
          <w:tcPr>
            <w:tcW w:w="5670" w:type="dxa"/>
          </w:tcPr>
          <w:p w14:paraId="1B268C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movimentazione, magazzinaggio e servizi affini</w:t>
            </w:r>
          </w:p>
        </w:tc>
        <w:tc>
          <w:tcPr>
            <w:tcW w:w="2687" w:type="dxa"/>
          </w:tcPr>
          <w:p w14:paraId="30F690D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AF58E8A" w14:textId="77777777" w:rsidTr="00840A9B">
        <w:tc>
          <w:tcPr>
            <w:tcW w:w="1271" w:type="dxa"/>
            <w:vAlign w:val="center"/>
          </w:tcPr>
          <w:p w14:paraId="131D48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63110000-3</w:t>
            </w:r>
          </w:p>
        </w:tc>
        <w:tc>
          <w:tcPr>
            <w:tcW w:w="5670" w:type="dxa"/>
          </w:tcPr>
          <w:p w14:paraId="65670A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movimentazione e magazzinaggio</w:t>
            </w:r>
          </w:p>
        </w:tc>
        <w:tc>
          <w:tcPr>
            <w:tcW w:w="2687" w:type="dxa"/>
          </w:tcPr>
          <w:p w14:paraId="3CFFC35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C0B457C" w14:textId="77777777" w:rsidTr="00840A9B">
        <w:tc>
          <w:tcPr>
            <w:tcW w:w="1271" w:type="dxa"/>
            <w:vAlign w:val="center"/>
          </w:tcPr>
          <w:p w14:paraId="796A04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63120000-6</w:t>
            </w:r>
          </w:p>
        </w:tc>
        <w:tc>
          <w:tcPr>
            <w:tcW w:w="5670" w:type="dxa"/>
          </w:tcPr>
          <w:p w14:paraId="7349B6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magazzinaggio e deposito merci</w:t>
            </w:r>
          </w:p>
        </w:tc>
        <w:tc>
          <w:tcPr>
            <w:tcW w:w="2687" w:type="dxa"/>
          </w:tcPr>
          <w:p w14:paraId="6DE9591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5349B26" w14:textId="77777777" w:rsidTr="00840A9B">
        <w:tc>
          <w:tcPr>
            <w:tcW w:w="1271" w:type="dxa"/>
            <w:vAlign w:val="center"/>
          </w:tcPr>
          <w:p w14:paraId="47756B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63500000-4</w:t>
            </w:r>
          </w:p>
        </w:tc>
        <w:tc>
          <w:tcPr>
            <w:tcW w:w="5670" w:type="dxa"/>
          </w:tcPr>
          <w:p w14:paraId="7E9E9C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viaggio, operatori turistici e servizi di assistenza turistica</w:t>
            </w:r>
          </w:p>
        </w:tc>
        <w:tc>
          <w:tcPr>
            <w:tcW w:w="2687" w:type="dxa"/>
          </w:tcPr>
          <w:p w14:paraId="25F3634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5F45209E" w14:textId="77777777" w:rsidTr="00840A9B">
        <w:tc>
          <w:tcPr>
            <w:tcW w:w="1271" w:type="dxa"/>
            <w:vAlign w:val="center"/>
          </w:tcPr>
          <w:p w14:paraId="4E30BA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63510000-7</w:t>
            </w:r>
          </w:p>
        </w:tc>
        <w:tc>
          <w:tcPr>
            <w:tcW w:w="5670" w:type="dxa"/>
          </w:tcPr>
          <w:p w14:paraId="3E5E55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viaggi e servizi affini</w:t>
            </w:r>
          </w:p>
        </w:tc>
        <w:tc>
          <w:tcPr>
            <w:tcW w:w="2687" w:type="dxa"/>
          </w:tcPr>
          <w:p w14:paraId="44111AF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B4B1244" w14:textId="77777777" w:rsidTr="00840A9B">
        <w:tc>
          <w:tcPr>
            <w:tcW w:w="1271" w:type="dxa"/>
            <w:vAlign w:val="center"/>
          </w:tcPr>
          <w:p w14:paraId="7A013C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63520000-0</w:t>
            </w:r>
          </w:p>
        </w:tc>
        <w:tc>
          <w:tcPr>
            <w:tcW w:w="5670" w:type="dxa"/>
          </w:tcPr>
          <w:p w14:paraId="1C89DB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trasporto</w:t>
            </w:r>
          </w:p>
        </w:tc>
        <w:tc>
          <w:tcPr>
            <w:tcW w:w="2687" w:type="dxa"/>
          </w:tcPr>
          <w:p w14:paraId="6FB4EF3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6555280" w14:textId="77777777" w:rsidTr="00840A9B">
        <w:tc>
          <w:tcPr>
            <w:tcW w:w="1271" w:type="dxa"/>
            <w:vAlign w:val="center"/>
          </w:tcPr>
          <w:p w14:paraId="5A086E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63700000-6</w:t>
            </w:r>
          </w:p>
        </w:tc>
        <w:tc>
          <w:tcPr>
            <w:tcW w:w="5670" w:type="dxa"/>
          </w:tcPr>
          <w:p w14:paraId="1077AC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supporto al trasporto terrestre, per via d'acqua e aereo</w:t>
            </w:r>
          </w:p>
        </w:tc>
        <w:tc>
          <w:tcPr>
            <w:tcW w:w="2687" w:type="dxa"/>
          </w:tcPr>
          <w:p w14:paraId="5A1D04F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BA16941" w14:textId="77777777" w:rsidTr="00840A9B">
        <w:tc>
          <w:tcPr>
            <w:tcW w:w="1271" w:type="dxa"/>
            <w:vAlign w:val="center"/>
          </w:tcPr>
          <w:p w14:paraId="324AC4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64100000-7</w:t>
            </w:r>
          </w:p>
        </w:tc>
        <w:tc>
          <w:tcPr>
            <w:tcW w:w="5670" w:type="dxa"/>
          </w:tcPr>
          <w:p w14:paraId="7957BD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poste e corriere</w:t>
            </w:r>
          </w:p>
        </w:tc>
        <w:tc>
          <w:tcPr>
            <w:tcW w:w="2687" w:type="dxa"/>
          </w:tcPr>
          <w:p w14:paraId="36112A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29A215F" w14:textId="77777777" w:rsidTr="00840A9B">
        <w:tc>
          <w:tcPr>
            <w:tcW w:w="1271" w:type="dxa"/>
            <w:vAlign w:val="center"/>
          </w:tcPr>
          <w:p w14:paraId="0A4FBF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64200000-8</w:t>
            </w:r>
          </w:p>
        </w:tc>
        <w:tc>
          <w:tcPr>
            <w:tcW w:w="5670" w:type="dxa"/>
          </w:tcPr>
          <w:p w14:paraId="3067DB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telecomunicazione</w:t>
            </w:r>
          </w:p>
        </w:tc>
        <w:tc>
          <w:tcPr>
            <w:tcW w:w="2687" w:type="dxa"/>
          </w:tcPr>
          <w:p w14:paraId="1B4A75E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4E66D39" w14:textId="77777777" w:rsidTr="00840A9B">
        <w:tc>
          <w:tcPr>
            <w:tcW w:w="1271" w:type="dxa"/>
            <w:vAlign w:val="center"/>
          </w:tcPr>
          <w:p w14:paraId="3DFEF6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64210000-1</w:t>
            </w:r>
          </w:p>
        </w:tc>
        <w:tc>
          <w:tcPr>
            <w:tcW w:w="5670" w:type="dxa"/>
          </w:tcPr>
          <w:p w14:paraId="793247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telefonici e di trasmissione dati</w:t>
            </w:r>
          </w:p>
        </w:tc>
        <w:tc>
          <w:tcPr>
            <w:tcW w:w="2687" w:type="dxa"/>
          </w:tcPr>
          <w:p w14:paraId="18FE754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2B2EF61" w14:textId="77777777" w:rsidTr="00840A9B">
        <w:tc>
          <w:tcPr>
            <w:tcW w:w="1271" w:type="dxa"/>
            <w:vAlign w:val="center"/>
          </w:tcPr>
          <w:p w14:paraId="46F91F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64220000-4</w:t>
            </w:r>
          </w:p>
        </w:tc>
        <w:tc>
          <w:tcPr>
            <w:tcW w:w="5670" w:type="dxa"/>
          </w:tcPr>
          <w:p w14:paraId="5E3F9A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telecomunicazione, esclusi i servizi telefonici e i servizi di trasmissione dati</w:t>
            </w:r>
          </w:p>
        </w:tc>
        <w:tc>
          <w:tcPr>
            <w:tcW w:w="2687" w:type="dxa"/>
          </w:tcPr>
          <w:p w14:paraId="4923EFC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137E83" w14:textId="77777777" w:rsidTr="00840A9B">
        <w:tc>
          <w:tcPr>
            <w:tcW w:w="1271" w:type="dxa"/>
            <w:vAlign w:val="center"/>
          </w:tcPr>
          <w:p w14:paraId="25960B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65100000-4</w:t>
            </w:r>
          </w:p>
        </w:tc>
        <w:tc>
          <w:tcPr>
            <w:tcW w:w="5670" w:type="dxa"/>
          </w:tcPr>
          <w:p w14:paraId="083C18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acqua e servizi connessi</w:t>
            </w:r>
          </w:p>
        </w:tc>
        <w:tc>
          <w:tcPr>
            <w:tcW w:w="2687" w:type="dxa"/>
          </w:tcPr>
          <w:p w14:paraId="048FAE0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E9E523B" w14:textId="77777777" w:rsidTr="00840A9B">
        <w:tc>
          <w:tcPr>
            <w:tcW w:w="1271" w:type="dxa"/>
            <w:vAlign w:val="center"/>
          </w:tcPr>
          <w:p w14:paraId="61E91D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65200000-5</w:t>
            </w:r>
          </w:p>
        </w:tc>
        <w:tc>
          <w:tcPr>
            <w:tcW w:w="5670" w:type="dxa"/>
          </w:tcPr>
          <w:p w14:paraId="4727A8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gas e servizi connessi</w:t>
            </w:r>
          </w:p>
        </w:tc>
        <w:tc>
          <w:tcPr>
            <w:tcW w:w="2687" w:type="dxa"/>
          </w:tcPr>
          <w:p w14:paraId="576C3E4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F645FED" w14:textId="77777777" w:rsidTr="00840A9B">
        <w:tc>
          <w:tcPr>
            <w:tcW w:w="1271" w:type="dxa"/>
            <w:vAlign w:val="center"/>
          </w:tcPr>
          <w:p w14:paraId="4AC587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65300000-6</w:t>
            </w:r>
          </w:p>
        </w:tc>
        <w:tc>
          <w:tcPr>
            <w:tcW w:w="5670" w:type="dxa"/>
          </w:tcPr>
          <w:p w14:paraId="16F9E8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energia elettrica e servizi connessi</w:t>
            </w:r>
          </w:p>
        </w:tc>
        <w:tc>
          <w:tcPr>
            <w:tcW w:w="2687" w:type="dxa"/>
          </w:tcPr>
          <w:p w14:paraId="0C57625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38C1F63" w14:textId="77777777" w:rsidTr="00840A9B">
        <w:tc>
          <w:tcPr>
            <w:tcW w:w="1271" w:type="dxa"/>
            <w:vAlign w:val="center"/>
          </w:tcPr>
          <w:p w14:paraId="18C0C3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65500000-8</w:t>
            </w:r>
          </w:p>
        </w:tc>
        <w:tc>
          <w:tcPr>
            <w:tcW w:w="5670" w:type="dxa"/>
          </w:tcPr>
          <w:p w14:paraId="36073C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lettura contatori</w:t>
            </w:r>
          </w:p>
        </w:tc>
        <w:tc>
          <w:tcPr>
            <w:tcW w:w="2687" w:type="dxa"/>
          </w:tcPr>
          <w:p w14:paraId="4EA74EF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1BE2CC6" w14:textId="77777777" w:rsidTr="00840A9B">
        <w:tc>
          <w:tcPr>
            <w:tcW w:w="1271" w:type="dxa"/>
            <w:vAlign w:val="center"/>
          </w:tcPr>
          <w:p w14:paraId="319CD6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71200000-0</w:t>
            </w:r>
          </w:p>
        </w:tc>
        <w:tc>
          <w:tcPr>
            <w:tcW w:w="5670" w:type="dxa"/>
          </w:tcPr>
          <w:p w14:paraId="68DA2B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architettonici e servizi affini</w:t>
            </w:r>
          </w:p>
        </w:tc>
        <w:tc>
          <w:tcPr>
            <w:tcW w:w="2687" w:type="dxa"/>
          </w:tcPr>
          <w:p w14:paraId="14C4820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F88A873" w14:textId="77777777" w:rsidTr="00840A9B">
        <w:tc>
          <w:tcPr>
            <w:tcW w:w="1271" w:type="dxa"/>
            <w:vAlign w:val="center"/>
          </w:tcPr>
          <w:p w14:paraId="07C892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71300000-1</w:t>
            </w:r>
          </w:p>
        </w:tc>
        <w:tc>
          <w:tcPr>
            <w:tcW w:w="5670" w:type="dxa"/>
          </w:tcPr>
          <w:p w14:paraId="3496F8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ingegneria</w:t>
            </w:r>
          </w:p>
        </w:tc>
        <w:tc>
          <w:tcPr>
            <w:tcW w:w="2687" w:type="dxa"/>
          </w:tcPr>
          <w:p w14:paraId="1EBBA3D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D3831E1" w14:textId="77777777" w:rsidTr="00840A9B">
        <w:tc>
          <w:tcPr>
            <w:tcW w:w="1271" w:type="dxa"/>
            <w:vAlign w:val="center"/>
          </w:tcPr>
          <w:p w14:paraId="58B312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71317000-3</w:t>
            </w:r>
          </w:p>
        </w:tc>
        <w:tc>
          <w:tcPr>
            <w:tcW w:w="5670" w:type="dxa"/>
          </w:tcPr>
          <w:p w14:paraId="68DD7B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la protezione e il controllo di rischi</w:t>
            </w:r>
          </w:p>
        </w:tc>
        <w:tc>
          <w:tcPr>
            <w:tcW w:w="2687" w:type="dxa"/>
          </w:tcPr>
          <w:p w14:paraId="13C7A60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9C511AB" w14:textId="77777777" w:rsidTr="00840A9B">
        <w:tc>
          <w:tcPr>
            <w:tcW w:w="1271" w:type="dxa"/>
            <w:vAlign w:val="center"/>
          </w:tcPr>
          <w:p w14:paraId="1FDE63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71317200-5</w:t>
            </w:r>
          </w:p>
        </w:tc>
        <w:tc>
          <w:tcPr>
            <w:tcW w:w="5670" w:type="dxa"/>
          </w:tcPr>
          <w:p w14:paraId="3199FD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sanitari e di sicurezza</w:t>
            </w:r>
          </w:p>
        </w:tc>
        <w:tc>
          <w:tcPr>
            <w:tcW w:w="2687" w:type="dxa"/>
          </w:tcPr>
          <w:p w14:paraId="7B8CF5F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6A4D3C1" w14:textId="77777777" w:rsidTr="00840A9B">
        <w:tc>
          <w:tcPr>
            <w:tcW w:w="1271" w:type="dxa"/>
            <w:vAlign w:val="center"/>
          </w:tcPr>
          <w:p w14:paraId="4843C0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71400000-2</w:t>
            </w:r>
          </w:p>
        </w:tc>
        <w:tc>
          <w:tcPr>
            <w:tcW w:w="5670" w:type="dxa"/>
          </w:tcPr>
          <w:p w14:paraId="6A4010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urbanistica e architettura paesaggistica</w:t>
            </w:r>
          </w:p>
        </w:tc>
        <w:tc>
          <w:tcPr>
            <w:tcW w:w="2687" w:type="dxa"/>
          </w:tcPr>
          <w:p w14:paraId="36D1B8A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FF3CD49" w14:textId="77777777" w:rsidTr="00840A9B">
        <w:tc>
          <w:tcPr>
            <w:tcW w:w="1271" w:type="dxa"/>
            <w:vAlign w:val="center"/>
          </w:tcPr>
          <w:p w14:paraId="1C5C4F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71500000-3</w:t>
            </w:r>
          </w:p>
        </w:tc>
        <w:tc>
          <w:tcPr>
            <w:tcW w:w="5670" w:type="dxa"/>
          </w:tcPr>
          <w:p w14:paraId="1C6B90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 costruzione</w:t>
            </w:r>
          </w:p>
        </w:tc>
        <w:tc>
          <w:tcPr>
            <w:tcW w:w="2687" w:type="dxa"/>
          </w:tcPr>
          <w:p w14:paraId="659CEB1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742F969" w14:textId="77777777" w:rsidTr="00840A9B">
        <w:tc>
          <w:tcPr>
            <w:tcW w:w="1271" w:type="dxa"/>
            <w:vAlign w:val="center"/>
          </w:tcPr>
          <w:p w14:paraId="571753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71600000-4</w:t>
            </w:r>
          </w:p>
        </w:tc>
        <w:tc>
          <w:tcPr>
            <w:tcW w:w="5670" w:type="dxa"/>
          </w:tcPr>
          <w:p w14:paraId="34FE15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prova tecnica, analisi e consulenza</w:t>
            </w:r>
          </w:p>
        </w:tc>
        <w:tc>
          <w:tcPr>
            <w:tcW w:w="2687" w:type="dxa"/>
          </w:tcPr>
          <w:p w14:paraId="12872FD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E3A0CE2" w14:textId="77777777" w:rsidTr="00840A9B">
        <w:tc>
          <w:tcPr>
            <w:tcW w:w="1271" w:type="dxa"/>
            <w:vAlign w:val="center"/>
          </w:tcPr>
          <w:p w14:paraId="0F6714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71700000-5</w:t>
            </w:r>
          </w:p>
        </w:tc>
        <w:tc>
          <w:tcPr>
            <w:tcW w:w="5670" w:type="dxa"/>
          </w:tcPr>
          <w:p w14:paraId="0092E66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monitoraggio e controllo</w:t>
            </w:r>
          </w:p>
        </w:tc>
        <w:tc>
          <w:tcPr>
            <w:tcW w:w="2687" w:type="dxa"/>
          </w:tcPr>
          <w:p w14:paraId="1E9DFE8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BFFBF35" w14:textId="77777777" w:rsidTr="00840A9B">
        <w:tc>
          <w:tcPr>
            <w:tcW w:w="1271" w:type="dxa"/>
            <w:vAlign w:val="center"/>
          </w:tcPr>
          <w:p w14:paraId="040D13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71800000-6</w:t>
            </w:r>
          </w:p>
        </w:tc>
        <w:tc>
          <w:tcPr>
            <w:tcW w:w="5670" w:type="dxa"/>
          </w:tcPr>
          <w:p w14:paraId="04C166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la fornitura di acqua e lo smaltimento dei rifiuti</w:t>
            </w:r>
          </w:p>
        </w:tc>
        <w:tc>
          <w:tcPr>
            <w:tcW w:w="2687" w:type="dxa"/>
          </w:tcPr>
          <w:p w14:paraId="0A7DED2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420E8C7" w14:textId="77777777" w:rsidTr="00840A9B">
        <w:tc>
          <w:tcPr>
            <w:tcW w:w="1271" w:type="dxa"/>
            <w:vAlign w:val="center"/>
          </w:tcPr>
          <w:p w14:paraId="3D5721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71900000-7</w:t>
            </w:r>
          </w:p>
        </w:tc>
        <w:tc>
          <w:tcPr>
            <w:tcW w:w="5670" w:type="dxa"/>
          </w:tcPr>
          <w:p w14:paraId="52B745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laboratorio</w:t>
            </w:r>
          </w:p>
        </w:tc>
        <w:tc>
          <w:tcPr>
            <w:tcW w:w="2687" w:type="dxa"/>
          </w:tcPr>
          <w:p w14:paraId="5BF86AA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D8A9E13" w14:textId="77777777" w:rsidTr="00840A9B">
        <w:tc>
          <w:tcPr>
            <w:tcW w:w="1271" w:type="dxa"/>
            <w:vAlign w:val="center"/>
          </w:tcPr>
          <w:p w14:paraId="5D8EFF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72100000-6</w:t>
            </w:r>
          </w:p>
        </w:tc>
        <w:tc>
          <w:tcPr>
            <w:tcW w:w="5670" w:type="dxa"/>
          </w:tcPr>
          <w:p w14:paraId="51DF1B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attrezzature informatiche</w:t>
            </w:r>
          </w:p>
        </w:tc>
        <w:tc>
          <w:tcPr>
            <w:tcW w:w="2687" w:type="dxa"/>
          </w:tcPr>
          <w:p w14:paraId="771C237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44D4E18" w14:textId="77777777" w:rsidTr="00840A9B">
        <w:tc>
          <w:tcPr>
            <w:tcW w:w="1271" w:type="dxa"/>
            <w:vAlign w:val="center"/>
          </w:tcPr>
          <w:p w14:paraId="19DEF7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72200000-7</w:t>
            </w:r>
          </w:p>
        </w:tc>
        <w:tc>
          <w:tcPr>
            <w:tcW w:w="5670" w:type="dxa"/>
          </w:tcPr>
          <w:p w14:paraId="19D43B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Programmazione di software e servizi di consulenza</w:t>
            </w:r>
          </w:p>
        </w:tc>
        <w:tc>
          <w:tcPr>
            <w:tcW w:w="2687" w:type="dxa"/>
          </w:tcPr>
          <w:p w14:paraId="7DFF402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BEEA0D4" w14:textId="77777777" w:rsidTr="00840A9B">
        <w:tc>
          <w:tcPr>
            <w:tcW w:w="1271" w:type="dxa"/>
            <w:vAlign w:val="center"/>
          </w:tcPr>
          <w:p w14:paraId="64B9C9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72300000-8</w:t>
            </w:r>
          </w:p>
        </w:tc>
        <w:tc>
          <w:tcPr>
            <w:tcW w:w="5670" w:type="dxa"/>
          </w:tcPr>
          <w:p w14:paraId="467266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elaborazione dati</w:t>
            </w:r>
          </w:p>
        </w:tc>
        <w:tc>
          <w:tcPr>
            <w:tcW w:w="2687" w:type="dxa"/>
          </w:tcPr>
          <w:p w14:paraId="2DC28ED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54DDD37" w14:textId="77777777" w:rsidTr="00840A9B">
        <w:tc>
          <w:tcPr>
            <w:tcW w:w="1271" w:type="dxa"/>
            <w:vAlign w:val="center"/>
          </w:tcPr>
          <w:p w14:paraId="2C9CAC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72400000-4</w:t>
            </w:r>
          </w:p>
        </w:tc>
        <w:tc>
          <w:tcPr>
            <w:tcW w:w="5670" w:type="dxa"/>
          </w:tcPr>
          <w:p w14:paraId="11A0C8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Internet</w:t>
            </w:r>
          </w:p>
        </w:tc>
        <w:tc>
          <w:tcPr>
            <w:tcW w:w="2687" w:type="dxa"/>
          </w:tcPr>
          <w:p w14:paraId="602FD01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37F4CD4" w14:textId="77777777" w:rsidTr="00840A9B">
        <w:tc>
          <w:tcPr>
            <w:tcW w:w="1271" w:type="dxa"/>
            <w:vAlign w:val="center"/>
          </w:tcPr>
          <w:p w14:paraId="372C53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72410000-7</w:t>
            </w:r>
          </w:p>
        </w:tc>
        <w:tc>
          <w:tcPr>
            <w:tcW w:w="5670" w:type="dxa"/>
          </w:tcPr>
          <w:p w14:paraId="3A9CC0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provider</w:t>
            </w:r>
          </w:p>
        </w:tc>
        <w:tc>
          <w:tcPr>
            <w:tcW w:w="2687" w:type="dxa"/>
          </w:tcPr>
          <w:p w14:paraId="2A86769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2EECBDDC" w14:textId="77777777" w:rsidTr="00840A9B">
        <w:tc>
          <w:tcPr>
            <w:tcW w:w="1271" w:type="dxa"/>
            <w:vAlign w:val="center"/>
          </w:tcPr>
          <w:p w14:paraId="45B324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72411000-4</w:t>
            </w:r>
          </w:p>
        </w:tc>
        <w:tc>
          <w:tcPr>
            <w:tcW w:w="5670" w:type="dxa"/>
          </w:tcPr>
          <w:p w14:paraId="0492DB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Internet (ISP)</w:t>
            </w:r>
          </w:p>
        </w:tc>
        <w:tc>
          <w:tcPr>
            <w:tcW w:w="2687" w:type="dxa"/>
          </w:tcPr>
          <w:p w14:paraId="10FC023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2DA523" w14:textId="77777777" w:rsidTr="00840A9B">
        <w:tc>
          <w:tcPr>
            <w:tcW w:w="1271" w:type="dxa"/>
            <w:vAlign w:val="center"/>
          </w:tcPr>
          <w:p w14:paraId="4B3C73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72412000-1</w:t>
            </w:r>
          </w:p>
        </w:tc>
        <w:tc>
          <w:tcPr>
            <w:tcW w:w="5670" w:type="dxa"/>
          </w:tcPr>
          <w:p w14:paraId="691EE9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di posta elettronica</w:t>
            </w:r>
          </w:p>
        </w:tc>
        <w:tc>
          <w:tcPr>
            <w:tcW w:w="2687" w:type="dxa"/>
          </w:tcPr>
          <w:p w14:paraId="61EE89E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A28E017" w14:textId="77777777" w:rsidTr="00840A9B">
        <w:tc>
          <w:tcPr>
            <w:tcW w:w="1271" w:type="dxa"/>
            <w:vAlign w:val="center"/>
          </w:tcPr>
          <w:p w14:paraId="4D24DB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72413000-8</w:t>
            </w:r>
          </w:p>
        </w:tc>
        <w:tc>
          <w:tcPr>
            <w:tcW w:w="5670" w:type="dxa"/>
          </w:tcPr>
          <w:p w14:paraId="1A18AC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progettazione di siti per il World wide web (WWW)</w:t>
            </w:r>
          </w:p>
        </w:tc>
        <w:tc>
          <w:tcPr>
            <w:tcW w:w="2687" w:type="dxa"/>
          </w:tcPr>
          <w:p w14:paraId="3FAD65D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9F880B3" w14:textId="77777777" w:rsidTr="00840A9B">
        <w:tc>
          <w:tcPr>
            <w:tcW w:w="1271" w:type="dxa"/>
            <w:vAlign w:val="center"/>
          </w:tcPr>
          <w:p w14:paraId="0D29BD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72414000-5</w:t>
            </w:r>
          </w:p>
        </w:tc>
        <w:tc>
          <w:tcPr>
            <w:tcW w:w="5670" w:type="dxa"/>
          </w:tcPr>
          <w:p w14:paraId="154F2E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motori di ricerca per il web</w:t>
            </w:r>
          </w:p>
        </w:tc>
        <w:tc>
          <w:tcPr>
            <w:tcW w:w="2687" w:type="dxa"/>
          </w:tcPr>
          <w:p w14:paraId="19B4D91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A897E21" w14:textId="77777777" w:rsidTr="00840A9B">
        <w:tc>
          <w:tcPr>
            <w:tcW w:w="1271" w:type="dxa"/>
            <w:vAlign w:val="center"/>
          </w:tcPr>
          <w:p w14:paraId="5D6E21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72415000-2</w:t>
            </w:r>
          </w:p>
        </w:tc>
        <w:tc>
          <w:tcPr>
            <w:tcW w:w="5670" w:type="dxa"/>
          </w:tcPr>
          <w:p w14:paraId="651585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host per operazioni connesse a siti del World wide web (WWW)</w:t>
            </w:r>
          </w:p>
        </w:tc>
        <w:tc>
          <w:tcPr>
            <w:tcW w:w="2687" w:type="dxa"/>
          </w:tcPr>
          <w:p w14:paraId="05A8DF4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6D211EB" w14:textId="77777777" w:rsidTr="00840A9B">
        <w:tc>
          <w:tcPr>
            <w:tcW w:w="1271" w:type="dxa"/>
            <w:vAlign w:val="center"/>
          </w:tcPr>
          <w:p w14:paraId="47B896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72416000-9</w:t>
            </w:r>
          </w:p>
        </w:tc>
        <w:tc>
          <w:tcPr>
            <w:tcW w:w="5670" w:type="dxa"/>
          </w:tcPr>
          <w:p w14:paraId="0F7A1B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di applicazioni</w:t>
            </w:r>
          </w:p>
        </w:tc>
        <w:tc>
          <w:tcPr>
            <w:tcW w:w="2687" w:type="dxa"/>
          </w:tcPr>
          <w:p w14:paraId="5A75733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E0F77CD" w14:textId="77777777" w:rsidTr="00840A9B">
        <w:tc>
          <w:tcPr>
            <w:tcW w:w="1271" w:type="dxa"/>
            <w:vAlign w:val="center"/>
          </w:tcPr>
          <w:p w14:paraId="240657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72417000-6</w:t>
            </w:r>
          </w:p>
        </w:tc>
        <w:tc>
          <w:tcPr>
            <w:tcW w:w="5670" w:type="dxa"/>
          </w:tcPr>
          <w:p w14:paraId="2261A3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Nomi di dominio di Internet</w:t>
            </w:r>
          </w:p>
        </w:tc>
        <w:tc>
          <w:tcPr>
            <w:tcW w:w="2687" w:type="dxa"/>
          </w:tcPr>
          <w:p w14:paraId="16BE4FF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887489C" w14:textId="77777777" w:rsidTr="00840A9B">
        <w:tc>
          <w:tcPr>
            <w:tcW w:w="1271" w:type="dxa"/>
            <w:vAlign w:val="center"/>
          </w:tcPr>
          <w:p w14:paraId="5273B3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72420000-0</w:t>
            </w:r>
          </w:p>
        </w:tc>
        <w:tc>
          <w:tcPr>
            <w:tcW w:w="5670" w:type="dxa"/>
          </w:tcPr>
          <w:p w14:paraId="3BBE54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programmazione di Internet</w:t>
            </w:r>
          </w:p>
        </w:tc>
        <w:tc>
          <w:tcPr>
            <w:tcW w:w="2687" w:type="dxa"/>
          </w:tcPr>
          <w:p w14:paraId="0FACF03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FCDE437" w14:textId="77777777" w:rsidTr="00840A9B">
        <w:tc>
          <w:tcPr>
            <w:tcW w:w="1271" w:type="dxa"/>
            <w:vAlign w:val="center"/>
          </w:tcPr>
          <w:p w14:paraId="78F98D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72500000-0</w:t>
            </w:r>
          </w:p>
        </w:tc>
        <w:tc>
          <w:tcPr>
            <w:tcW w:w="5670" w:type="dxa"/>
          </w:tcPr>
          <w:p w14:paraId="18B423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informatici</w:t>
            </w:r>
          </w:p>
        </w:tc>
        <w:tc>
          <w:tcPr>
            <w:tcW w:w="2687" w:type="dxa"/>
          </w:tcPr>
          <w:p w14:paraId="51B5A02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2C7FEFF" w14:textId="77777777" w:rsidTr="00840A9B">
        <w:tc>
          <w:tcPr>
            <w:tcW w:w="1271" w:type="dxa"/>
            <w:vAlign w:val="center"/>
          </w:tcPr>
          <w:p w14:paraId="58B8E8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72600000-6</w:t>
            </w:r>
          </w:p>
        </w:tc>
        <w:tc>
          <w:tcPr>
            <w:tcW w:w="5670" w:type="dxa"/>
          </w:tcPr>
          <w:p w14:paraId="48CE6D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e assistenza informatica</w:t>
            </w:r>
          </w:p>
        </w:tc>
        <w:tc>
          <w:tcPr>
            <w:tcW w:w="2687" w:type="dxa"/>
          </w:tcPr>
          <w:p w14:paraId="325A06E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88DA88F" w14:textId="77777777" w:rsidTr="00840A9B">
        <w:tc>
          <w:tcPr>
            <w:tcW w:w="1271" w:type="dxa"/>
            <w:vAlign w:val="center"/>
          </w:tcPr>
          <w:p w14:paraId="0D8E5B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72700000-7</w:t>
            </w:r>
          </w:p>
        </w:tc>
        <w:tc>
          <w:tcPr>
            <w:tcW w:w="5670" w:type="dxa"/>
          </w:tcPr>
          <w:p w14:paraId="294A8F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rete informatica</w:t>
            </w:r>
          </w:p>
        </w:tc>
        <w:tc>
          <w:tcPr>
            <w:tcW w:w="2687" w:type="dxa"/>
          </w:tcPr>
          <w:p w14:paraId="2C8229E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818CCA5" w14:textId="77777777" w:rsidTr="00840A9B">
        <w:tc>
          <w:tcPr>
            <w:tcW w:w="1271" w:type="dxa"/>
            <w:vAlign w:val="center"/>
          </w:tcPr>
          <w:p w14:paraId="0D8827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72800000-8</w:t>
            </w:r>
          </w:p>
        </w:tc>
        <w:tc>
          <w:tcPr>
            <w:tcW w:w="5670" w:type="dxa"/>
          </w:tcPr>
          <w:p w14:paraId="3B53D0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audit e collaudo informatico</w:t>
            </w:r>
          </w:p>
        </w:tc>
        <w:tc>
          <w:tcPr>
            <w:tcW w:w="2687" w:type="dxa"/>
          </w:tcPr>
          <w:p w14:paraId="196523B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A8DF2A7" w14:textId="77777777" w:rsidTr="00840A9B">
        <w:tc>
          <w:tcPr>
            <w:tcW w:w="1271" w:type="dxa"/>
            <w:vAlign w:val="center"/>
          </w:tcPr>
          <w:p w14:paraId="4A6FBE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72900000-9</w:t>
            </w:r>
          </w:p>
        </w:tc>
        <w:tc>
          <w:tcPr>
            <w:tcW w:w="5670" w:type="dxa"/>
          </w:tcPr>
          <w:p w14:paraId="3BF083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back-up informatico e di conversione informatica di cataloghi</w:t>
            </w:r>
          </w:p>
        </w:tc>
        <w:tc>
          <w:tcPr>
            <w:tcW w:w="2687" w:type="dxa"/>
          </w:tcPr>
          <w:p w14:paraId="14FA1F4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6780F96" w14:textId="77777777" w:rsidTr="00840A9B">
        <w:tc>
          <w:tcPr>
            <w:tcW w:w="1271" w:type="dxa"/>
            <w:vAlign w:val="center"/>
          </w:tcPr>
          <w:p w14:paraId="12A2DC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75100000-7</w:t>
            </w:r>
          </w:p>
        </w:tc>
        <w:tc>
          <w:tcPr>
            <w:tcW w:w="5670" w:type="dxa"/>
          </w:tcPr>
          <w:p w14:paraId="0CE050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pubblica amministrazione</w:t>
            </w:r>
          </w:p>
        </w:tc>
        <w:tc>
          <w:tcPr>
            <w:tcW w:w="2687" w:type="dxa"/>
          </w:tcPr>
          <w:p w14:paraId="1482515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D1CF827" w14:textId="77777777" w:rsidTr="00840A9B">
        <w:tc>
          <w:tcPr>
            <w:tcW w:w="1271" w:type="dxa"/>
            <w:vAlign w:val="center"/>
          </w:tcPr>
          <w:p w14:paraId="26FACD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75200000-8</w:t>
            </w:r>
          </w:p>
        </w:tc>
        <w:tc>
          <w:tcPr>
            <w:tcW w:w="5670" w:type="dxa"/>
          </w:tcPr>
          <w:p w14:paraId="7E9E0F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forniti all'intera collettività</w:t>
            </w:r>
          </w:p>
        </w:tc>
        <w:tc>
          <w:tcPr>
            <w:tcW w:w="2687" w:type="dxa"/>
          </w:tcPr>
          <w:p w14:paraId="10C4131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CF0299F" w14:textId="77777777" w:rsidTr="00840A9B">
        <w:tc>
          <w:tcPr>
            <w:tcW w:w="1271" w:type="dxa"/>
            <w:vAlign w:val="center"/>
          </w:tcPr>
          <w:p w14:paraId="6B68BC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77100000-1</w:t>
            </w:r>
          </w:p>
        </w:tc>
        <w:tc>
          <w:tcPr>
            <w:tcW w:w="5670" w:type="dxa"/>
          </w:tcPr>
          <w:p w14:paraId="2C1DB7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agricoli</w:t>
            </w:r>
          </w:p>
        </w:tc>
        <w:tc>
          <w:tcPr>
            <w:tcW w:w="2687" w:type="dxa"/>
          </w:tcPr>
          <w:p w14:paraId="0B0D6BE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56F1117" w14:textId="77777777" w:rsidTr="00840A9B">
        <w:tc>
          <w:tcPr>
            <w:tcW w:w="1271" w:type="dxa"/>
            <w:vAlign w:val="center"/>
          </w:tcPr>
          <w:p w14:paraId="447989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77200000-2</w:t>
            </w:r>
          </w:p>
        </w:tc>
        <w:tc>
          <w:tcPr>
            <w:tcW w:w="5670" w:type="dxa"/>
          </w:tcPr>
          <w:p w14:paraId="05AC7E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forestali</w:t>
            </w:r>
          </w:p>
        </w:tc>
        <w:tc>
          <w:tcPr>
            <w:tcW w:w="2687" w:type="dxa"/>
          </w:tcPr>
          <w:p w14:paraId="45825E7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00C6A92" w14:textId="77777777" w:rsidTr="00840A9B">
        <w:tc>
          <w:tcPr>
            <w:tcW w:w="1271" w:type="dxa"/>
            <w:vAlign w:val="center"/>
          </w:tcPr>
          <w:p w14:paraId="00EF5D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77300000-3</w:t>
            </w:r>
          </w:p>
        </w:tc>
        <w:tc>
          <w:tcPr>
            <w:tcW w:w="5670" w:type="dxa"/>
          </w:tcPr>
          <w:p w14:paraId="79E774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orticoltura</w:t>
            </w:r>
          </w:p>
        </w:tc>
        <w:tc>
          <w:tcPr>
            <w:tcW w:w="2687" w:type="dxa"/>
          </w:tcPr>
          <w:p w14:paraId="3F6A675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686232C7" w14:textId="77777777" w:rsidTr="00840A9B">
        <w:tc>
          <w:tcPr>
            <w:tcW w:w="1271" w:type="dxa"/>
            <w:vAlign w:val="center"/>
          </w:tcPr>
          <w:p w14:paraId="276152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77400000-4</w:t>
            </w:r>
          </w:p>
        </w:tc>
        <w:tc>
          <w:tcPr>
            <w:tcW w:w="5670" w:type="dxa"/>
          </w:tcPr>
          <w:p w14:paraId="5BADCF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zoologici</w:t>
            </w:r>
          </w:p>
        </w:tc>
        <w:tc>
          <w:tcPr>
            <w:tcW w:w="2687" w:type="dxa"/>
          </w:tcPr>
          <w:p w14:paraId="360E947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92EABCB" w14:textId="77777777" w:rsidTr="00840A9B">
        <w:tc>
          <w:tcPr>
            <w:tcW w:w="1271" w:type="dxa"/>
            <w:vAlign w:val="center"/>
          </w:tcPr>
          <w:p w14:paraId="1A42FA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77500000-5</w:t>
            </w:r>
          </w:p>
        </w:tc>
        <w:tc>
          <w:tcPr>
            <w:tcW w:w="5670" w:type="dxa"/>
          </w:tcPr>
          <w:p w14:paraId="168449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zootecnici</w:t>
            </w:r>
          </w:p>
        </w:tc>
        <w:tc>
          <w:tcPr>
            <w:tcW w:w="2687" w:type="dxa"/>
          </w:tcPr>
          <w:p w14:paraId="6C10BCF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040747D" w14:textId="77777777" w:rsidTr="00840A9B">
        <w:tc>
          <w:tcPr>
            <w:tcW w:w="1271" w:type="dxa"/>
            <w:vAlign w:val="center"/>
          </w:tcPr>
          <w:p w14:paraId="6E8177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77600000-6</w:t>
            </w:r>
          </w:p>
        </w:tc>
        <w:tc>
          <w:tcPr>
            <w:tcW w:w="5670" w:type="dxa"/>
          </w:tcPr>
          <w:p w14:paraId="77BFC0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caccia</w:t>
            </w:r>
          </w:p>
        </w:tc>
        <w:tc>
          <w:tcPr>
            <w:tcW w:w="2687" w:type="dxa"/>
          </w:tcPr>
          <w:p w14:paraId="124305C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148BA2A" w14:textId="77777777" w:rsidTr="00840A9B">
        <w:tc>
          <w:tcPr>
            <w:tcW w:w="1271" w:type="dxa"/>
            <w:vAlign w:val="center"/>
          </w:tcPr>
          <w:p w14:paraId="33C19B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77700000-7</w:t>
            </w:r>
          </w:p>
        </w:tc>
        <w:tc>
          <w:tcPr>
            <w:tcW w:w="5670" w:type="dxa"/>
          </w:tcPr>
          <w:p w14:paraId="2582F0C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 pesca</w:t>
            </w:r>
          </w:p>
        </w:tc>
        <w:tc>
          <w:tcPr>
            <w:tcW w:w="2687" w:type="dxa"/>
          </w:tcPr>
          <w:p w14:paraId="2B5AB11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5F188C0" w14:textId="77777777" w:rsidTr="00840A9B">
        <w:tc>
          <w:tcPr>
            <w:tcW w:w="1271" w:type="dxa"/>
            <w:vAlign w:val="center"/>
          </w:tcPr>
          <w:p w14:paraId="6E1AAB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77800000-8</w:t>
            </w:r>
          </w:p>
        </w:tc>
        <w:tc>
          <w:tcPr>
            <w:tcW w:w="5670" w:type="dxa"/>
          </w:tcPr>
          <w:p w14:paraId="1042BF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all'acquacoltura</w:t>
            </w:r>
          </w:p>
        </w:tc>
        <w:tc>
          <w:tcPr>
            <w:tcW w:w="2687" w:type="dxa"/>
          </w:tcPr>
          <w:p w14:paraId="6BA722D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66886D2" w14:textId="77777777" w:rsidTr="00840A9B">
        <w:tc>
          <w:tcPr>
            <w:tcW w:w="1271" w:type="dxa"/>
            <w:vAlign w:val="center"/>
          </w:tcPr>
          <w:p w14:paraId="1E17E9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77900000-9</w:t>
            </w:r>
          </w:p>
        </w:tc>
        <w:tc>
          <w:tcPr>
            <w:tcW w:w="5670" w:type="dxa"/>
          </w:tcPr>
          <w:p w14:paraId="165332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all'apicoltura</w:t>
            </w:r>
          </w:p>
        </w:tc>
        <w:tc>
          <w:tcPr>
            <w:tcW w:w="2687" w:type="dxa"/>
          </w:tcPr>
          <w:p w14:paraId="10BD3A0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15C4CD3F" w14:textId="77777777" w:rsidTr="00840A9B">
        <w:tc>
          <w:tcPr>
            <w:tcW w:w="1271" w:type="dxa"/>
            <w:vAlign w:val="center"/>
          </w:tcPr>
          <w:p w14:paraId="330903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79100000-5</w:t>
            </w:r>
          </w:p>
        </w:tc>
        <w:tc>
          <w:tcPr>
            <w:tcW w:w="5670" w:type="dxa"/>
          </w:tcPr>
          <w:p w14:paraId="7BD53D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giuridici</w:t>
            </w:r>
          </w:p>
        </w:tc>
        <w:tc>
          <w:tcPr>
            <w:tcW w:w="2687" w:type="dxa"/>
          </w:tcPr>
          <w:p w14:paraId="3EB736F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789EF1A" w14:textId="77777777" w:rsidTr="00840A9B">
        <w:tc>
          <w:tcPr>
            <w:tcW w:w="1271" w:type="dxa"/>
            <w:vAlign w:val="center"/>
          </w:tcPr>
          <w:p w14:paraId="3A0294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79200000-6</w:t>
            </w:r>
          </w:p>
        </w:tc>
        <w:tc>
          <w:tcPr>
            <w:tcW w:w="5670" w:type="dxa"/>
          </w:tcPr>
          <w:p w14:paraId="101139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contabilità, revisione dei conti e servizi fiscali</w:t>
            </w:r>
          </w:p>
        </w:tc>
        <w:tc>
          <w:tcPr>
            <w:tcW w:w="2687" w:type="dxa"/>
          </w:tcPr>
          <w:p w14:paraId="7FD1327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9786B15" w14:textId="77777777" w:rsidTr="00840A9B">
        <w:tc>
          <w:tcPr>
            <w:tcW w:w="1271" w:type="dxa"/>
            <w:vAlign w:val="center"/>
          </w:tcPr>
          <w:p w14:paraId="21A673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79223000-3</w:t>
            </w:r>
          </w:p>
        </w:tc>
        <w:tc>
          <w:tcPr>
            <w:tcW w:w="5670" w:type="dxa"/>
          </w:tcPr>
          <w:p w14:paraId="09A0C1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agenti di dogana</w:t>
            </w:r>
          </w:p>
        </w:tc>
        <w:tc>
          <w:tcPr>
            <w:tcW w:w="2687" w:type="dxa"/>
          </w:tcPr>
          <w:p w14:paraId="77350E7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C7DAEA2" w14:textId="77777777" w:rsidTr="00840A9B">
        <w:tc>
          <w:tcPr>
            <w:tcW w:w="1271" w:type="dxa"/>
            <w:vAlign w:val="center"/>
          </w:tcPr>
          <w:p w14:paraId="2BB0D0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79300000-7</w:t>
            </w:r>
          </w:p>
        </w:tc>
        <w:tc>
          <w:tcPr>
            <w:tcW w:w="5670" w:type="dxa"/>
          </w:tcPr>
          <w:p w14:paraId="39428B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Ricerca di mercato ed economica, indagini e statistiche</w:t>
            </w:r>
          </w:p>
        </w:tc>
        <w:tc>
          <w:tcPr>
            <w:tcW w:w="2687" w:type="dxa"/>
          </w:tcPr>
          <w:p w14:paraId="48DDB53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31E7528" w14:textId="77777777" w:rsidTr="00840A9B">
        <w:tc>
          <w:tcPr>
            <w:tcW w:w="1271" w:type="dxa"/>
            <w:vAlign w:val="center"/>
          </w:tcPr>
          <w:p w14:paraId="7CA16A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79310000-0</w:t>
            </w:r>
          </w:p>
        </w:tc>
        <w:tc>
          <w:tcPr>
            <w:tcW w:w="5670" w:type="dxa"/>
          </w:tcPr>
          <w:p w14:paraId="5789F3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ricerche di mercato</w:t>
            </w:r>
          </w:p>
        </w:tc>
        <w:tc>
          <w:tcPr>
            <w:tcW w:w="2687" w:type="dxa"/>
          </w:tcPr>
          <w:p w14:paraId="624B057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49A3D37" w14:textId="77777777" w:rsidTr="00840A9B">
        <w:tc>
          <w:tcPr>
            <w:tcW w:w="1271" w:type="dxa"/>
            <w:vAlign w:val="center"/>
          </w:tcPr>
          <w:p w14:paraId="72817D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79311210-2</w:t>
            </w:r>
          </w:p>
        </w:tc>
        <w:tc>
          <w:tcPr>
            <w:tcW w:w="5670" w:type="dxa"/>
          </w:tcPr>
          <w:p w14:paraId="6CAC65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indagini telefoniche</w:t>
            </w:r>
          </w:p>
        </w:tc>
        <w:tc>
          <w:tcPr>
            <w:tcW w:w="2687" w:type="dxa"/>
          </w:tcPr>
          <w:p w14:paraId="2CBC732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1018EE0" w14:textId="77777777" w:rsidTr="00840A9B">
        <w:tc>
          <w:tcPr>
            <w:tcW w:w="1271" w:type="dxa"/>
            <w:vAlign w:val="center"/>
          </w:tcPr>
          <w:p w14:paraId="3C2B3A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79400000-8</w:t>
            </w:r>
          </w:p>
        </w:tc>
        <w:tc>
          <w:tcPr>
            <w:tcW w:w="5670" w:type="dxa"/>
          </w:tcPr>
          <w:p w14:paraId="6173F4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commerciale e di gestione e servizi connessi</w:t>
            </w:r>
          </w:p>
        </w:tc>
        <w:tc>
          <w:tcPr>
            <w:tcW w:w="2687" w:type="dxa"/>
          </w:tcPr>
          <w:p w14:paraId="387F26D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9217820" w14:textId="77777777" w:rsidTr="00840A9B">
        <w:tc>
          <w:tcPr>
            <w:tcW w:w="1271" w:type="dxa"/>
            <w:vAlign w:val="center"/>
          </w:tcPr>
          <w:p w14:paraId="33D2E4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79500000-9</w:t>
            </w:r>
          </w:p>
        </w:tc>
        <w:tc>
          <w:tcPr>
            <w:tcW w:w="5670" w:type="dxa"/>
          </w:tcPr>
          <w:p w14:paraId="3C957E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ufficio</w:t>
            </w:r>
          </w:p>
        </w:tc>
        <w:tc>
          <w:tcPr>
            <w:tcW w:w="2687" w:type="dxa"/>
          </w:tcPr>
          <w:p w14:paraId="4E16BB6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BB1FC91" w14:textId="77777777" w:rsidTr="00840A9B">
        <w:tc>
          <w:tcPr>
            <w:tcW w:w="1271" w:type="dxa"/>
            <w:vAlign w:val="center"/>
          </w:tcPr>
          <w:p w14:paraId="740A458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79511000-9</w:t>
            </w:r>
          </w:p>
        </w:tc>
        <w:tc>
          <w:tcPr>
            <w:tcW w:w="5670" w:type="dxa"/>
          </w:tcPr>
          <w:p w14:paraId="491B41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operatore telefonico</w:t>
            </w:r>
          </w:p>
        </w:tc>
        <w:tc>
          <w:tcPr>
            <w:tcW w:w="2687" w:type="dxa"/>
          </w:tcPr>
          <w:p w14:paraId="35BD56A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DA86AAE" w14:textId="77777777" w:rsidTr="00840A9B">
        <w:tc>
          <w:tcPr>
            <w:tcW w:w="1271" w:type="dxa"/>
            <w:vAlign w:val="center"/>
          </w:tcPr>
          <w:p w14:paraId="36330D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79512000-6</w:t>
            </w:r>
          </w:p>
        </w:tc>
        <w:tc>
          <w:tcPr>
            <w:tcW w:w="5670" w:type="dxa"/>
          </w:tcPr>
          <w:p w14:paraId="5F991A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Centro di raccolta delle chiamate</w:t>
            </w:r>
          </w:p>
        </w:tc>
        <w:tc>
          <w:tcPr>
            <w:tcW w:w="2687" w:type="dxa"/>
          </w:tcPr>
          <w:p w14:paraId="0F99784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F9D01C3" w14:textId="77777777" w:rsidTr="00840A9B">
        <w:tc>
          <w:tcPr>
            <w:tcW w:w="1271" w:type="dxa"/>
            <w:vAlign w:val="center"/>
          </w:tcPr>
          <w:p w14:paraId="111146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79530000-8</w:t>
            </w:r>
          </w:p>
        </w:tc>
        <w:tc>
          <w:tcPr>
            <w:tcW w:w="5670" w:type="dxa"/>
          </w:tcPr>
          <w:p w14:paraId="5ED39C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traduzione</w:t>
            </w:r>
          </w:p>
        </w:tc>
        <w:tc>
          <w:tcPr>
            <w:tcW w:w="2687" w:type="dxa"/>
          </w:tcPr>
          <w:p w14:paraId="7739CDE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310EE23" w14:textId="77777777" w:rsidTr="00840A9B">
        <w:tc>
          <w:tcPr>
            <w:tcW w:w="1271" w:type="dxa"/>
            <w:vAlign w:val="center"/>
          </w:tcPr>
          <w:p w14:paraId="455996F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79540000-1</w:t>
            </w:r>
          </w:p>
        </w:tc>
        <w:tc>
          <w:tcPr>
            <w:tcW w:w="5670" w:type="dxa"/>
          </w:tcPr>
          <w:p w14:paraId="190074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interpretariato</w:t>
            </w:r>
          </w:p>
        </w:tc>
        <w:tc>
          <w:tcPr>
            <w:tcW w:w="2687" w:type="dxa"/>
          </w:tcPr>
          <w:p w14:paraId="4176511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7EA9C68" w14:textId="77777777" w:rsidTr="00840A9B">
        <w:tc>
          <w:tcPr>
            <w:tcW w:w="1271" w:type="dxa"/>
            <w:vAlign w:val="center"/>
          </w:tcPr>
          <w:p w14:paraId="6B8CA3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79600000-0</w:t>
            </w:r>
          </w:p>
        </w:tc>
        <w:tc>
          <w:tcPr>
            <w:tcW w:w="5670" w:type="dxa"/>
          </w:tcPr>
          <w:p w14:paraId="0D61EB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assunzione</w:t>
            </w:r>
          </w:p>
        </w:tc>
        <w:tc>
          <w:tcPr>
            <w:tcW w:w="2687" w:type="dxa"/>
          </w:tcPr>
          <w:p w14:paraId="0091E42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6770CA8" w14:textId="77777777" w:rsidTr="00840A9B">
        <w:tc>
          <w:tcPr>
            <w:tcW w:w="1271" w:type="dxa"/>
            <w:vAlign w:val="center"/>
          </w:tcPr>
          <w:p w14:paraId="7E7F45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79700000-1</w:t>
            </w:r>
          </w:p>
        </w:tc>
        <w:tc>
          <w:tcPr>
            <w:tcW w:w="5670" w:type="dxa"/>
          </w:tcPr>
          <w:p w14:paraId="73A2F7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investigazione e sicurezza</w:t>
            </w:r>
          </w:p>
        </w:tc>
        <w:tc>
          <w:tcPr>
            <w:tcW w:w="2687" w:type="dxa"/>
          </w:tcPr>
          <w:p w14:paraId="4DF8A24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7649373" w14:textId="77777777" w:rsidTr="00840A9B">
        <w:tc>
          <w:tcPr>
            <w:tcW w:w="1271" w:type="dxa"/>
            <w:vAlign w:val="center"/>
          </w:tcPr>
          <w:p w14:paraId="302D7B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79800000-2</w:t>
            </w:r>
          </w:p>
        </w:tc>
        <w:tc>
          <w:tcPr>
            <w:tcW w:w="5670" w:type="dxa"/>
          </w:tcPr>
          <w:p w14:paraId="5BD74C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stampa e affini</w:t>
            </w:r>
          </w:p>
        </w:tc>
        <w:tc>
          <w:tcPr>
            <w:tcW w:w="2687" w:type="dxa"/>
          </w:tcPr>
          <w:p w14:paraId="6DAE6BA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DBF9924" w14:textId="77777777" w:rsidTr="00840A9B">
        <w:tc>
          <w:tcPr>
            <w:tcW w:w="1271" w:type="dxa"/>
            <w:vAlign w:val="center"/>
          </w:tcPr>
          <w:p w14:paraId="48797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79900000-3</w:t>
            </w:r>
          </w:p>
        </w:tc>
        <w:tc>
          <w:tcPr>
            <w:tcW w:w="5670" w:type="dxa"/>
          </w:tcPr>
          <w:p w14:paraId="77978C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commerciali vari ed altri servizi</w:t>
            </w:r>
          </w:p>
        </w:tc>
        <w:tc>
          <w:tcPr>
            <w:tcW w:w="2687" w:type="dxa"/>
          </w:tcPr>
          <w:p w14:paraId="0BE6BBC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147F985B" w14:textId="77777777" w:rsidTr="00840A9B">
        <w:tc>
          <w:tcPr>
            <w:tcW w:w="1271" w:type="dxa"/>
            <w:vAlign w:val="center"/>
          </w:tcPr>
          <w:p w14:paraId="2A62C2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79920000-9</w:t>
            </w:r>
          </w:p>
        </w:tc>
        <w:tc>
          <w:tcPr>
            <w:tcW w:w="5670" w:type="dxa"/>
          </w:tcPr>
          <w:p w14:paraId="29D0AD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imballaggio e servizi affini</w:t>
            </w:r>
          </w:p>
        </w:tc>
        <w:tc>
          <w:tcPr>
            <w:tcW w:w="2687" w:type="dxa"/>
          </w:tcPr>
          <w:p w14:paraId="45ACE2A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0CEEB51" w14:textId="77777777" w:rsidTr="00840A9B">
        <w:tc>
          <w:tcPr>
            <w:tcW w:w="1271" w:type="dxa"/>
            <w:vAlign w:val="center"/>
          </w:tcPr>
          <w:p w14:paraId="7E04885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79930000-2</w:t>
            </w:r>
          </w:p>
        </w:tc>
        <w:tc>
          <w:tcPr>
            <w:tcW w:w="5670" w:type="dxa"/>
          </w:tcPr>
          <w:p w14:paraId="0EEE5A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design specializzato</w:t>
            </w:r>
          </w:p>
        </w:tc>
        <w:tc>
          <w:tcPr>
            <w:tcW w:w="2687" w:type="dxa"/>
          </w:tcPr>
          <w:p w14:paraId="6906469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01D57EF" w14:textId="77777777" w:rsidTr="00840A9B">
        <w:tc>
          <w:tcPr>
            <w:tcW w:w="1271" w:type="dxa"/>
            <w:vAlign w:val="center"/>
          </w:tcPr>
          <w:p w14:paraId="0D2661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79940000-5</w:t>
            </w:r>
          </w:p>
        </w:tc>
        <w:tc>
          <w:tcPr>
            <w:tcW w:w="5670" w:type="dxa"/>
          </w:tcPr>
          <w:p w14:paraId="148324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organismi di riscossione</w:t>
            </w:r>
          </w:p>
        </w:tc>
        <w:tc>
          <w:tcPr>
            <w:tcW w:w="2687" w:type="dxa"/>
          </w:tcPr>
          <w:p w14:paraId="0627CE2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D16B74A" w14:textId="77777777" w:rsidTr="00840A9B">
        <w:tc>
          <w:tcPr>
            <w:tcW w:w="1271" w:type="dxa"/>
            <w:vAlign w:val="center"/>
          </w:tcPr>
          <w:p w14:paraId="40C33F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79950000-8</w:t>
            </w:r>
          </w:p>
        </w:tc>
        <w:tc>
          <w:tcPr>
            <w:tcW w:w="5670" w:type="dxa"/>
          </w:tcPr>
          <w:p w14:paraId="1D68A7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organizzazione di mostre, fiere e congressi</w:t>
            </w:r>
          </w:p>
        </w:tc>
        <w:tc>
          <w:tcPr>
            <w:tcW w:w="2687" w:type="dxa"/>
          </w:tcPr>
          <w:p w14:paraId="52DCD65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EB8406B" w14:textId="77777777" w:rsidTr="00840A9B">
        <w:tc>
          <w:tcPr>
            <w:tcW w:w="1271" w:type="dxa"/>
            <w:vAlign w:val="center"/>
          </w:tcPr>
          <w:p w14:paraId="6B8298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79960000-1</w:t>
            </w:r>
          </w:p>
        </w:tc>
        <w:tc>
          <w:tcPr>
            <w:tcW w:w="5670" w:type="dxa"/>
          </w:tcPr>
          <w:p w14:paraId="0C16DD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fotografici e servizi ausiliari</w:t>
            </w:r>
          </w:p>
        </w:tc>
        <w:tc>
          <w:tcPr>
            <w:tcW w:w="2687" w:type="dxa"/>
          </w:tcPr>
          <w:p w14:paraId="642E492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63B59F7" w14:textId="77777777" w:rsidTr="00840A9B">
        <w:tc>
          <w:tcPr>
            <w:tcW w:w="1271" w:type="dxa"/>
            <w:vAlign w:val="center"/>
          </w:tcPr>
          <w:p w14:paraId="5D8C23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79970000-4</w:t>
            </w:r>
          </w:p>
        </w:tc>
        <w:tc>
          <w:tcPr>
            <w:tcW w:w="5670" w:type="dxa"/>
          </w:tcPr>
          <w:p w14:paraId="6427F1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editoria</w:t>
            </w:r>
          </w:p>
        </w:tc>
        <w:tc>
          <w:tcPr>
            <w:tcW w:w="2687" w:type="dxa"/>
          </w:tcPr>
          <w:p w14:paraId="6B5FD35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263E406" w14:textId="77777777" w:rsidTr="00840A9B">
        <w:tc>
          <w:tcPr>
            <w:tcW w:w="1271" w:type="dxa"/>
            <w:vAlign w:val="center"/>
          </w:tcPr>
          <w:p w14:paraId="3DF73C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79990000-0</w:t>
            </w:r>
          </w:p>
        </w:tc>
        <w:tc>
          <w:tcPr>
            <w:tcW w:w="5670" w:type="dxa"/>
          </w:tcPr>
          <w:p w14:paraId="50E2CB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aziendali vari</w:t>
            </w:r>
          </w:p>
        </w:tc>
        <w:tc>
          <w:tcPr>
            <w:tcW w:w="2687" w:type="dxa"/>
          </w:tcPr>
          <w:p w14:paraId="27974CA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16F88B0" w14:textId="77777777" w:rsidTr="00840A9B">
        <w:tc>
          <w:tcPr>
            <w:tcW w:w="1271" w:type="dxa"/>
            <w:vAlign w:val="center"/>
          </w:tcPr>
          <w:p w14:paraId="7D2FC0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79991000-7</w:t>
            </w:r>
          </w:p>
        </w:tc>
        <w:tc>
          <w:tcPr>
            <w:tcW w:w="5670" w:type="dxa"/>
          </w:tcPr>
          <w:p w14:paraId="2BE889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gestione delle scorte</w:t>
            </w:r>
          </w:p>
        </w:tc>
        <w:tc>
          <w:tcPr>
            <w:tcW w:w="2687" w:type="dxa"/>
          </w:tcPr>
          <w:p w14:paraId="12F08D7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48810EA9" w14:textId="77777777" w:rsidTr="00840A9B">
        <w:tc>
          <w:tcPr>
            <w:tcW w:w="1271" w:type="dxa"/>
            <w:vAlign w:val="center"/>
          </w:tcPr>
          <w:p w14:paraId="1EDB90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79992000-4</w:t>
            </w:r>
          </w:p>
        </w:tc>
        <w:tc>
          <w:tcPr>
            <w:tcW w:w="5670" w:type="dxa"/>
          </w:tcPr>
          <w:p w14:paraId="68507E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accoglienza</w:t>
            </w:r>
          </w:p>
        </w:tc>
        <w:tc>
          <w:tcPr>
            <w:tcW w:w="2687" w:type="dxa"/>
          </w:tcPr>
          <w:p w14:paraId="730601D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E22D384" w14:textId="77777777" w:rsidTr="00840A9B">
        <w:tc>
          <w:tcPr>
            <w:tcW w:w="1271" w:type="dxa"/>
            <w:vAlign w:val="center"/>
          </w:tcPr>
          <w:p w14:paraId="1A1C51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79993000-1</w:t>
            </w:r>
          </w:p>
        </w:tc>
        <w:tc>
          <w:tcPr>
            <w:tcW w:w="5670" w:type="dxa"/>
          </w:tcPr>
          <w:p w14:paraId="4B7F8D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amministrazione di edifici e gestione impianti</w:t>
            </w:r>
          </w:p>
        </w:tc>
        <w:tc>
          <w:tcPr>
            <w:tcW w:w="2687" w:type="dxa"/>
          </w:tcPr>
          <w:p w14:paraId="7755B58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69019A41" w14:textId="77777777" w:rsidTr="00840A9B">
        <w:tc>
          <w:tcPr>
            <w:tcW w:w="1271" w:type="dxa"/>
            <w:vAlign w:val="center"/>
          </w:tcPr>
          <w:p w14:paraId="09193B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79994000-8</w:t>
            </w:r>
          </w:p>
        </w:tc>
        <w:tc>
          <w:tcPr>
            <w:tcW w:w="5670" w:type="dxa"/>
          </w:tcPr>
          <w:p w14:paraId="27F97D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amministrazione contratti</w:t>
            </w:r>
          </w:p>
        </w:tc>
        <w:tc>
          <w:tcPr>
            <w:tcW w:w="2687" w:type="dxa"/>
          </w:tcPr>
          <w:p w14:paraId="2945776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BBB40F2" w14:textId="77777777" w:rsidTr="00840A9B">
        <w:tc>
          <w:tcPr>
            <w:tcW w:w="1271" w:type="dxa"/>
            <w:vAlign w:val="center"/>
          </w:tcPr>
          <w:p w14:paraId="7D879D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79995000-5</w:t>
            </w:r>
          </w:p>
        </w:tc>
        <w:tc>
          <w:tcPr>
            <w:tcW w:w="5670" w:type="dxa"/>
          </w:tcPr>
          <w:p w14:paraId="56B356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amministrazione di biblioteche</w:t>
            </w:r>
          </w:p>
        </w:tc>
        <w:tc>
          <w:tcPr>
            <w:tcW w:w="2687" w:type="dxa"/>
          </w:tcPr>
          <w:p w14:paraId="38FCF7C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CAECD20" w14:textId="77777777" w:rsidTr="00840A9B">
        <w:tc>
          <w:tcPr>
            <w:tcW w:w="1271" w:type="dxa"/>
            <w:vAlign w:val="center"/>
          </w:tcPr>
          <w:p w14:paraId="39B77D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79996000-2</w:t>
            </w:r>
          </w:p>
        </w:tc>
        <w:tc>
          <w:tcPr>
            <w:tcW w:w="5670" w:type="dxa"/>
          </w:tcPr>
          <w:p w14:paraId="4F4610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organizzazione commerciale</w:t>
            </w:r>
          </w:p>
        </w:tc>
        <w:tc>
          <w:tcPr>
            <w:tcW w:w="2687" w:type="dxa"/>
          </w:tcPr>
          <w:p w14:paraId="4DFC8CB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734830FC" w14:textId="77777777" w:rsidTr="00840A9B">
        <w:tc>
          <w:tcPr>
            <w:tcW w:w="1271" w:type="dxa"/>
            <w:vAlign w:val="center"/>
          </w:tcPr>
          <w:p w14:paraId="090028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79997000-9</w:t>
            </w:r>
          </w:p>
        </w:tc>
        <w:tc>
          <w:tcPr>
            <w:tcW w:w="5670" w:type="dxa"/>
          </w:tcPr>
          <w:p w14:paraId="661EBBA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viaggi commerciali</w:t>
            </w:r>
          </w:p>
        </w:tc>
        <w:tc>
          <w:tcPr>
            <w:tcW w:w="2687" w:type="dxa"/>
          </w:tcPr>
          <w:p w14:paraId="4411A08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0CAF7DCD" w14:textId="77777777" w:rsidTr="00840A9B">
        <w:tc>
          <w:tcPr>
            <w:tcW w:w="1271" w:type="dxa"/>
            <w:vAlign w:val="center"/>
          </w:tcPr>
          <w:p w14:paraId="338C1A8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79998000-6</w:t>
            </w:r>
          </w:p>
        </w:tc>
        <w:tc>
          <w:tcPr>
            <w:tcW w:w="5670" w:type="dxa"/>
          </w:tcPr>
          <w:p w14:paraId="20E16A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professionale</w:t>
            </w:r>
          </w:p>
        </w:tc>
        <w:tc>
          <w:tcPr>
            <w:tcW w:w="2687" w:type="dxa"/>
          </w:tcPr>
          <w:p w14:paraId="02B2493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F96A4A0" w14:textId="77777777" w:rsidTr="00840A9B">
        <w:tc>
          <w:tcPr>
            <w:tcW w:w="1271" w:type="dxa"/>
            <w:vAlign w:val="center"/>
          </w:tcPr>
          <w:p w14:paraId="4379EB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79999000-3</w:t>
            </w:r>
          </w:p>
        </w:tc>
        <w:tc>
          <w:tcPr>
            <w:tcW w:w="5670" w:type="dxa"/>
          </w:tcPr>
          <w:p w14:paraId="374C90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scansione e fatturazione</w:t>
            </w:r>
          </w:p>
        </w:tc>
        <w:tc>
          <w:tcPr>
            <w:tcW w:w="2687" w:type="dxa"/>
          </w:tcPr>
          <w:p w14:paraId="0F3DC40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0ED7293" w14:textId="77777777" w:rsidTr="00840A9B">
        <w:tc>
          <w:tcPr>
            <w:tcW w:w="1271" w:type="dxa"/>
            <w:vAlign w:val="center"/>
          </w:tcPr>
          <w:p w14:paraId="613664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80500000-9</w:t>
            </w:r>
          </w:p>
        </w:tc>
        <w:tc>
          <w:tcPr>
            <w:tcW w:w="5670" w:type="dxa"/>
          </w:tcPr>
          <w:p w14:paraId="7EC0C6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formazione</w:t>
            </w:r>
          </w:p>
        </w:tc>
        <w:tc>
          <w:tcPr>
            <w:tcW w:w="2687" w:type="dxa"/>
          </w:tcPr>
          <w:p w14:paraId="447C559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7EB0C6B" w14:textId="77777777" w:rsidTr="00840A9B">
        <w:tc>
          <w:tcPr>
            <w:tcW w:w="1271" w:type="dxa"/>
            <w:vAlign w:val="center"/>
          </w:tcPr>
          <w:p w14:paraId="60516B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85100000-0</w:t>
            </w:r>
          </w:p>
        </w:tc>
        <w:tc>
          <w:tcPr>
            <w:tcW w:w="5670" w:type="dxa"/>
          </w:tcPr>
          <w:p w14:paraId="2EA882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sanitari</w:t>
            </w:r>
          </w:p>
        </w:tc>
        <w:tc>
          <w:tcPr>
            <w:tcW w:w="2687" w:type="dxa"/>
          </w:tcPr>
          <w:p w14:paraId="11AA28C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595AAE4" w14:textId="77777777" w:rsidTr="00840A9B">
        <w:tc>
          <w:tcPr>
            <w:tcW w:w="1271" w:type="dxa"/>
            <w:vAlign w:val="center"/>
          </w:tcPr>
          <w:p w14:paraId="1F48529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85110000-3</w:t>
            </w:r>
          </w:p>
        </w:tc>
        <w:tc>
          <w:tcPr>
            <w:tcW w:w="5670" w:type="dxa"/>
          </w:tcPr>
          <w:p w14:paraId="34945B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ospedalieri e affini</w:t>
            </w:r>
          </w:p>
        </w:tc>
        <w:tc>
          <w:tcPr>
            <w:tcW w:w="2687" w:type="dxa"/>
          </w:tcPr>
          <w:p w14:paraId="3A87C4C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A717CF5" w14:textId="77777777" w:rsidTr="00840A9B">
        <w:tc>
          <w:tcPr>
            <w:tcW w:w="1271" w:type="dxa"/>
            <w:vAlign w:val="bottom"/>
          </w:tcPr>
          <w:p w14:paraId="59C9AC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85110000</w:t>
            </w:r>
          </w:p>
        </w:tc>
        <w:tc>
          <w:tcPr>
            <w:tcW w:w="5670" w:type="dxa"/>
          </w:tcPr>
          <w:p w14:paraId="28DAED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Servizio di sterilizzazione di strumentario chirurgico [NB: la descrizione del servizio non corrisponde esattamente alla descrizione del CPV]</w:t>
            </w:r>
          </w:p>
        </w:tc>
        <w:tc>
          <w:tcPr>
            <w:tcW w:w="2687" w:type="dxa"/>
          </w:tcPr>
          <w:p w14:paraId="71DDF0F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20DBC2F0" w14:textId="77777777" w:rsidTr="00840A9B">
        <w:tc>
          <w:tcPr>
            <w:tcW w:w="1271" w:type="dxa"/>
            <w:vAlign w:val="bottom"/>
          </w:tcPr>
          <w:p w14:paraId="1ED3A5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85200000-1</w:t>
            </w:r>
          </w:p>
        </w:tc>
        <w:tc>
          <w:tcPr>
            <w:tcW w:w="5670" w:type="dxa"/>
          </w:tcPr>
          <w:p w14:paraId="387C8D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veterinari</w:t>
            </w:r>
          </w:p>
        </w:tc>
        <w:tc>
          <w:tcPr>
            <w:tcW w:w="2687" w:type="dxa"/>
          </w:tcPr>
          <w:p w14:paraId="1D49520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1FADB470" w14:textId="77777777" w:rsidTr="00840A9B">
        <w:tc>
          <w:tcPr>
            <w:tcW w:w="1271" w:type="dxa"/>
            <w:vAlign w:val="bottom"/>
          </w:tcPr>
          <w:p w14:paraId="29D22B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85300000-2</w:t>
            </w:r>
          </w:p>
        </w:tc>
        <w:tc>
          <w:tcPr>
            <w:tcW w:w="5670" w:type="dxa"/>
          </w:tcPr>
          <w:p w14:paraId="7ECC94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sociale e servizi affini</w:t>
            </w:r>
          </w:p>
        </w:tc>
        <w:tc>
          <w:tcPr>
            <w:tcW w:w="2687" w:type="dxa"/>
          </w:tcPr>
          <w:p w14:paraId="09626AF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6E62941B" w14:textId="77777777" w:rsidTr="00840A9B">
        <w:tc>
          <w:tcPr>
            <w:tcW w:w="1271" w:type="dxa"/>
            <w:vAlign w:val="bottom"/>
          </w:tcPr>
          <w:p w14:paraId="65EFDD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85310000-5</w:t>
            </w:r>
          </w:p>
        </w:tc>
        <w:tc>
          <w:tcPr>
            <w:tcW w:w="5670" w:type="dxa"/>
          </w:tcPr>
          <w:p w14:paraId="3E01A2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sociale</w:t>
            </w:r>
          </w:p>
        </w:tc>
        <w:tc>
          <w:tcPr>
            <w:tcW w:w="2687" w:type="dxa"/>
          </w:tcPr>
          <w:p w14:paraId="5FB99A5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62D4A8C9" w14:textId="77777777" w:rsidTr="00840A9B">
        <w:tc>
          <w:tcPr>
            <w:tcW w:w="1271" w:type="dxa"/>
            <w:vAlign w:val="bottom"/>
          </w:tcPr>
          <w:p w14:paraId="56D8B8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85311000-2</w:t>
            </w:r>
          </w:p>
        </w:tc>
        <w:tc>
          <w:tcPr>
            <w:tcW w:w="5670" w:type="dxa"/>
          </w:tcPr>
          <w:p w14:paraId="53389C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sociale con alloggio</w:t>
            </w:r>
          </w:p>
        </w:tc>
        <w:tc>
          <w:tcPr>
            <w:tcW w:w="2687" w:type="dxa"/>
          </w:tcPr>
          <w:p w14:paraId="3DE705C2"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3AA7F1B9" w14:textId="77777777" w:rsidTr="00840A9B">
        <w:tc>
          <w:tcPr>
            <w:tcW w:w="1271" w:type="dxa"/>
            <w:vAlign w:val="bottom"/>
          </w:tcPr>
          <w:p w14:paraId="135C01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85312000-9</w:t>
            </w:r>
          </w:p>
        </w:tc>
        <w:tc>
          <w:tcPr>
            <w:tcW w:w="5670" w:type="dxa"/>
          </w:tcPr>
          <w:p w14:paraId="4BB3A8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sociale senza alloggio</w:t>
            </w:r>
          </w:p>
        </w:tc>
        <w:tc>
          <w:tcPr>
            <w:tcW w:w="2687" w:type="dxa"/>
          </w:tcPr>
          <w:p w14:paraId="46515EA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24D37C3" w14:textId="77777777" w:rsidTr="00840A9B">
        <w:tc>
          <w:tcPr>
            <w:tcW w:w="1271" w:type="dxa"/>
            <w:vAlign w:val="bottom"/>
          </w:tcPr>
          <w:p w14:paraId="57F118A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85320000-8</w:t>
            </w:r>
          </w:p>
        </w:tc>
        <w:tc>
          <w:tcPr>
            <w:tcW w:w="5670" w:type="dxa"/>
          </w:tcPr>
          <w:p w14:paraId="574AAA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sociali</w:t>
            </w:r>
          </w:p>
        </w:tc>
        <w:tc>
          <w:tcPr>
            <w:tcW w:w="2687" w:type="dxa"/>
          </w:tcPr>
          <w:p w14:paraId="66889F1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648BA300" w14:textId="77777777" w:rsidTr="00840A9B">
        <w:tc>
          <w:tcPr>
            <w:tcW w:w="1271" w:type="dxa"/>
            <w:vAlign w:val="bottom"/>
          </w:tcPr>
          <w:p w14:paraId="076102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85321000-5</w:t>
            </w:r>
          </w:p>
        </w:tc>
        <w:tc>
          <w:tcPr>
            <w:tcW w:w="5670" w:type="dxa"/>
          </w:tcPr>
          <w:p w14:paraId="2FBB90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sociali amministrativi</w:t>
            </w:r>
          </w:p>
        </w:tc>
        <w:tc>
          <w:tcPr>
            <w:tcW w:w="2687" w:type="dxa"/>
          </w:tcPr>
          <w:p w14:paraId="499E9A2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F5D66AE" w14:textId="77777777" w:rsidTr="00840A9B">
        <w:tc>
          <w:tcPr>
            <w:tcW w:w="1271" w:type="dxa"/>
            <w:vAlign w:val="bottom"/>
          </w:tcPr>
          <w:p w14:paraId="5BF92D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85322000-2</w:t>
            </w:r>
          </w:p>
        </w:tc>
        <w:tc>
          <w:tcPr>
            <w:tcW w:w="5670" w:type="dxa"/>
          </w:tcPr>
          <w:p w14:paraId="016607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Programma di azione municipale</w:t>
            </w:r>
          </w:p>
        </w:tc>
        <w:tc>
          <w:tcPr>
            <w:tcW w:w="2687" w:type="dxa"/>
          </w:tcPr>
          <w:p w14:paraId="4239682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37E9A3B" w14:textId="77777777" w:rsidTr="00840A9B">
        <w:tc>
          <w:tcPr>
            <w:tcW w:w="1271" w:type="dxa"/>
            <w:vAlign w:val="bottom"/>
          </w:tcPr>
          <w:p w14:paraId="2D38DD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85323000-9</w:t>
            </w:r>
          </w:p>
        </w:tc>
        <w:tc>
          <w:tcPr>
            <w:tcW w:w="5670" w:type="dxa"/>
          </w:tcPr>
          <w:p w14:paraId="798BE6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sanitari municipali</w:t>
            </w:r>
          </w:p>
        </w:tc>
        <w:tc>
          <w:tcPr>
            <w:tcW w:w="2687" w:type="dxa"/>
          </w:tcPr>
          <w:p w14:paraId="0724A29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4D7C873" w14:textId="77777777" w:rsidTr="00840A9B">
        <w:tc>
          <w:tcPr>
            <w:tcW w:w="1271" w:type="dxa"/>
            <w:vAlign w:val="bottom"/>
          </w:tcPr>
          <w:p w14:paraId="4AEF8A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90400000-1</w:t>
            </w:r>
          </w:p>
        </w:tc>
        <w:tc>
          <w:tcPr>
            <w:tcW w:w="5670" w:type="dxa"/>
          </w:tcPr>
          <w:p w14:paraId="629A51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fognari</w:t>
            </w:r>
          </w:p>
        </w:tc>
        <w:tc>
          <w:tcPr>
            <w:tcW w:w="2687" w:type="dxa"/>
          </w:tcPr>
          <w:p w14:paraId="5528AF3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28973CC2" w14:textId="77777777" w:rsidTr="00840A9B">
        <w:tc>
          <w:tcPr>
            <w:tcW w:w="1271" w:type="dxa"/>
            <w:vAlign w:val="bottom"/>
          </w:tcPr>
          <w:p w14:paraId="35319E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90500000-2</w:t>
            </w:r>
          </w:p>
        </w:tc>
        <w:tc>
          <w:tcPr>
            <w:tcW w:w="5670" w:type="dxa"/>
          </w:tcPr>
          <w:p w14:paraId="4BAC7C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ai rifiuti urbani e domestici</w:t>
            </w:r>
          </w:p>
        </w:tc>
        <w:tc>
          <w:tcPr>
            <w:tcW w:w="2687" w:type="dxa"/>
          </w:tcPr>
          <w:p w14:paraId="3342E6A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417D37D1" w14:textId="77777777" w:rsidTr="00840A9B">
        <w:tc>
          <w:tcPr>
            <w:tcW w:w="1271" w:type="dxa"/>
            <w:vAlign w:val="bottom"/>
          </w:tcPr>
          <w:p w14:paraId="4D0298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90510000-5</w:t>
            </w:r>
          </w:p>
        </w:tc>
        <w:tc>
          <w:tcPr>
            <w:tcW w:w="5670" w:type="dxa"/>
          </w:tcPr>
          <w:p w14:paraId="77ABA3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Trattamento e smaltimento dei rifiuti</w:t>
            </w:r>
          </w:p>
        </w:tc>
        <w:tc>
          <w:tcPr>
            <w:tcW w:w="2687" w:type="dxa"/>
          </w:tcPr>
          <w:p w14:paraId="0EADED8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32C5CA5F" w14:textId="77777777" w:rsidTr="00840A9B">
        <w:tc>
          <w:tcPr>
            <w:tcW w:w="1271" w:type="dxa"/>
            <w:vAlign w:val="bottom"/>
          </w:tcPr>
          <w:p w14:paraId="7BD331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90511000-2</w:t>
            </w:r>
          </w:p>
        </w:tc>
        <w:tc>
          <w:tcPr>
            <w:tcW w:w="5670" w:type="dxa"/>
          </w:tcPr>
          <w:p w14:paraId="701E0C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raccolta di rifiuti</w:t>
            </w:r>
          </w:p>
        </w:tc>
        <w:tc>
          <w:tcPr>
            <w:tcW w:w="2687" w:type="dxa"/>
          </w:tcPr>
          <w:p w14:paraId="4BCDD73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2E0189C4" w14:textId="77777777" w:rsidTr="00840A9B">
        <w:tc>
          <w:tcPr>
            <w:tcW w:w="1271" w:type="dxa"/>
            <w:vAlign w:val="bottom"/>
          </w:tcPr>
          <w:p w14:paraId="68F168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90512000-9</w:t>
            </w:r>
          </w:p>
        </w:tc>
        <w:tc>
          <w:tcPr>
            <w:tcW w:w="5670" w:type="dxa"/>
          </w:tcPr>
          <w:p w14:paraId="1038E2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di rifiuti</w:t>
            </w:r>
          </w:p>
        </w:tc>
        <w:tc>
          <w:tcPr>
            <w:tcW w:w="2687" w:type="dxa"/>
          </w:tcPr>
          <w:p w14:paraId="71498F0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A04E887" w14:textId="77777777" w:rsidTr="00840A9B">
        <w:tc>
          <w:tcPr>
            <w:tcW w:w="1271" w:type="dxa"/>
            <w:vAlign w:val="bottom"/>
          </w:tcPr>
          <w:p w14:paraId="0C0EE5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90513000-6</w:t>
            </w:r>
          </w:p>
        </w:tc>
        <w:tc>
          <w:tcPr>
            <w:tcW w:w="5670" w:type="dxa"/>
          </w:tcPr>
          <w:p w14:paraId="3297275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trattamento e smaltimento di rifiuti urbani e domestici non pericolosi</w:t>
            </w:r>
          </w:p>
        </w:tc>
        <w:tc>
          <w:tcPr>
            <w:tcW w:w="2687" w:type="dxa"/>
          </w:tcPr>
          <w:p w14:paraId="6BCBF1B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CF7484A" w14:textId="77777777" w:rsidTr="00840A9B">
        <w:tc>
          <w:tcPr>
            <w:tcW w:w="1271" w:type="dxa"/>
            <w:vAlign w:val="bottom"/>
          </w:tcPr>
          <w:p w14:paraId="79593E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90514000-3</w:t>
            </w:r>
          </w:p>
        </w:tc>
        <w:tc>
          <w:tcPr>
            <w:tcW w:w="5670" w:type="dxa"/>
          </w:tcPr>
          <w:p w14:paraId="6FACD1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riciclo dei rifiuti</w:t>
            </w:r>
          </w:p>
        </w:tc>
        <w:tc>
          <w:tcPr>
            <w:tcW w:w="2687" w:type="dxa"/>
          </w:tcPr>
          <w:p w14:paraId="53DCE98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F219ACF" w14:textId="77777777" w:rsidTr="00840A9B">
        <w:tc>
          <w:tcPr>
            <w:tcW w:w="1271" w:type="dxa"/>
            <w:vAlign w:val="bottom"/>
          </w:tcPr>
          <w:p w14:paraId="159D28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90520000-8</w:t>
            </w:r>
          </w:p>
        </w:tc>
        <w:tc>
          <w:tcPr>
            <w:tcW w:w="5670" w:type="dxa"/>
          </w:tcPr>
          <w:p w14:paraId="493447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rifiuti radioattivi, tossici, medicali e pericolosi</w:t>
            </w:r>
          </w:p>
        </w:tc>
        <w:tc>
          <w:tcPr>
            <w:tcW w:w="2687" w:type="dxa"/>
          </w:tcPr>
          <w:p w14:paraId="7597799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256AD641" w14:textId="77777777" w:rsidTr="00840A9B">
        <w:tc>
          <w:tcPr>
            <w:tcW w:w="1271" w:type="dxa"/>
            <w:vAlign w:val="bottom"/>
          </w:tcPr>
          <w:p w14:paraId="573CCD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90523300-2</w:t>
            </w:r>
          </w:p>
        </w:tc>
        <w:tc>
          <w:tcPr>
            <w:tcW w:w="5670" w:type="dxa"/>
          </w:tcPr>
          <w:p w14:paraId="5296C5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sminamento</w:t>
            </w:r>
          </w:p>
        </w:tc>
        <w:tc>
          <w:tcPr>
            <w:tcW w:w="2687" w:type="dxa"/>
          </w:tcPr>
          <w:p w14:paraId="7D118D6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2640493A" w14:textId="77777777" w:rsidTr="00840A9B">
        <w:tc>
          <w:tcPr>
            <w:tcW w:w="1271" w:type="dxa"/>
            <w:vAlign w:val="bottom"/>
          </w:tcPr>
          <w:p w14:paraId="0EAA3E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90530000-1</w:t>
            </w:r>
          </w:p>
        </w:tc>
        <w:tc>
          <w:tcPr>
            <w:tcW w:w="5670" w:type="dxa"/>
          </w:tcPr>
          <w:p w14:paraId="34333C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Gestione di una discarica di rifiuti</w:t>
            </w:r>
          </w:p>
        </w:tc>
        <w:tc>
          <w:tcPr>
            <w:tcW w:w="2687" w:type="dxa"/>
          </w:tcPr>
          <w:p w14:paraId="2C968A3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9AAA34C" w14:textId="77777777" w:rsidTr="00840A9B">
        <w:tc>
          <w:tcPr>
            <w:tcW w:w="1271" w:type="dxa"/>
            <w:vAlign w:val="bottom"/>
          </w:tcPr>
          <w:p w14:paraId="0B45FE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90600000-3</w:t>
            </w:r>
          </w:p>
        </w:tc>
        <w:tc>
          <w:tcPr>
            <w:tcW w:w="5670" w:type="dxa"/>
          </w:tcPr>
          <w:p w14:paraId="1736CD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e di igienizzazione di aree urbane o rurali, e servizi connessi</w:t>
            </w:r>
          </w:p>
        </w:tc>
        <w:tc>
          <w:tcPr>
            <w:tcW w:w="2687" w:type="dxa"/>
          </w:tcPr>
          <w:p w14:paraId="2C83719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78A4F8BD" w14:textId="77777777" w:rsidTr="00840A9B">
        <w:tc>
          <w:tcPr>
            <w:tcW w:w="1271" w:type="dxa"/>
            <w:vAlign w:val="bottom"/>
          </w:tcPr>
          <w:p w14:paraId="32477F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90610000-6</w:t>
            </w:r>
          </w:p>
        </w:tc>
        <w:tc>
          <w:tcPr>
            <w:tcW w:w="5670" w:type="dxa"/>
          </w:tcPr>
          <w:p w14:paraId="7C001D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e di spazzamento delle strade</w:t>
            </w:r>
          </w:p>
        </w:tc>
        <w:tc>
          <w:tcPr>
            <w:tcW w:w="2687" w:type="dxa"/>
          </w:tcPr>
          <w:p w14:paraId="2B83C18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32E9B64" w14:textId="77777777" w:rsidTr="00840A9B">
        <w:tc>
          <w:tcPr>
            <w:tcW w:w="1271" w:type="dxa"/>
            <w:vAlign w:val="bottom"/>
          </w:tcPr>
          <w:p w14:paraId="6BE765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90620000-9</w:t>
            </w:r>
          </w:p>
        </w:tc>
        <w:tc>
          <w:tcPr>
            <w:tcW w:w="5670" w:type="dxa"/>
          </w:tcPr>
          <w:p w14:paraId="272F5B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sgombero neve</w:t>
            </w:r>
          </w:p>
        </w:tc>
        <w:tc>
          <w:tcPr>
            <w:tcW w:w="2687" w:type="dxa"/>
          </w:tcPr>
          <w:p w14:paraId="5EC83F3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687371E6" w14:textId="77777777" w:rsidTr="00840A9B">
        <w:tc>
          <w:tcPr>
            <w:tcW w:w="1271" w:type="dxa"/>
            <w:vAlign w:val="bottom"/>
          </w:tcPr>
          <w:p w14:paraId="6E0C26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90630000-2</w:t>
            </w:r>
          </w:p>
        </w:tc>
        <w:tc>
          <w:tcPr>
            <w:tcW w:w="5670" w:type="dxa"/>
          </w:tcPr>
          <w:p w14:paraId="6339F1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lotta contro il gelo</w:t>
            </w:r>
          </w:p>
        </w:tc>
        <w:tc>
          <w:tcPr>
            <w:tcW w:w="2687" w:type="dxa"/>
          </w:tcPr>
          <w:p w14:paraId="40F0943B"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C405B3F" w14:textId="77777777" w:rsidTr="00840A9B">
        <w:tc>
          <w:tcPr>
            <w:tcW w:w="1271" w:type="dxa"/>
            <w:vAlign w:val="bottom"/>
          </w:tcPr>
          <w:p w14:paraId="2FE575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90640000-5</w:t>
            </w:r>
          </w:p>
        </w:tc>
        <w:tc>
          <w:tcPr>
            <w:tcW w:w="5670" w:type="dxa"/>
          </w:tcPr>
          <w:p w14:paraId="10E9B1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a svuotamento di canali</w:t>
            </w:r>
          </w:p>
        </w:tc>
        <w:tc>
          <w:tcPr>
            <w:tcW w:w="2687" w:type="dxa"/>
          </w:tcPr>
          <w:p w14:paraId="70551CD7"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0734D0F4" w14:textId="77777777" w:rsidTr="00840A9B">
        <w:tc>
          <w:tcPr>
            <w:tcW w:w="1271" w:type="dxa"/>
            <w:vAlign w:val="bottom"/>
          </w:tcPr>
          <w:p w14:paraId="1BF92C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90670000-4</w:t>
            </w:r>
          </w:p>
        </w:tc>
        <w:tc>
          <w:tcPr>
            <w:tcW w:w="5670" w:type="dxa"/>
          </w:tcPr>
          <w:p w14:paraId="412054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disinfezione e disinfestazione di aree urbane o rurali</w:t>
            </w:r>
          </w:p>
        </w:tc>
        <w:tc>
          <w:tcPr>
            <w:tcW w:w="2687" w:type="dxa"/>
          </w:tcPr>
          <w:p w14:paraId="1064D46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9DA3E6A" w14:textId="77777777" w:rsidTr="00840A9B">
        <w:tc>
          <w:tcPr>
            <w:tcW w:w="1271" w:type="dxa"/>
            <w:vAlign w:val="bottom"/>
          </w:tcPr>
          <w:p w14:paraId="1040E5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90680000-7</w:t>
            </w:r>
          </w:p>
        </w:tc>
        <w:tc>
          <w:tcPr>
            <w:tcW w:w="5670" w:type="dxa"/>
          </w:tcPr>
          <w:p w14:paraId="24A5B71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di spiagge</w:t>
            </w:r>
          </w:p>
        </w:tc>
        <w:tc>
          <w:tcPr>
            <w:tcW w:w="2687" w:type="dxa"/>
          </w:tcPr>
          <w:p w14:paraId="046D8D8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5F34239" w14:textId="77777777" w:rsidTr="00840A9B">
        <w:tc>
          <w:tcPr>
            <w:tcW w:w="1271" w:type="dxa"/>
            <w:vAlign w:val="bottom"/>
          </w:tcPr>
          <w:p w14:paraId="44995D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90690000-0</w:t>
            </w:r>
          </w:p>
        </w:tc>
        <w:tc>
          <w:tcPr>
            <w:tcW w:w="5670" w:type="dxa"/>
          </w:tcPr>
          <w:p w14:paraId="4A9DF3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rimozione di graffiti</w:t>
            </w:r>
          </w:p>
        </w:tc>
        <w:tc>
          <w:tcPr>
            <w:tcW w:w="2687" w:type="dxa"/>
          </w:tcPr>
          <w:p w14:paraId="2894224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C9EE220" w14:textId="77777777" w:rsidTr="00840A9B">
        <w:tc>
          <w:tcPr>
            <w:tcW w:w="1271" w:type="dxa"/>
            <w:vAlign w:val="bottom"/>
          </w:tcPr>
          <w:p w14:paraId="704075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90700000-4</w:t>
            </w:r>
          </w:p>
        </w:tc>
        <w:tc>
          <w:tcPr>
            <w:tcW w:w="5670" w:type="dxa"/>
          </w:tcPr>
          <w:p w14:paraId="73E4AB1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ambientali</w:t>
            </w:r>
          </w:p>
        </w:tc>
        <w:tc>
          <w:tcPr>
            <w:tcW w:w="2687" w:type="dxa"/>
          </w:tcPr>
          <w:p w14:paraId="26844D8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B1942B6" w14:textId="77777777" w:rsidTr="00840A9B">
        <w:tc>
          <w:tcPr>
            <w:tcW w:w="1271" w:type="dxa"/>
            <w:vAlign w:val="bottom"/>
          </w:tcPr>
          <w:p w14:paraId="3655B4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90900000-6</w:t>
            </w:r>
          </w:p>
        </w:tc>
        <w:tc>
          <w:tcPr>
            <w:tcW w:w="5670" w:type="dxa"/>
          </w:tcPr>
          <w:p w14:paraId="10F2BD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e disinfestazione</w:t>
            </w:r>
          </w:p>
        </w:tc>
        <w:tc>
          <w:tcPr>
            <w:tcW w:w="2687" w:type="dxa"/>
          </w:tcPr>
          <w:p w14:paraId="4B501A99"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5F71D57F" w14:textId="77777777" w:rsidTr="00840A9B">
        <w:tc>
          <w:tcPr>
            <w:tcW w:w="1271" w:type="dxa"/>
            <w:vAlign w:val="bottom"/>
          </w:tcPr>
          <w:p w14:paraId="732125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92300000-4</w:t>
            </w:r>
          </w:p>
        </w:tc>
        <w:tc>
          <w:tcPr>
            <w:tcW w:w="5670" w:type="dxa"/>
          </w:tcPr>
          <w:p w14:paraId="59B6A9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intrattenimento</w:t>
            </w:r>
          </w:p>
        </w:tc>
        <w:tc>
          <w:tcPr>
            <w:tcW w:w="2687" w:type="dxa"/>
          </w:tcPr>
          <w:p w14:paraId="4F8293E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214C9330" w14:textId="77777777" w:rsidTr="00840A9B">
        <w:tc>
          <w:tcPr>
            <w:tcW w:w="1271" w:type="dxa"/>
            <w:vAlign w:val="bottom"/>
          </w:tcPr>
          <w:p w14:paraId="2D1840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92400000-5</w:t>
            </w:r>
          </w:p>
        </w:tc>
        <w:tc>
          <w:tcPr>
            <w:tcW w:w="5670" w:type="dxa"/>
          </w:tcPr>
          <w:p w14:paraId="1666C7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stampa</w:t>
            </w:r>
          </w:p>
        </w:tc>
        <w:tc>
          <w:tcPr>
            <w:tcW w:w="2687" w:type="dxa"/>
          </w:tcPr>
          <w:p w14:paraId="7FF2D11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26480B0" w14:textId="77777777" w:rsidTr="00840A9B">
        <w:tc>
          <w:tcPr>
            <w:tcW w:w="1271" w:type="dxa"/>
            <w:vAlign w:val="bottom"/>
          </w:tcPr>
          <w:p w14:paraId="11B749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92500000-6</w:t>
            </w:r>
          </w:p>
        </w:tc>
        <w:tc>
          <w:tcPr>
            <w:tcW w:w="5670" w:type="dxa"/>
          </w:tcPr>
          <w:p w14:paraId="3F8C25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biblioteche, archivi, musei e altri servizi culturali</w:t>
            </w:r>
          </w:p>
        </w:tc>
        <w:tc>
          <w:tcPr>
            <w:tcW w:w="2687" w:type="dxa"/>
          </w:tcPr>
          <w:p w14:paraId="7E93AD1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EE3785B" w14:textId="77777777" w:rsidTr="00840A9B">
        <w:tc>
          <w:tcPr>
            <w:tcW w:w="1271" w:type="dxa"/>
            <w:vAlign w:val="bottom"/>
          </w:tcPr>
          <w:p w14:paraId="64A982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92600000-7</w:t>
            </w:r>
          </w:p>
        </w:tc>
        <w:tc>
          <w:tcPr>
            <w:tcW w:w="5670" w:type="dxa"/>
          </w:tcPr>
          <w:p w14:paraId="5610B7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sportivi</w:t>
            </w:r>
          </w:p>
        </w:tc>
        <w:tc>
          <w:tcPr>
            <w:tcW w:w="2687" w:type="dxa"/>
          </w:tcPr>
          <w:p w14:paraId="5A61A42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D0D703A" w14:textId="77777777" w:rsidTr="00840A9B">
        <w:tc>
          <w:tcPr>
            <w:tcW w:w="1271" w:type="dxa"/>
            <w:vAlign w:val="bottom"/>
          </w:tcPr>
          <w:p w14:paraId="278D35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92700000-8</w:t>
            </w:r>
          </w:p>
        </w:tc>
        <w:tc>
          <w:tcPr>
            <w:tcW w:w="5670" w:type="dxa"/>
          </w:tcPr>
          <w:p w14:paraId="6F49F5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cybercafè</w:t>
            </w:r>
          </w:p>
        </w:tc>
        <w:tc>
          <w:tcPr>
            <w:tcW w:w="2687" w:type="dxa"/>
          </w:tcPr>
          <w:p w14:paraId="034D71A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3874DF4E" w14:textId="77777777" w:rsidTr="00840A9B">
        <w:tc>
          <w:tcPr>
            <w:tcW w:w="1271" w:type="dxa"/>
            <w:vAlign w:val="bottom"/>
          </w:tcPr>
          <w:p w14:paraId="17973E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98110000-7</w:t>
            </w:r>
          </w:p>
        </w:tc>
        <w:tc>
          <w:tcPr>
            <w:tcW w:w="5670" w:type="dxa"/>
          </w:tcPr>
          <w:p w14:paraId="20377F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prestati da organizzazioni commerciali, professionali e specializzate</w:t>
            </w:r>
          </w:p>
        </w:tc>
        <w:tc>
          <w:tcPr>
            <w:tcW w:w="2687" w:type="dxa"/>
          </w:tcPr>
          <w:p w14:paraId="0C2D146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6F8A64A1" w14:textId="77777777" w:rsidTr="00840A9B">
        <w:tc>
          <w:tcPr>
            <w:tcW w:w="1271" w:type="dxa"/>
            <w:vAlign w:val="bottom"/>
          </w:tcPr>
          <w:p w14:paraId="76A781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98200000-5</w:t>
            </w:r>
          </w:p>
        </w:tc>
        <w:tc>
          <w:tcPr>
            <w:tcW w:w="5670" w:type="dxa"/>
          </w:tcPr>
          <w:p w14:paraId="130E1D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in materia di pari opportunità</w:t>
            </w:r>
          </w:p>
        </w:tc>
        <w:tc>
          <w:tcPr>
            <w:tcW w:w="2687" w:type="dxa"/>
          </w:tcPr>
          <w:p w14:paraId="1FA09BEC"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041AA173" w14:textId="77777777" w:rsidTr="00840A9B">
        <w:tc>
          <w:tcPr>
            <w:tcW w:w="1271" w:type="dxa"/>
            <w:vAlign w:val="bottom"/>
          </w:tcPr>
          <w:p w14:paraId="2B4361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98300000-6</w:t>
            </w:r>
          </w:p>
        </w:tc>
        <w:tc>
          <w:tcPr>
            <w:tcW w:w="5670" w:type="dxa"/>
          </w:tcPr>
          <w:p w14:paraId="53065C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vari</w:t>
            </w:r>
          </w:p>
        </w:tc>
        <w:tc>
          <w:tcPr>
            <w:tcW w:w="2687" w:type="dxa"/>
          </w:tcPr>
          <w:p w14:paraId="3626A87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6A828C9C" w14:textId="77777777" w:rsidTr="00840A9B">
        <w:tc>
          <w:tcPr>
            <w:tcW w:w="1271" w:type="dxa"/>
            <w:vAlign w:val="bottom"/>
          </w:tcPr>
          <w:p w14:paraId="0CB06A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98310000-9</w:t>
            </w:r>
          </w:p>
        </w:tc>
        <w:tc>
          <w:tcPr>
            <w:tcW w:w="5670" w:type="dxa"/>
          </w:tcPr>
          <w:p w14:paraId="66F96E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lavanderia e di lavaggio a secco</w:t>
            </w:r>
          </w:p>
        </w:tc>
        <w:tc>
          <w:tcPr>
            <w:tcW w:w="2687" w:type="dxa"/>
          </w:tcPr>
          <w:p w14:paraId="09FDD93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707EE5B" w14:textId="77777777" w:rsidTr="00840A9B">
        <w:tc>
          <w:tcPr>
            <w:tcW w:w="1271" w:type="dxa"/>
            <w:vAlign w:val="bottom"/>
          </w:tcPr>
          <w:p w14:paraId="2D592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98310000</w:t>
            </w:r>
          </w:p>
        </w:tc>
        <w:tc>
          <w:tcPr>
            <w:tcW w:w="5670" w:type="dxa"/>
          </w:tcPr>
          <w:p w14:paraId="50FA6C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lavanolo o simili (lavanderia industriale) [NB: la descrizione del servizio non corrisponde esattamente alla descrizione del CPV]</w:t>
            </w:r>
          </w:p>
        </w:tc>
        <w:tc>
          <w:tcPr>
            <w:tcW w:w="2687" w:type="dxa"/>
          </w:tcPr>
          <w:p w14:paraId="3213A75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3445015" w14:textId="77777777" w:rsidTr="00840A9B">
        <w:tc>
          <w:tcPr>
            <w:tcW w:w="1271" w:type="dxa"/>
            <w:vAlign w:val="bottom"/>
          </w:tcPr>
          <w:p w14:paraId="464FD7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98320000-2</w:t>
            </w:r>
          </w:p>
        </w:tc>
        <w:tc>
          <w:tcPr>
            <w:tcW w:w="5670" w:type="dxa"/>
          </w:tcPr>
          <w:p w14:paraId="000D026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parrucchiere e trattamenti estetici</w:t>
            </w:r>
          </w:p>
        </w:tc>
        <w:tc>
          <w:tcPr>
            <w:tcW w:w="2687" w:type="dxa"/>
          </w:tcPr>
          <w:p w14:paraId="0E23175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9E36FDC" w14:textId="77777777" w:rsidTr="00840A9B">
        <w:tc>
          <w:tcPr>
            <w:tcW w:w="1271" w:type="dxa"/>
            <w:vAlign w:val="bottom"/>
          </w:tcPr>
          <w:p w14:paraId="1EC122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98330000-5</w:t>
            </w:r>
          </w:p>
        </w:tc>
        <w:tc>
          <w:tcPr>
            <w:tcW w:w="5670" w:type="dxa"/>
          </w:tcPr>
          <w:p w14:paraId="725337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il benessere fisico</w:t>
            </w:r>
          </w:p>
        </w:tc>
        <w:tc>
          <w:tcPr>
            <w:tcW w:w="2687" w:type="dxa"/>
          </w:tcPr>
          <w:p w14:paraId="7D87B2C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75ABDA14" w14:textId="77777777" w:rsidTr="00840A9B">
        <w:tc>
          <w:tcPr>
            <w:tcW w:w="1271" w:type="dxa"/>
            <w:vAlign w:val="bottom"/>
          </w:tcPr>
          <w:p w14:paraId="054741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98340000-8</w:t>
            </w:r>
          </w:p>
        </w:tc>
        <w:tc>
          <w:tcPr>
            <w:tcW w:w="5670" w:type="dxa"/>
          </w:tcPr>
          <w:p w14:paraId="19B56C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alloggio e d'ufficio</w:t>
            </w:r>
          </w:p>
        </w:tc>
        <w:tc>
          <w:tcPr>
            <w:tcW w:w="2687" w:type="dxa"/>
          </w:tcPr>
          <w:p w14:paraId="6009DE8E"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BA6DE76" w14:textId="77777777" w:rsidTr="00840A9B">
        <w:tc>
          <w:tcPr>
            <w:tcW w:w="1271" w:type="dxa"/>
            <w:vAlign w:val="bottom"/>
          </w:tcPr>
          <w:p w14:paraId="5CDA32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98341000-5</w:t>
            </w:r>
          </w:p>
        </w:tc>
        <w:tc>
          <w:tcPr>
            <w:tcW w:w="5670" w:type="dxa"/>
          </w:tcPr>
          <w:p w14:paraId="39BF99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alloggio</w:t>
            </w:r>
          </w:p>
        </w:tc>
        <w:tc>
          <w:tcPr>
            <w:tcW w:w="2687" w:type="dxa"/>
          </w:tcPr>
          <w:p w14:paraId="06692B1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14AC6BF1" w14:textId="77777777" w:rsidTr="00840A9B">
        <w:tc>
          <w:tcPr>
            <w:tcW w:w="1271" w:type="dxa"/>
            <w:vAlign w:val="bottom"/>
          </w:tcPr>
          <w:p w14:paraId="1BB104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98341100-6</w:t>
            </w:r>
          </w:p>
        </w:tc>
        <w:tc>
          <w:tcPr>
            <w:tcW w:w="5670" w:type="dxa"/>
          </w:tcPr>
          <w:p w14:paraId="7112CF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gestione alloggi</w:t>
            </w:r>
          </w:p>
        </w:tc>
        <w:tc>
          <w:tcPr>
            <w:tcW w:w="2687" w:type="dxa"/>
          </w:tcPr>
          <w:p w14:paraId="79B7A11A"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DB6442E" w14:textId="77777777" w:rsidTr="00840A9B">
        <w:tc>
          <w:tcPr>
            <w:tcW w:w="1271" w:type="dxa"/>
            <w:vAlign w:val="bottom"/>
          </w:tcPr>
          <w:p w14:paraId="35B5B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98341110-9</w:t>
            </w:r>
          </w:p>
        </w:tc>
        <w:tc>
          <w:tcPr>
            <w:tcW w:w="5670" w:type="dxa"/>
          </w:tcPr>
          <w:p w14:paraId="17FAB9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economia domestica</w:t>
            </w:r>
          </w:p>
        </w:tc>
        <w:tc>
          <w:tcPr>
            <w:tcW w:w="2687" w:type="dxa"/>
          </w:tcPr>
          <w:p w14:paraId="08AC1BE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F75DAAD" w14:textId="77777777" w:rsidTr="00840A9B">
        <w:tc>
          <w:tcPr>
            <w:tcW w:w="1271" w:type="dxa"/>
            <w:vAlign w:val="bottom"/>
          </w:tcPr>
          <w:p w14:paraId="646270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98341120-2</w:t>
            </w:r>
          </w:p>
        </w:tc>
        <w:tc>
          <w:tcPr>
            <w:tcW w:w="5670" w:type="dxa"/>
          </w:tcPr>
          <w:p w14:paraId="2F80E0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portineria</w:t>
            </w:r>
          </w:p>
        </w:tc>
        <w:tc>
          <w:tcPr>
            <w:tcW w:w="2687" w:type="dxa"/>
          </w:tcPr>
          <w:p w14:paraId="7E3201A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1D262C21" w14:textId="77777777" w:rsidTr="00840A9B">
        <w:tc>
          <w:tcPr>
            <w:tcW w:w="1271" w:type="dxa"/>
            <w:vAlign w:val="bottom"/>
          </w:tcPr>
          <w:p w14:paraId="4753007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98341130-5</w:t>
            </w:r>
          </w:p>
        </w:tc>
        <w:tc>
          <w:tcPr>
            <w:tcW w:w="5670" w:type="dxa"/>
          </w:tcPr>
          <w:p w14:paraId="56463C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custodia di edifici</w:t>
            </w:r>
          </w:p>
        </w:tc>
        <w:tc>
          <w:tcPr>
            <w:tcW w:w="2687" w:type="dxa"/>
          </w:tcPr>
          <w:p w14:paraId="5F7EC3B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54DB23EC" w14:textId="77777777" w:rsidTr="00840A9B">
        <w:tc>
          <w:tcPr>
            <w:tcW w:w="1271" w:type="dxa"/>
            <w:vAlign w:val="bottom"/>
          </w:tcPr>
          <w:p w14:paraId="5C77A4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98341140-8</w:t>
            </w:r>
          </w:p>
        </w:tc>
        <w:tc>
          <w:tcPr>
            <w:tcW w:w="5670" w:type="dxa"/>
          </w:tcPr>
          <w:p w14:paraId="74F89E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vigilanza di edifici</w:t>
            </w:r>
          </w:p>
        </w:tc>
        <w:tc>
          <w:tcPr>
            <w:tcW w:w="2687" w:type="dxa"/>
          </w:tcPr>
          <w:p w14:paraId="00DA6180"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A7BFE6C" w14:textId="77777777" w:rsidTr="00840A9B">
        <w:tc>
          <w:tcPr>
            <w:tcW w:w="1271" w:type="dxa"/>
            <w:vAlign w:val="bottom"/>
          </w:tcPr>
          <w:p w14:paraId="75FDE5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98342000-2</w:t>
            </w:r>
          </w:p>
        </w:tc>
        <w:tc>
          <w:tcPr>
            <w:tcW w:w="5670" w:type="dxa"/>
          </w:tcPr>
          <w:p w14:paraId="286BC9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all'ambiente di lavoro</w:t>
            </w:r>
          </w:p>
        </w:tc>
        <w:tc>
          <w:tcPr>
            <w:tcW w:w="2687" w:type="dxa"/>
          </w:tcPr>
          <w:p w14:paraId="4A1AA014"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7E86C6E8" w14:textId="77777777" w:rsidTr="00840A9B">
        <w:tc>
          <w:tcPr>
            <w:tcW w:w="1271" w:type="dxa"/>
            <w:vAlign w:val="bottom"/>
          </w:tcPr>
          <w:p w14:paraId="01DC69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98350000-1</w:t>
            </w:r>
          </w:p>
        </w:tc>
        <w:tc>
          <w:tcPr>
            <w:tcW w:w="5670" w:type="dxa"/>
          </w:tcPr>
          <w:p w14:paraId="7FC070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alle infrastrutture collettive</w:t>
            </w:r>
          </w:p>
        </w:tc>
        <w:tc>
          <w:tcPr>
            <w:tcW w:w="2687" w:type="dxa"/>
          </w:tcPr>
          <w:p w14:paraId="14A44F6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027CA3A4" w14:textId="77777777" w:rsidTr="00840A9B">
        <w:tc>
          <w:tcPr>
            <w:tcW w:w="1271" w:type="dxa"/>
            <w:vAlign w:val="bottom"/>
          </w:tcPr>
          <w:p w14:paraId="13899D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98351000-8</w:t>
            </w:r>
          </w:p>
        </w:tc>
        <w:tc>
          <w:tcPr>
            <w:tcW w:w="5670" w:type="dxa"/>
          </w:tcPr>
          <w:p w14:paraId="2174D4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gestione di parcheggi</w:t>
            </w:r>
          </w:p>
        </w:tc>
        <w:tc>
          <w:tcPr>
            <w:tcW w:w="2687" w:type="dxa"/>
          </w:tcPr>
          <w:p w14:paraId="1A106843"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DF5C47F" w14:textId="77777777" w:rsidTr="00840A9B">
        <w:tc>
          <w:tcPr>
            <w:tcW w:w="1271" w:type="dxa"/>
            <w:vAlign w:val="bottom"/>
          </w:tcPr>
          <w:p w14:paraId="029E81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98360000-4</w:t>
            </w:r>
          </w:p>
        </w:tc>
        <w:tc>
          <w:tcPr>
            <w:tcW w:w="5670" w:type="dxa"/>
          </w:tcPr>
          <w:p w14:paraId="15CC8B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marini</w:t>
            </w:r>
          </w:p>
        </w:tc>
        <w:tc>
          <w:tcPr>
            <w:tcW w:w="2687" w:type="dxa"/>
          </w:tcPr>
          <w:p w14:paraId="630EE86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520C59E8" w14:textId="77777777" w:rsidTr="00840A9B">
        <w:tc>
          <w:tcPr>
            <w:tcW w:w="1271" w:type="dxa"/>
            <w:vAlign w:val="bottom"/>
          </w:tcPr>
          <w:p w14:paraId="68801C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98370000-7</w:t>
            </w:r>
          </w:p>
        </w:tc>
        <w:tc>
          <w:tcPr>
            <w:tcW w:w="5670" w:type="dxa"/>
          </w:tcPr>
          <w:p w14:paraId="15C0BF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funerari e servizi affini</w:t>
            </w:r>
          </w:p>
        </w:tc>
        <w:tc>
          <w:tcPr>
            <w:tcW w:w="2687" w:type="dxa"/>
          </w:tcPr>
          <w:p w14:paraId="1E6CE14F"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3A2FD7D6" w14:textId="77777777" w:rsidTr="00840A9B">
        <w:tc>
          <w:tcPr>
            <w:tcW w:w="1271" w:type="dxa"/>
            <w:vAlign w:val="bottom"/>
          </w:tcPr>
          <w:p w14:paraId="3EE1FA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98380000-0</w:t>
            </w:r>
          </w:p>
        </w:tc>
        <w:tc>
          <w:tcPr>
            <w:tcW w:w="5670" w:type="dxa"/>
          </w:tcPr>
          <w:p w14:paraId="7E5B10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canile</w:t>
            </w:r>
          </w:p>
        </w:tc>
        <w:tc>
          <w:tcPr>
            <w:tcW w:w="2687" w:type="dxa"/>
          </w:tcPr>
          <w:p w14:paraId="06A31A2D"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6D7097EB" w14:textId="77777777" w:rsidTr="00840A9B">
        <w:tc>
          <w:tcPr>
            <w:tcW w:w="1271" w:type="dxa"/>
            <w:vAlign w:val="bottom"/>
          </w:tcPr>
          <w:p w14:paraId="5877F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98390000-3</w:t>
            </w:r>
          </w:p>
        </w:tc>
        <w:tc>
          <w:tcPr>
            <w:tcW w:w="5670" w:type="dxa"/>
          </w:tcPr>
          <w:p w14:paraId="0E0C06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Altri servizi</w:t>
            </w:r>
          </w:p>
        </w:tc>
        <w:tc>
          <w:tcPr>
            <w:tcW w:w="2687" w:type="dxa"/>
          </w:tcPr>
          <w:p w14:paraId="7E506646"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Si vedano CPV di maggior dettaglio</w:t>
            </w:r>
          </w:p>
        </w:tc>
      </w:tr>
      <w:tr w:rsidR="00840A9B" w:rsidRPr="00840A9B" w14:paraId="67412E90" w14:textId="77777777" w:rsidTr="00840A9B">
        <w:tc>
          <w:tcPr>
            <w:tcW w:w="1271" w:type="dxa"/>
            <w:vAlign w:val="bottom"/>
          </w:tcPr>
          <w:p w14:paraId="138102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98392000-7</w:t>
            </w:r>
          </w:p>
        </w:tc>
        <w:tc>
          <w:tcPr>
            <w:tcW w:w="5670" w:type="dxa"/>
          </w:tcPr>
          <w:p w14:paraId="57457F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trasloco</w:t>
            </w:r>
          </w:p>
        </w:tc>
        <w:tc>
          <w:tcPr>
            <w:tcW w:w="2687" w:type="dxa"/>
          </w:tcPr>
          <w:p w14:paraId="202930C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D3</w:t>
            </w:r>
          </w:p>
        </w:tc>
      </w:tr>
      <w:tr w:rsidR="00840A9B" w:rsidRPr="00840A9B" w14:paraId="429CE93B" w14:textId="77777777" w:rsidTr="00840A9B">
        <w:tc>
          <w:tcPr>
            <w:tcW w:w="1271" w:type="dxa"/>
            <w:vAlign w:val="bottom"/>
          </w:tcPr>
          <w:p w14:paraId="4AA436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98393000-4</w:t>
            </w:r>
          </w:p>
        </w:tc>
        <w:tc>
          <w:tcPr>
            <w:tcW w:w="5670" w:type="dxa"/>
          </w:tcPr>
          <w:p w14:paraId="18C07E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sartoria</w:t>
            </w:r>
          </w:p>
        </w:tc>
        <w:tc>
          <w:tcPr>
            <w:tcW w:w="2687" w:type="dxa"/>
          </w:tcPr>
          <w:p w14:paraId="2BC86A25"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D2</w:t>
            </w:r>
          </w:p>
        </w:tc>
      </w:tr>
      <w:tr w:rsidR="00840A9B" w:rsidRPr="00840A9B" w14:paraId="1CD0F813" w14:textId="77777777" w:rsidTr="00840A9B">
        <w:tc>
          <w:tcPr>
            <w:tcW w:w="1271" w:type="dxa"/>
            <w:vAlign w:val="bottom"/>
          </w:tcPr>
          <w:p w14:paraId="18AC43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98394000-1</w:t>
            </w:r>
          </w:p>
        </w:tc>
        <w:tc>
          <w:tcPr>
            <w:tcW w:w="5670" w:type="dxa"/>
          </w:tcPr>
          <w:p w14:paraId="23A50D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tappezzeria</w:t>
            </w:r>
          </w:p>
        </w:tc>
        <w:tc>
          <w:tcPr>
            <w:tcW w:w="2687" w:type="dxa"/>
          </w:tcPr>
          <w:p w14:paraId="0E062548"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r w:rsidR="00840A9B" w:rsidRPr="00840A9B" w14:paraId="4F544F73" w14:textId="77777777" w:rsidTr="00840A9B">
        <w:tc>
          <w:tcPr>
            <w:tcW w:w="1271" w:type="dxa"/>
            <w:vAlign w:val="bottom"/>
          </w:tcPr>
          <w:p w14:paraId="17C9BE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98395000-8</w:t>
            </w:r>
          </w:p>
        </w:tc>
        <w:tc>
          <w:tcPr>
            <w:tcW w:w="5670" w:type="dxa"/>
          </w:tcPr>
          <w:p w14:paraId="3193A2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fabbro</w:t>
            </w:r>
          </w:p>
        </w:tc>
        <w:tc>
          <w:tcPr>
            <w:tcW w:w="2687" w:type="dxa"/>
          </w:tcPr>
          <w:p w14:paraId="07C5EE51" w14:textId="77777777" w:rsidR="00840A9B" w:rsidRPr="00840A9B" w:rsidRDefault="00840A9B" w:rsidP="00840A9B">
            <w:pPr>
              <w:jc w:val="center"/>
              <w:rPr>
                <w:rFonts w:ascii="Times New Roman" w:hAnsi="Times New Roman"/>
                <w:i/>
                <w:iCs/>
                <w:sz w:val="24"/>
                <w:szCs w:val="24"/>
              </w:rPr>
            </w:pPr>
            <w:r w:rsidRPr="00840A9B">
              <w:rPr>
                <w:rFonts w:ascii="Times New Roman" w:hAnsi="Times New Roman"/>
                <w:i/>
                <w:iCs/>
                <w:sz w:val="24"/>
                <w:szCs w:val="24"/>
              </w:rPr>
              <w:t>D1</w:t>
            </w:r>
          </w:p>
        </w:tc>
      </w:tr>
    </w:tbl>
    <w:p w14:paraId="7078C731" w14:textId="77777777" w:rsidR="00840A9B" w:rsidRPr="00840A9B" w:rsidRDefault="00840A9B" w:rsidP="00840A9B">
      <w:pPr>
        <w:pStyle w:val="Paragrafoelenco"/>
        <w:widowControl w:val="0"/>
        <w:autoSpaceDE w:val="0"/>
        <w:autoSpaceDN w:val="0"/>
        <w:adjustRightInd w:val="0"/>
        <w:spacing w:after="120" w:line="240" w:lineRule="auto"/>
        <w:jc w:val="both"/>
        <w:rPr>
          <w:rFonts w:ascii="Times New Roman" w:eastAsia="Calibri" w:hAnsi="Times New Roman"/>
          <w:i/>
          <w:iCs/>
          <w:sz w:val="24"/>
          <w:szCs w:val="24"/>
        </w:rPr>
      </w:pPr>
    </w:p>
    <w:p w14:paraId="647E8987" w14:textId="77777777" w:rsidR="00840A9B" w:rsidRPr="00840A9B" w:rsidRDefault="00840A9B" w:rsidP="00840A9B">
      <w:pPr>
        <w:spacing w:after="120" w:line="240" w:lineRule="auto"/>
        <w:jc w:val="center"/>
        <w:rPr>
          <w:rFonts w:ascii="Times New Roman" w:hAnsi="Times New Roman"/>
          <w:i/>
          <w:iCs/>
          <w:sz w:val="24"/>
          <w:szCs w:val="24"/>
        </w:rPr>
      </w:pPr>
    </w:p>
    <w:p w14:paraId="656EDB14" w14:textId="77777777" w:rsidR="00840A9B" w:rsidRPr="00840A9B" w:rsidRDefault="00840A9B" w:rsidP="00F33076">
      <w:pPr>
        <w:pStyle w:val="Paragrafoelenco"/>
        <w:numPr>
          <w:ilvl w:val="0"/>
          <w:numId w:val="36"/>
        </w:numPr>
        <w:spacing w:after="120" w:line="240" w:lineRule="auto"/>
        <w:jc w:val="both"/>
        <w:rPr>
          <w:rFonts w:ascii="Times New Roman" w:hAnsi="Times New Roman"/>
          <w:i/>
          <w:iCs/>
          <w:sz w:val="24"/>
          <w:szCs w:val="24"/>
        </w:rPr>
      </w:pPr>
      <w:r w:rsidRPr="00840A9B">
        <w:rPr>
          <w:rFonts w:ascii="Times New Roman" w:hAnsi="Times New Roman"/>
          <w:i/>
          <w:iCs/>
          <w:sz w:val="24"/>
          <w:szCs w:val="24"/>
        </w:rPr>
        <w:t>La Tabella D.1. reca l’elenco dei 284 CPV (common procurement vocabulary) e le relative associazioni univoche per l’individuazione degli indici Istat di cui all’articolo 60, comma 3, lettera b).</w:t>
      </w:r>
    </w:p>
    <w:tbl>
      <w:tblPr>
        <w:tblStyle w:val="Grigliatabella"/>
        <w:tblW w:w="0" w:type="auto"/>
        <w:tblLook w:val="04A0" w:firstRow="1" w:lastRow="0" w:firstColumn="1" w:lastColumn="0" w:noHBand="0" w:noVBand="1"/>
      </w:tblPr>
      <w:tblGrid>
        <w:gridCol w:w="1668"/>
        <w:gridCol w:w="3714"/>
        <w:gridCol w:w="1070"/>
        <w:gridCol w:w="3176"/>
      </w:tblGrid>
      <w:tr w:rsidR="00840A9B" w:rsidRPr="00840A9B" w14:paraId="4D9B1042" w14:textId="77777777" w:rsidTr="00840A9B">
        <w:trPr>
          <w:tblHeader/>
        </w:trPr>
        <w:tc>
          <w:tcPr>
            <w:tcW w:w="9628" w:type="dxa"/>
            <w:gridSpan w:val="4"/>
          </w:tcPr>
          <w:p w14:paraId="68D782B4" w14:textId="77777777" w:rsidR="00840A9B" w:rsidRPr="00840A9B" w:rsidRDefault="00840A9B" w:rsidP="00840A9B">
            <w:pPr>
              <w:spacing w:after="200" w:line="276" w:lineRule="auto"/>
              <w:jc w:val="center"/>
              <w:rPr>
                <w:rFonts w:ascii="Times New Roman" w:hAnsi="Times New Roman"/>
                <w:b/>
                <w:bCs/>
                <w:i/>
                <w:iCs/>
                <w:sz w:val="24"/>
                <w:szCs w:val="24"/>
              </w:rPr>
            </w:pPr>
            <w:r w:rsidRPr="00840A9B">
              <w:rPr>
                <w:rFonts w:ascii="Times New Roman" w:hAnsi="Times New Roman"/>
                <w:b/>
                <w:bCs/>
                <w:i/>
                <w:iCs/>
                <w:sz w:val="24"/>
                <w:szCs w:val="24"/>
              </w:rPr>
              <w:t xml:space="preserve">Tabella D1 </w:t>
            </w:r>
          </w:p>
          <w:p w14:paraId="2EBE1792" w14:textId="77777777" w:rsidR="00840A9B" w:rsidRPr="00840A9B" w:rsidRDefault="00840A9B" w:rsidP="00840A9B">
            <w:pPr>
              <w:spacing w:after="200" w:line="276" w:lineRule="auto"/>
              <w:jc w:val="center"/>
              <w:rPr>
                <w:rFonts w:ascii="Times New Roman" w:hAnsi="Times New Roman"/>
                <w:i/>
                <w:iCs/>
                <w:sz w:val="24"/>
                <w:szCs w:val="24"/>
              </w:rPr>
            </w:pPr>
            <w:r w:rsidRPr="00840A9B">
              <w:rPr>
                <w:rFonts w:ascii="Times New Roman" w:hAnsi="Times New Roman"/>
                <w:b/>
                <w:bCs/>
                <w:i/>
                <w:iCs/>
                <w:sz w:val="24"/>
                <w:szCs w:val="24"/>
              </w:rPr>
              <w:t>ELENCO CPV CON ASSOCIAZIONE UNIVOCA AD UN INDICE ISTAT</w:t>
            </w:r>
          </w:p>
        </w:tc>
      </w:tr>
      <w:tr w:rsidR="00840A9B" w:rsidRPr="00840A9B" w14:paraId="63F8D852" w14:textId="77777777" w:rsidTr="00840A9B">
        <w:trPr>
          <w:tblHeader/>
        </w:trPr>
        <w:tc>
          <w:tcPr>
            <w:tcW w:w="1696" w:type="dxa"/>
          </w:tcPr>
          <w:p w14:paraId="50CB941C"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CPV</w:t>
            </w:r>
          </w:p>
        </w:tc>
        <w:tc>
          <w:tcPr>
            <w:tcW w:w="3828" w:type="dxa"/>
          </w:tcPr>
          <w:p w14:paraId="2CFDD1BC"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DESCRIZIONE CPV</w:t>
            </w:r>
          </w:p>
        </w:tc>
        <w:tc>
          <w:tcPr>
            <w:tcW w:w="850" w:type="dxa"/>
          </w:tcPr>
          <w:p w14:paraId="2063F1CA"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TIPO INDICE (*) (**)</w:t>
            </w:r>
          </w:p>
        </w:tc>
        <w:tc>
          <w:tcPr>
            <w:tcW w:w="3254" w:type="dxa"/>
          </w:tcPr>
          <w:p w14:paraId="353F99B7"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[ATECO / ECOICOP] INDICE ISTAT - I</w:t>
            </w:r>
          </w:p>
        </w:tc>
      </w:tr>
      <w:tr w:rsidR="00840A9B" w:rsidRPr="00840A9B" w14:paraId="3F90C3A9" w14:textId="77777777" w:rsidTr="00840A9B">
        <w:tc>
          <w:tcPr>
            <w:tcW w:w="1696" w:type="dxa"/>
          </w:tcPr>
          <w:p w14:paraId="5C8FAF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03100000-2</w:t>
            </w:r>
          </w:p>
        </w:tc>
        <w:tc>
          <w:tcPr>
            <w:tcW w:w="3828" w:type="dxa"/>
          </w:tcPr>
          <w:p w14:paraId="0F51BE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dell'agricoltura e dell'orticoltura</w:t>
            </w:r>
          </w:p>
        </w:tc>
        <w:tc>
          <w:tcPr>
            <w:tcW w:w="850" w:type="dxa"/>
          </w:tcPr>
          <w:p w14:paraId="4E0B0C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8DBB3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[0117] Vegetali  </w:t>
            </w:r>
          </w:p>
        </w:tc>
      </w:tr>
      <w:tr w:rsidR="00840A9B" w:rsidRPr="00840A9B" w14:paraId="4C8E2D39" w14:textId="77777777" w:rsidTr="00840A9B">
        <w:tc>
          <w:tcPr>
            <w:tcW w:w="1696" w:type="dxa"/>
          </w:tcPr>
          <w:p w14:paraId="2FAF0D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03211000-3</w:t>
            </w:r>
          </w:p>
        </w:tc>
        <w:tc>
          <w:tcPr>
            <w:tcW w:w="3828" w:type="dxa"/>
          </w:tcPr>
          <w:p w14:paraId="699574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Cereali</w:t>
            </w:r>
          </w:p>
        </w:tc>
        <w:tc>
          <w:tcPr>
            <w:tcW w:w="850" w:type="dxa"/>
          </w:tcPr>
          <w:p w14:paraId="2597FB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28828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[0111] Pane e cereali  </w:t>
            </w:r>
          </w:p>
        </w:tc>
      </w:tr>
      <w:tr w:rsidR="00840A9B" w:rsidRPr="00840A9B" w14:paraId="1FFB4613" w14:textId="77777777" w:rsidTr="00840A9B">
        <w:tc>
          <w:tcPr>
            <w:tcW w:w="1696" w:type="dxa"/>
          </w:tcPr>
          <w:p w14:paraId="0569C7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03212000-0</w:t>
            </w:r>
          </w:p>
        </w:tc>
        <w:tc>
          <w:tcPr>
            <w:tcW w:w="3828" w:type="dxa"/>
          </w:tcPr>
          <w:p w14:paraId="4617C4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Patate e ortaggi secchi</w:t>
            </w:r>
          </w:p>
        </w:tc>
        <w:tc>
          <w:tcPr>
            <w:tcW w:w="850" w:type="dxa"/>
          </w:tcPr>
          <w:p w14:paraId="18D3BF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E5CFA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[0117] Vegetali  </w:t>
            </w:r>
          </w:p>
        </w:tc>
      </w:tr>
      <w:tr w:rsidR="00840A9B" w:rsidRPr="00840A9B" w14:paraId="36803D44" w14:textId="77777777" w:rsidTr="00840A9B">
        <w:tc>
          <w:tcPr>
            <w:tcW w:w="1696" w:type="dxa"/>
          </w:tcPr>
          <w:p w14:paraId="05BC02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03221000-6</w:t>
            </w:r>
          </w:p>
        </w:tc>
        <w:tc>
          <w:tcPr>
            <w:tcW w:w="3828" w:type="dxa"/>
          </w:tcPr>
          <w:p w14:paraId="18AC1F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Ortaggi</w:t>
            </w:r>
          </w:p>
        </w:tc>
        <w:tc>
          <w:tcPr>
            <w:tcW w:w="850" w:type="dxa"/>
          </w:tcPr>
          <w:p w14:paraId="1E3FC4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F687C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[0117] Vegetali  </w:t>
            </w:r>
          </w:p>
        </w:tc>
      </w:tr>
      <w:tr w:rsidR="00840A9B" w:rsidRPr="00840A9B" w14:paraId="3B0DA960" w14:textId="77777777" w:rsidTr="00840A9B">
        <w:tc>
          <w:tcPr>
            <w:tcW w:w="1696" w:type="dxa"/>
          </w:tcPr>
          <w:p w14:paraId="70BB2B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03222000-3</w:t>
            </w:r>
          </w:p>
        </w:tc>
        <w:tc>
          <w:tcPr>
            <w:tcW w:w="3828" w:type="dxa"/>
          </w:tcPr>
          <w:p w14:paraId="57705B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e frutta con guscio</w:t>
            </w:r>
          </w:p>
        </w:tc>
        <w:tc>
          <w:tcPr>
            <w:tcW w:w="850" w:type="dxa"/>
          </w:tcPr>
          <w:p w14:paraId="0C7DE6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4FE4E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[0116] Frutta  </w:t>
            </w:r>
          </w:p>
        </w:tc>
      </w:tr>
      <w:tr w:rsidR="00840A9B" w:rsidRPr="00840A9B" w14:paraId="296472C0" w14:textId="77777777" w:rsidTr="00840A9B">
        <w:tc>
          <w:tcPr>
            <w:tcW w:w="1696" w:type="dxa"/>
          </w:tcPr>
          <w:p w14:paraId="162788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03310000-5</w:t>
            </w:r>
          </w:p>
        </w:tc>
        <w:tc>
          <w:tcPr>
            <w:tcW w:w="3828" w:type="dxa"/>
          </w:tcPr>
          <w:p w14:paraId="05AB06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Pesce, crostacei e prodotti acquatici</w:t>
            </w:r>
          </w:p>
        </w:tc>
        <w:tc>
          <w:tcPr>
            <w:tcW w:w="850" w:type="dxa"/>
          </w:tcPr>
          <w:p w14:paraId="0D2E3B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41A9C7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[0113] Pesci e prodotti ittici</w:t>
            </w:r>
          </w:p>
        </w:tc>
      </w:tr>
      <w:tr w:rsidR="00840A9B" w:rsidRPr="00840A9B" w14:paraId="4E41C6D1" w14:textId="77777777" w:rsidTr="00840A9B">
        <w:tc>
          <w:tcPr>
            <w:tcW w:w="1696" w:type="dxa"/>
          </w:tcPr>
          <w:p w14:paraId="0D92FB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03320000-8</w:t>
            </w:r>
          </w:p>
        </w:tc>
        <w:tc>
          <w:tcPr>
            <w:tcW w:w="3828" w:type="dxa"/>
          </w:tcPr>
          <w:p w14:paraId="5AD88F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Bovini, bestiame e animali piccoli</w:t>
            </w:r>
          </w:p>
        </w:tc>
        <w:tc>
          <w:tcPr>
            <w:tcW w:w="850" w:type="dxa"/>
          </w:tcPr>
          <w:p w14:paraId="40F547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CBE5E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[0112] Carni</w:t>
            </w:r>
          </w:p>
        </w:tc>
      </w:tr>
      <w:tr w:rsidR="00840A9B" w:rsidRPr="00840A9B" w14:paraId="58154CF5" w14:textId="77777777" w:rsidTr="00840A9B">
        <w:tc>
          <w:tcPr>
            <w:tcW w:w="1696" w:type="dxa"/>
          </w:tcPr>
          <w:p w14:paraId="4C7528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03330000-3</w:t>
            </w:r>
          </w:p>
        </w:tc>
        <w:tc>
          <w:tcPr>
            <w:tcW w:w="3828" w:type="dxa"/>
          </w:tcPr>
          <w:p w14:paraId="45AC0B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di animali di allevamento</w:t>
            </w:r>
          </w:p>
        </w:tc>
        <w:tc>
          <w:tcPr>
            <w:tcW w:w="850" w:type="dxa"/>
          </w:tcPr>
          <w:p w14:paraId="74509F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40ED5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[011410] Latte intero  </w:t>
            </w:r>
          </w:p>
        </w:tc>
      </w:tr>
      <w:tr w:rsidR="00840A9B" w:rsidRPr="00840A9B" w14:paraId="0D03D7AA" w14:textId="77777777" w:rsidTr="00840A9B">
        <w:tc>
          <w:tcPr>
            <w:tcW w:w="1696" w:type="dxa"/>
          </w:tcPr>
          <w:p w14:paraId="443627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09110000-3</w:t>
            </w:r>
          </w:p>
        </w:tc>
        <w:tc>
          <w:tcPr>
            <w:tcW w:w="3828" w:type="dxa"/>
          </w:tcPr>
          <w:p w14:paraId="6C9715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Combustibili solidi</w:t>
            </w:r>
          </w:p>
        </w:tc>
        <w:tc>
          <w:tcPr>
            <w:tcW w:w="850" w:type="dxa"/>
          </w:tcPr>
          <w:p w14:paraId="7B19DC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A229D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[0454] Combustibili solidi</w:t>
            </w:r>
          </w:p>
        </w:tc>
      </w:tr>
      <w:tr w:rsidR="00840A9B" w:rsidRPr="00840A9B" w14:paraId="1B1487AF" w14:textId="77777777" w:rsidTr="00840A9B">
        <w:tc>
          <w:tcPr>
            <w:tcW w:w="1696" w:type="dxa"/>
          </w:tcPr>
          <w:p w14:paraId="67753E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09120000-6</w:t>
            </w:r>
          </w:p>
        </w:tc>
        <w:tc>
          <w:tcPr>
            <w:tcW w:w="3828" w:type="dxa"/>
          </w:tcPr>
          <w:p w14:paraId="17E2A8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Combustibili gassosi</w:t>
            </w:r>
          </w:p>
        </w:tc>
        <w:tc>
          <w:tcPr>
            <w:tcW w:w="850" w:type="dxa"/>
          </w:tcPr>
          <w:p w14:paraId="6D6D8C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EB4D9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[0452] Gas</w:t>
            </w:r>
          </w:p>
        </w:tc>
      </w:tr>
      <w:tr w:rsidR="00840A9B" w:rsidRPr="00840A9B" w14:paraId="0E55AB8B" w14:textId="77777777" w:rsidTr="00840A9B">
        <w:tc>
          <w:tcPr>
            <w:tcW w:w="1696" w:type="dxa"/>
          </w:tcPr>
          <w:p w14:paraId="7DA601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09131000-6</w:t>
            </w:r>
          </w:p>
        </w:tc>
        <w:tc>
          <w:tcPr>
            <w:tcW w:w="3828" w:type="dxa"/>
          </w:tcPr>
          <w:p w14:paraId="64A26B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Cherosene avio</w:t>
            </w:r>
          </w:p>
        </w:tc>
        <w:tc>
          <w:tcPr>
            <w:tcW w:w="850" w:type="dxa"/>
          </w:tcPr>
          <w:p w14:paraId="460117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2FC26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 Carburanti e lubrificanti per mezzi di trasporto privati  </w:t>
            </w:r>
          </w:p>
        </w:tc>
      </w:tr>
      <w:tr w:rsidR="00840A9B" w:rsidRPr="00840A9B" w14:paraId="4F487A3A" w14:textId="77777777" w:rsidTr="00840A9B">
        <w:tc>
          <w:tcPr>
            <w:tcW w:w="1696" w:type="dxa"/>
          </w:tcPr>
          <w:p w14:paraId="07A2B1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09132000-3</w:t>
            </w:r>
          </w:p>
        </w:tc>
        <w:tc>
          <w:tcPr>
            <w:tcW w:w="3828" w:type="dxa"/>
          </w:tcPr>
          <w:p w14:paraId="0792FD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Benzina</w:t>
            </w:r>
          </w:p>
        </w:tc>
        <w:tc>
          <w:tcPr>
            <w:tcW w:w="850" w:type="dxa"/>
          </w:tcPr>
          <w:p w14:paraId="2D0549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EDA14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[07222] Benzina  </w:t>
            </w:r>
          </w:p>
        </w:tc>
      </w:tr>
      <w:tr w:rsidR="00840A9B" w:rsidRPr="00840A9B" w14:paraId="6B571E24" w14:textId="77777777" w:rsidTr="00840A9B">
        <w:tc>
          <w:tcPr>
            <w:tcW w:w="1696" w:type="dxa"/>
          </w:tcPr>
          <w:p w14:paraId="2A85D0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09133000-0</w:t>
            </w:r>
          </w:p>
        </w:tc>
        <w:tc>
          <w:tcPr>
            <w:tcW w:w="3828" w:type="dxa"/>
          </w:tcPr>
          <w:p w14:paraId="6AA6FD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 di petrolio liquefatto (GPL)</w:t>
            </w:r>
          </w:p>
        </w:tc>
        <w:tc>
          <w:tcPr>
            <w:tcW w:w="850" w:type="dxa"/>
          </w:tcPr>
          <w:p w14:paraId="234F02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920D3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[07223] Altri carburanti per mezzi di trasporto privati  </w:t>
            </w:r>
          </w:p>
        </w:tc>
      </w:tr>
      <w:tr w:rsidR="00840A9B" w:rsidRPr="00840A9B" w14:paraId="49512581" w14:textId="77777777" w:rsidTr="00840A9B">
        <w:tc>
          <w:tcPr>
            <w:tcW w:w="1696" w:type="dxa"/>
          </w:tcPr>
          <w:p w14:paraId="082C3D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09134000-7</w:t>
            </w:r>
          </w:p>
        </w:tc>
        <w:tc>
          <w:tcPr>
            <w:tcW w:w="3828" w:type="dxa"/>
          </w:tcPr>
          <w:p w14:paraId="244E51F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Gasoli</w:t>
            </w:r>
          </w:p>
        </w:tc>
        <w:tc>
          <w:tcPr>
            <w:tcW w:w="850" w:type="dxa"/>
          </w:tcPr>
          <w:p w14:paraId="6BABC5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7D6DF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[07221] Gasolio per mezzi di trasporto  </w:t>
            </w:r>
          </w:p>
        </w:tc>
      </w:tr>
      <w:tr w:rsidR="00840A9B" w:rsidRPr="00840A9B" w14:paraId="684020A3" w14:textId="77777777" w:rsidTr="00840A9B">
        <w:tc>
          <w:tcPr>
            <w:tcW w:w="1696" w:type="dxa"/>
          </w:tcPr>
          <w:p w14:paraId="49189E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09135000-4</w:t>
            </w:r>
          </w:p>
        </w:tc>
        <w:tc>
          <w:tcPr>
            <w:tcW w:w="3828" w:type="dxa"/>
          </w:tcPr>
          <w:p w14:paraId="507CF0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combustibili</w:t>
            </w:r>
          </w:p>
        </w:tc>
        <w:tc>
          <w:tcPr>
            <w:tcW w:w="850" w:type="dxa"/>
          </w:tcPr>
          <w:p w14:paraId="6423F9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31F06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[07221] Gasolio per mezzi di trasporto  </w:t>
            </w:r>
          </w:p>
        </w:tc>
      </w:tr>
      <w:tr w:rsidR="00840A9B" w:rsidRPr="00840A9B" w14:paraId="68EFD650" w14:textId="77777777" w:rsidTr="00840A9B">
        <w:tc>
          <w:tcPr>
            <w:tcW w:w="1696" w:type="dxa"/>
          </w:tcPr>
          <w:p w14:paraId="7F3107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09200000-1</w:t>
            </w:r>
          </w:p>
        </w:tc>
        <w:tc>
          <w:tcPr>
            <w:tcW w:w="3828" w:type="dxa"/>
          </w:tcPr>
          <w:p w14:paraId="16F69D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derivati da petrolio, carbone e oli</w:t>
            </w:r>
          </w:p>
        </w:tc>
        <w:tc>
          <w:tcPr>
            <w:tcW w:w="850" w:type="dxa"/>
          </w:tcPr>
          <w:p w14:paraId="0E13FD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FFBC6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[07224] Lubrificanti  </w:t>
            </w:r>
          </w:p>
        </w:tc>
      </w:tr>
      <w:tr w:rsidR="00840A9B" w:rsidRPr="00840A9B" w14:paraId="4151DDBC" w14:textId="77777777" w:rsidTr="00840A9B">
        <w:tc>
          <w:tcPr>
            <w:tcW w:w="1696" w:type="dxa"/>
          </w:tcPr>
          <w:p w14:paraId="53FDAC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09310000-5</w:t>
            </w:r>
          </w:p>
        </w:tc>
        <w:tc>
          <w:tcPr>
            <w:tcW w:w="3828" w:type="dxa"/>
          </w:tcPr>
          <w:p w14:paraId="45E0EA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Elettricità</w:t>
            </w:r>
          </w:p>
        </w:tc>
        <w:tc>
          <w:tcPr>
            <w:tcW w:w="850" w:type="dxa"/>
          </w:tcPr>
          <w:p w14:paraId="6080C8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478B2D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[0451] Energia elettrica  </w:t>
            </w:r>
          </w:p>
        </w:tc>
      </w:tr>
      <w:tr w:rsidR="00840A9B" w:rsidRPr="00840A9B" w14:paraId="16AE69DC" w14:textId="77777777" w:rsidTr="00840A9B">
        <w:tc>
          <w:tcPr>
            <w:tcW w:w="1696" w:type="dxa"/>
          </w:tcPr>
          <w:p w14:paraId="7CB457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09320000-8</w:t>
            </w:r>
          </w:p>
        </w:tc>
        <w:tc>
          <w:tcPr>
            <w:tcW w:w="3828" w:type="dxa"/>
          </w:tcPr>
          <w:p w14:paraId="2D9A34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Vapore, acqua calda e prodotti affini</w:t>
            </w:r>
          </w:p>
        </w:tc>
        <w:tc>
          <w:tcPr>
            <w:tcW w:w="850" w:type="dxa"/>
          </w:tcPr>
          <w:p w14:paraId="0FD881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FF936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[353] Fornitura di vapore e aria condizionata  </w:t>
            </w:r>
          </w:p>
        </w:tc>
      </w:tr>
      <w:tr w:rsidR="00840A9B" w:rsidRPr="00840A9B" w14:paraId="093F9922" w14:textId="77777777" w:rsidTr="00840A9B">
        <w:tc>
          <w:tcPr>
            <w:tcW w:w="1696" w:type="dxa"/>
          </w:tcPr>
          <w:p w14:paraId="3C1FDE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09330000-1</w:t>
            </w:r>
          </w:p>
        </w:tc>
        <w:tc>
          <w:tcPr>
            <w:tcW w:w="3828" w:type="dxa"/>
          </w:tcPr>
          <w:p w14:paraId="2D95D3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Energia solare</w:t>
            </w:r>
          </w:p>
        </w:tc>
        <w:tc>
          <w:tcPr>
            <w:tcW w:w="850" w:type="dxa"/>
          </w:tcPr>
          <w:p w14:paraId="67D3C3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1EF02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[2711] Fabbricazione di motori, generatori e trasformatori elettrici  </w:t>
            </w:r>
          </w:p>
        </w:tc>
      </w:tr>
      <w:tr w:rsidR="00840A9B" w:rsidRPr="00840A9B" w14:paraId="628EC4BF" w14:textId="77777777" w:rsidTr="00840A9B">
        <w:tc>
          <w:tcPr>
            <w:tcW w:w="1696" w:type="dxa"/>
          </w:tcPr>
          <w:p w14:paraId="67E25C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14200000-3</w:t>
            </w:r>
          </w:p>
        </w:tc>
        <w:tc>
          <w:tcPr>
            <w:tcW w:w="3828" w:type="dxa"/>
          </w:tcPr>
          <w:p w14:paraId="71FFDE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Sabbia e argilla</w:t>
            </w:r>
          </w:p>
        </w:tc>
        <w:tc>
          <w:tcPr>
            <w:tcW w:w="850" w:type="dxa"/>
          </w:tcPr>
          <w:p w14:paraId="0000AF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56443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[081] Estrazione di pietra, sabbia e argilla  </w:t>
            </w:r>
          </w:p>
        </w:tc>
      </w:tr>
      <w:tr w:rsidR="00840A9B" w:rsidRPr="00840A9B" w14:paraId="435DA859" w14:textId="77777777" w:rsidTr="00840A9B">
        <w:tc>
          <w:tcPr>
            <w:tcW w:w="1696" w:type="dxa"/>
          </w:tcPr>
          <w:p w14:paraId="1A1EBF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14300000-4</w:t>
            </w:r>
          </w:p>
        </w:tc>
        <w:tc>
          <w:tcPr>
            <w:tcW w:w="3828" w:type="dxa"/>
          </w:tcPr>
          <w:p w14:paraId="289FFC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inorganici chimici e fertilizzanti minerali</w:t>
            </w:r>
          </w:p>
        </w:tc>
        <w:tc>
          <w:tcPr>
            <w:tcW w:w="850" w:type="dxa"/>
          </w:tcPr>
          <w:p w14:paraId="1CA47A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D0DBEC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[201] Fabbricazione di prodotti chimici di base, di fertilizzanti e composti azotati, di materie plastiche e gomma sintetica in forme primarie</w:t>
            </w:r>
          </w:p>
        </w:tc>
      </w:tr>
      <w:tr w:rsidR="00840A9B" w:rsidRPr="00840A9B" w14:paraId="59597C6A" w14:textId="77777777" w:rsidTr="00840A9B">
        <w:tc>
          <w:tcPr>
            <w:tcW w:w="1696" w:type="dxa"/>
          </w:tcPr>
          <w:p w14:paraId="7B102B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14400000-5</w:t>
            </w:r>
          </w:p>
        </w:tc>
        <w:tc>
          <w:tcPr>
            <w:tcW w:w="3828" w:type="dxa"/>
          </w:tcPr>
          <w:p w14:paraId="365398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Sale e cloruro di sodio puro</w:t>
            </w:r>
          </w:p>
        </w:tc>
        <w:tc>
          <w:tcPr>
            <w:tcW w:w="850" w:type="dxa"/>
          </w:tcPr>
          <w:p w14:paraId="40012A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7C631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[089] Estrazione di minerali da cave e miniere nca  </w:t>
            </w:r>
          </w:p>
        </w:tc>
      </w:tr>
      <w:tr w:rsidR="00840A9B" w:rsidRPr="00840A9B" w14:paraId="5DE8A72E" w14:textId="77777777" w:rsidTr="00840A9B">
        <w:tc>
          <w:tcPr>
            <w:tcW w:w="1696" w:type="dxa"/>
          </w:tcPr>
          <w:p w14:paraId="5906C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14500000-6</w:t>
            </w:r>
          </w:p>
        </w:tc>
        <w:tc>
          <w:tcPr>
            <w:tcW w:w="3828" w:type="dxa"/>
          </w:tcPr>
          <w:p w14:paraId="74CDA9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affini delle miniere e delle cave</w:t>
            </w:r>
          </w:p>
        </w:tc>
        <w:tc>
          <w:tcPr>
            <w:tcW w:w="850" w:type="dxa"/>
          </w:tcPr>
          <w:p w14:paraId="10F2D4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ECB07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[089] Estrazione di minerali da cave e miniere nca  </w:t>
            </w:r>
          </w:p>
        </w:tc>
      </w:tr>
      <w:tr w:rsidR="00840A9B" w:rsidRPr="00840A9B" w14:paraId="3034839C" w14:textId="77777777" w:rsidTr="00840A9B">
        <w:tc>
          <w:tcPr>
            <w:tcW w:w="1696" w:type="dxa"/>
          </w:tcPr>
          <w:p w14:paraId="41626D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14600000-7</w:t>
            </w:r>
          </w:p>
        </w:tc>
        <w:tc>
          <w:tcPr>
            <w:tcW w:w="3828" w:type="dxa"/>
          </w:tcPr>
          <w:p w14:paraId="781350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Minerali metalliferi e leghe</w:t>
            </w:r>
          </w:p>
        </w:tc>
        <w:tc>
          <w:tcPr>
            <w:tcW w:w="850" w:type="dxa"/>
          </w:tcPr>
          <w:p w14:paraId="1813DB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CDF5E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 Estrazione di minerali metalliferi  </w:t>
            </w:r>
          </w:p>
        </w:tc>
      </w:tr>
      <w:tr w:rsidR="00840A9B" w:rsidRPr="00840A9B" w14:paraId="2D18785A" w14:textId="77777777" w:rsidTr="00840A9B">
        <w:tc>
          <w:tcPr>
            <w:tcW w:w="1696" w:type="dxa"/>
          </w:tcPr>
          <w:p w14:paraId="69A9BF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14700000-8</w:t>
            </w:r>
          </w:p>
        </w:tc>
        <w:tc>
          <w:tcPr>
            <w:tcW w:w="3828" w:type="dxa"/>
          </w:tcPr>
          <w:p w14:paraId="301FBF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Metalli di base</w:t>
            </w:r>
          </w:p>
        </w:tc>
        <w:tc>
          <w:tcPr>
            <w:tcW w:w="850" w:type="dxa"/>
          </w:tcPr>
          <w:p w14:paraId="4D04AA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701DA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 Estrazione di minerali metalliferi  </w:t>
            </w:r>
          </w:p>
        </w:tc>
      </w:tr>
      <w:tr w:rsidR="00840A9B" w:rsidRPr="00840A9B" w14:paraId="02891E98" w14:textId="77777777" w:rsidTr="00840A9B">
        <w:tc>
          <w:tcPr>
            <w:tcW w:w="1696" w:type="dxa"/>
          </w:tcPr>
          <w:p w14:paraId="1ECDDF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14800000-9</w:t>
            </w:r>
          </w:p>
        </w:tc>
        <w:tc>
          <w:tcPr>
            <w:tcW w:w="3828" w:type="dxa"/>
          </w:tcPr>
          <w:p w14:paraId="5B1448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vari di minerali non metallici</w:t>
            </w:r>
          </w:p>
        </w:tc>
        <w:tc>
          <w:tcPr>
            <w:tcW w:w="850" w:type="dxa"/>
          </w:tcPr>
          <w:p w14:paraId="343452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657D4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 Altre attività di estrazione di minerali da cave e miniere  </w:t>
            </w:r>
          </w:p>
        </w:tc>
      </w:tr>
      <w:tr w:rsidR="00840A9B" w:rsidRPr="00840A9B" w14:paraId="13F46160" w14:textId="77777777" w:rsidTr="00840A9B">
        <w:tc>
          <w:tcPr>
            <w:tcW w:w="1696" w:type="dxa"/>
          </w:tcPr>
          <w:p w14:paraId="61676F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15100000-9</w:t>
            </w:r>
          </w:p>
        </w:tc>
        <w:tc>
          <w:tcPr>
            <w:tcW w:w="3828" w:type="dxa"/>
          </w:tcPr>
          <w:p w14:paraId="581D45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di origine animale, carne e prodotti a base di carne</w:t>
            </w:r>
          </w:p>
        </w:tc>
        <w:tc>
          <w:tcPr>
            <w:tcW w:w="850" w:type="dxa"/>
          </w:tcPr>
          <w:p w14:paraId="760064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821CE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[0112] Carni  </w:t>
            </w:r>
          </w:p>
        </w:tc>
      </w:tr>
      <w:tr w:rsidR="00840A9B" w:rsidRPr="00840A9B" w14:paraId="1F34392C" w14:textId="77777777" w:rsidTr="00840A9B">
        <w:tc>
          <w:tcPr>
            <w:tcW w:w="1696" w:type="dxa"/>
          </w:tcPr>
          <w:p w14:paraId="21486D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15200000-0</w:t>
            </w:r>
          </w:p>
        </w:tc>
        <w:tc>
          <w:tcPr>
            <w:tcW w:w="3828" w:type="dxa"/>
          </w:tcPr>
          <w:p w14:paraId="72AEE7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Pesci preparati e conserve di pesce</w:t>
            </w:r>
          </w:p>
        </w:tc>
        <w:tc>
          <w:tcPr>
            <w:tcW w:w="850" w:type="dxa"/>
          </w:tcPr>
          <w:p w14:paraId="3AF247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BB664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[0113] Pesci e prodotti ittici  </w:t>
            </w:r>
          </w:p>
        </w:tc>
      </w:tr>
      <w:tr w:rsidR="00840A9B" w:rsidRPr="00840A9B" w14:paraId="4958B321" w14:textId="77777777" w:rsidTr="00840A9B">
        <w:tc>
          <w:tcPr>
            <w:tcW w:w="1696" w:type="dxa"/>
          </w:tcPr>
          <w:p w14:paraId="3181FF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15310000-4</w:t>
            </w:r>
          </w:p>
        </w:tc>
        <w:tc>
          <w:tcPr>
            <w:tcW w:w="3828" w:type="dxa"/>
          </w:tcPr>
          <w:p w14:paraId="632A82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Patate e prodotti a base di patate</w:t>
            </w:r>
          </w:p>
        </w:tc>
        <w:tc>
          <w:tcPr>
            <w:tcW w:w="850" w:type="dxa"/>
          </w:tcPr>
          <w:p w14:paraId="70E169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2906A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[01174] Patate  </w:t>
            </w:r>
          </w:p>
        </w:tc>
      </w:tr>
      <w:tr w:rsidR="00840A9B" w:rsidRPr="00840A9B" w14:paraId="5EFA4093" w14:textId="77777777" w:rsidTr="00840A9B">
        <w:tc>
          <w:tcPr>
            <w:tcW w:w="1696" w:type="dxa"/>
          </w:tcPr>
          <w:p w14:paraId="6ADCDB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15320000-7</w:t>
            </w:r>
          </w:p>
        </w:tc>
        <w:tc>
          <w:tcPr>
            <w:tcW w:w="3828" w:type="dxa"/>
          </w:tcPr>
          <w:p w14:paraId="35E6F1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Succhi di frutta e di verdura</w:t>
            </w:r>
          </w:p>
        </w:tc>
        <w:tc>
          <w:tcPr>
            <w:tcW w:w="850" w:type="dxa"/>
          </w:tcPr>
          <w:p w14:paraId="77C3D2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E6B21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[01223] Succhi di frutta e verdura  </w:t>
            </w:r>
          </w:p>
        </w:tc>
      </w:tr>
      <w:tr w:rsidR="00840A9B" w:rsidRPr="00840A9B" w14:paraId="5176DFB0" w14:textId="77777777" w:rsidTr="00840A9B">
        <w:tc>
          <w:tcPr>
            <w:tcW w:w="1696" w:type="dxa"/>
          </w:tcPr>
          <w:p w14:paraId="418C3D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15331000-7</w:t>
            </w:r>
          </w:p>
        </w:tc>
        <w:tc>
          <w:tcPr>
            <w:tcW w:w="3828" w:type="dxa"/>
          </w:tcPr>
          <w:p w14:paraId="3C1A08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Verdura trasformata</w:t>
            </w:r>
          </w:p>
        </w:tc>
        <w:tc>
          <w:tcPr>
            <w:tcW w:w="850" w:type="dxa"/>
          </w:tcPr>
          <w:p w14:paraId="4DCC89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AC5CD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[0117] Vegetali  </w:t>
            </w:r>
          </w:p>
        </w:tc>
      </w:tr>
      <w:tr w:rsidR="00840A9B" w:rsidRPr="00840A9B" w14:paraId="1469E662" w14:textId="77777777" w:rsidTr="00840A9B">
        <w:tc>
          <w:tcPr>
            <w:tcW w:w="1696" w:type="dxa"/>
          </w:tcPr>
          <w:p w14:paraId="587045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15332000-4</w:t>
            </w:r>
          </w:p>
        </w:tc>
        <w:tc>
          <w:tcPr>
            <w:tcW w:w="3828" w:type="dxa"/>
          </w:tcPr>
          <w:p w14:paraId="662021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Frutta e noci trasformate</w:t>
            </w:r>
          </w:p>
        </w:tc>
        <w:tc>
          <w:tcPr>
            <w:tcW w:w="850" w:type="dxa"/>
          </w:tcPr>
          <w:p w14:paraId="79A757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3DA9A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[0116] Frutta</w:t>
            </w:r>
          </w:p>
        </w:tc>
      </w:tr>
      <w:tr w:rsidR="00840A9B" w:rsidRPr="00840A9B" w14:paraId="0A7CBDEF" w14:textId="77777777" w:rsidTr="00840A9B">
        <w:tc>
          <w:tcPr>
            <w:tcW w:w="1696" w:type="dxa"/>
          </w:tcPr>
          <w:p w14:paraId="3DB7E85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15400000-2</w:t>
            </w:r>
          </w:p>
        </w:tc>
        <w:tc>
          <w:tcPr>
            <w:tcW w:w="3828" w:type="dxa"/>
          </w:tcPr>
          <w:p w14:paraId="53580D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e grassi animali o vegetali</w:t>
            </w:r>
          </w:p>
        </w:tc>
        <w:tc>
          <w:tcPr>
            <w:tcW w:w="850" w:type="dxa"/>
          </w:tcPr>
          <w:p w14:paraId="73FA34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60B7E9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[0115] Oli e grassi</w:t>
            </w:r>
          </w:p>
        </w:tc>
      </w:tr>
      <w:tr w:rsidR="00840A9B" w:rsidRPr="00840A9B" w14:paraId="7A27249D" w14:textId="77777777" w:rsidTr="00840A9B">
        <w:tc>
          <w:tcPr>
            <w:tcW w:w="1696" w:type="dxa"/>
          </w:tcPr>
          <w:p w14:paraId="6E8F20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15500000-3</w:t>
            </w:r>
          </w:p>
        </w:tc>
        <w:tc>
          <w:tcPr>
            <w:tcW w:w="3828" w:type="dxa"/>
          </w:tcPr>
          <w:p w14:paraId="03D86B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lattiero-caseari</w:t>
            </w:r>
          </w:p>
        </w:tc>
        <w:tc>
          <w:tcPr>
            <w:tcW w:w="850" w:type="dxa"/>
          </w:tcPr>
          <w:p w14:paraId="208E68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244F2E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[0114] Latte, formaggi e uova  </w:t>
            </w:r>
          </w:p>
        </w:tc>
      </w:tr>
      <w:tr w:rsidR="00840A9B" w:rsidRPr="00840A9B" w14:paraId="541B4A5B" w14:textId="77777777" w:rsidTr="00840A9B">
        <w:tc>
          <w:tcPr>
            <w:tcW w:w="1696" w:type="dxa"/>
          </w:tcPr>
          <w:p w14:paraId="4AB48A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15600000-4</w:t>
            </w:r>
          </w:p>
        </w:tc>
        <w:tc>
          <w:tcPr>
            <w:tcW w:w="3828" w:type="dxa"/>
          </w:tcPr>
          <w:p w14:paraId="0B3901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della macinazione, amido e prodotti amilacei</w:t>
            </w:r>
          </w:p>
        </w:tc>
        <w:tc>
          <w:tcPr>
            <w:tcW w:w="850" w:type="dxa"/>
          </w:tcPr>
          <w:p w14:paraId="24FDCE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7EE82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[0111] Pane e cereali  </w:t>
            </w:r>
          </w:p>
        </w:tc>
      </w:tr>
      <w:tr w:rsidR="00840A9B" w:rsidRPr="00840A9B" w14:paraId="4ED39FFE" w14:textId="77777777" w:rsidTr="00840A9B">
        <w:tc>
          <w:tcPr>
            <w:tcW w:w="1696" w:type="dxa"/>
          </w:tcPr>
          <w:p w14:paraId="360064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15700000-5</w:t>
            </w:r>
          </w:p>
        </w:tc>
        <w:tc>
          <w:tcPr>
            <w:tcW w:w="3828" w:type="dxa"/>
          </w:tcPr>
          <w:p w14:paraId="482B64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Mangimi per bestiame</w:t>
            </w:r>
          </w:p>
        </w:tc>
        <w:tc>
          <w:tcPr>
            <w:tcW w:w="850" w:type="dxa"/>
          </w:tcPr>
          <w:p w14:paraId="43C9F4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5BDD6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[109] Produzione di prodotti per l'alimentazione degli animali  </w:t>
            </w:r>
          </w:p>
        </w:tc>
      </w:tr>
      <w:tr w:rsidR="00840A9B" w:rsidRPr="00840A9B" w14:paraId="6FB72103" w14:textId="77777777" w:rsidTr="00840A9B">
        <w:tc>
          <w:tcPr>
            <w:tcW w:w="1696" w:type="dxa"/>
          </w:tcPr>
          <w:p w14:paraId="27ADA0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15800000-6</w:t>
            </w:r>
          </w:p>
        </w:tc>
        <w:tc>
          <w:tcPr>
            <w:tcW w:w="3828" w:type="dxa"/>
          </w:tcPr>
          <w:p w14:paraId="4AF139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alimentari vari</w:t>
            </w:r>
          </w:p>
        </w:tc>
        <w:tc>
          <w:tcPr>
            <w:tcW w:w="850" w:type="dxa"/>
          </w:tcPr>
          <w:p w14:paraId="2326FA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95652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[011] Prodotti Alimentari</w:t>
            </w:r>
          </w:p>
        </w:tc>
      </w:tr>
      <w:tr w:rsidR="00840A9B" w:rsidRPr="00840A9B" w14:paraId="3EE667B2" w14:textId="77777777" w:rsidTr="00840A9B">
        <w:tc>
          <w:tcPr>
            <w:tcW w:w="1696" w:type="dxa"/>
          </w:tcPr>
          <w:p w14:paraId="5F7A59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15900000-7</w:t>
            </w:r>
          </w:p>
        </w:tc>
        <w:tc>
          <w:tcPr>
            <w:tcW w:w="3828" w:type="dxa"/>
          </w:tcPr>
          <w:p w14:paraId="73CEA6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Bevande, tabacco e prodotti affini</w:t>
            </w:r>
          </w:p>
        </w:tc>
        <w:tc>
          <w:tcPr>
            <w:tcW w:w="850" w:type="dxa"/>
          </w:tcPr>
          <w:p w14:paraId="59C50B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75CD1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[021] Bevande alcoliche</w:t>
            </w:r>
          </w:p>
        </w:tc>
      </w:tr>
      <w:tr w:rsidR="00840A9B" w:rsidRPr="00840A9B" w14:paraId="16600E43" w14:textId="77777777" w:rsidTr="00840A9B">
        <w:tc>
          <w:tcPr>
            <w:tcW w:w="1696" w:type="dxa"/>
          </w:tcPr>
          <w:p w14:paraId="2824E8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16100000-6</w:t>
            </w:r>
          </w:p>
        </w:tc>
        <w:tc>
          <w:tcPr>
            <w:tcW w:w="3828" w:type="dxa"/>
          </w:tcPr>
          <w:p w14:paraId="2AED43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agricoli e silvicoli per la lavorazione e coltivazione del suolo</w:t>
            </w:r>
          </w:p>
        </w:tc>
        <w:tc>
          <w:tcPr>
            <w:tcW w:w="850" w:type="dxa"/>
          </w:tcPr>
          <w:p w14:paraId="6B461D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BEEE1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768E78DC" w14:textId="77777777" w:rsidTr="00840A9B">
        <w:tc>
          <w:tcPr>
            <w:tcW w:w="1696" w:type="dxa"/>
          </w:tcPr>
          <w:p w14:paraId="7E0FDD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16300000-8</w:t>
            </w:r>
          </w:p>
        </w:tc>
        <w:tc>
          <w:tcPr>
            <w:tcW w:w="3828" w:type="dxa"/>
          </w:tcPr>
          <w:p w14:paraId="41A23A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raccolta delle messi</w:t>
            </w:r>
          </w:p>
        </w:tc>
        <w:tc>
          <w:tcPr>
            <w:tcW w:w="850" w:type="dxa"/>
          </w:tcPr>
          <w:p w14:paraId="07AD73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4373F9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15EE3E87" w14:textId="77777777" w:rsidTr="00840A9B">
        <w:tc>
          <w:tcPr>
            <w:tcW w:w="1696" w:type="dxa"/>
          </w:tcPr>
          <w:p w14:paraId="52BF92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16400000-9</w:t>
            </w:r>
          </w:p>
        </w:tc>
        <w:tc>
          <w:tcPr>
            <w:tcW w:w="3828" w:type="dxa"/>
          </w:tcPr>
          <w:p w14:paraId="1A5C49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 spruzzo per orticoltura o agricoltura</w:t>
            </w:r>
          </w:p>
        </w:tc>
        <w:tc>
          <w:tcPr>
            <w:tcW w:w="850" w:type="dxa"/>
          </w:tcPr>
          <w:p w14:paraId="617E54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68922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290DB205" w14:textId="77777777" w:rsidTr="00840A9B">
        <w:tc>
          <w:tcPr>
            <w:tcW w:w="1696" w:type="dxa"/>
          </w:tcPr>
          <w:p w14:paraId="6FE176E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16500000-0</w:t>
            </w:r>
          </w:p>
        </w:tc>
        <w:tc>
          <w:tcPr>
            <w:tcW w:w="3828" w:type="dxa"/>
          </w:tcPr>
          <w:p w14:paraId="379BDF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Rimorchi e semirimorchi autocaricanti o scaricanti per uso agricolo</w:t>
            </w:r>
          </w:p>
        </w:tc>
        <w:tc>
          <w:tcPr>
            <w:tcW w:w="850" w:type="dxa"/>
          </w:tcPr>
          <w:p w14:paraId="71E776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7CB30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513FA07D" w14:textId="77777777" w:rsidTr="00840A9B">
        <w:tc>
          <w:tcPr>
            <w:tcW w:w="1696" w:type="dxa"/>
          </w:tcPr>
          <w:p w14:paraId="0D733D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16600000-1</w:t>
            </w:r>
          </w:p>
        </w:tc>
        <w:tc>
          <w:tcPr>
            <w:tcW w:w="3828" w:type="dxa"/>
          </w:tcPr>
          <w:p w14:paraId="190300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specialistici per l'agricoltura o la silvicoltura</w:t>
            </w:r>
          </w:p>
        </w:tc>
        <w:tc>
          <w:tcPr>
            <w:tcW w:w="850" w:type="dxa"/>
          </w:tcPr>
          <w:p w14:paraId="233E8B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16A2C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55CF394C" w14:textId="77777777" w:rsidTr="00840A9B">
        <w:tc>
          <w:tcPr>
            <w:tcW w:w="1696" w:type="dxa"/>
          </w:tcPr>
          <w:p w14:paraId="10FCC0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16700000-2</w:t>
            </w:r>
          </w:p>
        </w:tc>
        <w:tc>
          <w:tcPr>
            <w:tcW w:w="3828" w:type="dxa"/>
          </w:tcPr>
          <w:p w14:paraId="4B7156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Trattori</w:t>
            </w:r>
          </w:p>
        </w:tc>
        <w:tc>
          <w:tcPr>
            <w:tcW w:w="850" w:type="dxa"/>
          </w:tcPr>
          <w:p w14:paraId="561127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B2DC4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084E5B7B" w14:textId="77777777" w:rsidTr="00840A9B">
        <w:tc>
          <w:tcPr>
            <w:tcW w:w="1696" w:type="dxa"/>
          </w:tcPr>
          <w:p w14:paraId="09D5F5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16800000-3</w:t>
            </w:r>
          </w:p>
        </w:tc>
        <w:tc>
          <w:tcPr>
            <w:tcW w:w="3828" w:type="dxa"/>
          </w:tcPr>
          <w:p w14:paraId="703032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macchinari per l'agricoltura e la silvicoltura</w:t>
            </w:r>
          </w:p>
        </w:tc>
        <w:tc>
          <w:tcPr>
            <w:tcW w:w="850" w:type="dxa"/>
          </w:tcPr>
          <w:p w14:paraId="040F88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2E1B7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[283] Fabbricazione di macchine per l'agricoltura e la silvicoltura  </w:t>
            </w:r>
          </w:p>
        </w:tc>
      </w:tr>
      <w:tr w:rsidR="00840A9B" w:rsidRPr="00840A9B" w14:paraId="2D701933" w14:textId="77777777" w:rsidTr="00840A9B">
        <w:tc>
          <w:tcPr>
            <w:tcW w:w="1696" w:type="dxa"/>
          </w:tcPr>
          <w:p w14:paraId="411835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18100000-0</w:t>
            </w:r>
          </w:p>
        </w:tc>
        <w:tc>
          <w:tcPr>
            <w:tcW w:w="3828" w:type="dxa"/>
          </w:tcPr>
          <w:p w14:paraId="58D4FB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ad uso professionale, indumenti speciali da lavoro e accessori</w:t>
            </w:r>
          </w:p>
        </w:tc>
        <w:tc>
          <w:tcPr>
            <w:tcW w:w="850" w:type="dxa"/>
          </w:tcPr>
          <w:p w14:paraId="7DC310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F54A5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[1412] Confezione di indumenti da lavoro  </w:t>
            </w:r>
          </w:p>
        </w:tc>
      </w:tr>
      <w:tr w:rsidR="00840A9B" w:rsidRPr="00840A9B" w14:paraId="30A9B8FD" w14:textId="77777777" w:rsidTr="00840A9B">
        <w:tc>
          <w:tcPr>
            <w:tcW w:w="1696" w:type="dxa"/>
          </w:tcPr>
          <w:p w14:paraId="408387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18200000-1</w:t>
            </w:r>
          </w:p>
        </w:tc>
        <w:tc>
          <w:tcPr>
            <w:tcW w:w="3828" w:type="dxa"/>
          </w:tcPr>
          <w:p w14:paraId="110182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esterni</w:t>
            </w:r>
          </w:p>
        </w:tc>
        <w:tc>
          <w:tcPr>
            <w:tcW w:w="850" w:type="dxa"/>
          </w:tcPr>
          <w:p w14:paraId="01FC5E6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9BE9D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[1413] Confezione di altro abbigliamento esterno  </w:t>
            </w:r>
          </w:p>
        </w:tc>
      </w:tr>
      <w:tr w:rsidR="00840A9B" w:rsidRPr="00840A9B" w14:paraId="0A329503" w14:textId="77777777" w:rsidTr="00840A9B">
        <w:tc>
          <w:tcPr>
            <w:tcW w:w="1696" w:type="dxa"/>
          </w:tcPr>
          <w:p w14:paraId="7A2A85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18300000-2</w:t>
            </w:r>
          </w:p>
        </w:tc>
        <w:tc>
          <w:tcPr>
            <w:tcW w:w="3828" w:type="dxa"/>
          </w:tcPr>
          <w:p w14:paraId="4C4A6D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w:t>
            </w:r>
          </w:p>
        </w:tc>
        <w:tc>
          <w:tcPr>
            <w:tcW w:w="850" w:type="dxa"/>
          </w:tcPr>
          <w:p w14:paraId="5E47E9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7D179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 Confezione di articoli di abbigliamento, confezione di articoli in pelle e pelliccia  </w:t>
            </w:r>
          </w:p>
        </w:tc>
      </w:tr>
      <w:tr w:rsidR="00840A9B" w:rsidRPr="00840A9B" w14:paraId="4BFE3C33" w14:textId="77777777" w:rsidTr="00840A9B">
        <w:tc>
          <w:tcPr>
            <w:tcW w:w="1696" w:type="dxa"/>
          </w:tcPr>
          <w:p w14:paraId="518B50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18400000-3</w:t>
            </w:r>
          </w:p>
        </w:tc>
        <w:tc>
          <w:tcPr>
            <w:tcW w:w="3828" w:type="dxa"/>
          </w:tcPr>
          <w:p w14:paraId="68ACA7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Indumenti speciali ed accessori</w:t>
            </w:r>
          </w:p>
        </w:tc>
        <w:tc>
          <w:tcPr>
            <w:tcW w:w="850" w:type="dxa"/>
          </w:tcPr>
          <w:p w14:paraId="42967F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29512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 Confezione di articoli di abbigliamento, confezione di articoli in pelle e pelliccia  </w:t>
            </w:r>
          </w:p>
        </w:tc>
      </w:tr>
      <w:tr w:rsidR="00840A9B" w:rsidRPr="00840A9B" w14:paraId="197909B0" w14:textId="77777777" w:rsidTr="00840A9B">
        <w:tc>
          <w:tcPr>
            <w:tcW w:w="1696" w:type="dxa"/>
          </w:tcPr>
          <w:p w14:paraId="73585D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18500000-4</w:t>
            </w:r>
          </w:p>
        </w:tc>
        <w:tc>
          <w:tcPr>
            <w:tcW w:w="3828" w:type="dxa"/>
          </w:tcPr>
          <w:p w14:paraId="2009A8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Gioielli, orologi e articoli affini</w:t>
            </w:r>
          </w:p>
        </w:tc>
        <w:tc>
          <w:tcPr>
            <w:tcW w:w="850" w:type="dxa"/>
          </w:tcPr>
          <w:p w14:paraId="2D9A3A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0D013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[1231] Gioielleria ed orologeria</w:t>
            </w:r>
          </w:p>
        </w:tc>
      </w:tr>
      <w:tr w:rsidR="00840A9B" w:rsidRPr="00840A9B" w14:paraId="44D84833" w14:textId="77777777" w:rsidTr="00840A9B">
        <w:tc>
          <w:tcPr>
            <w:tcW w:w="1696" w:type="dxa"/>
          </w:tcPr>
          <w:p w14:paraId="53755E7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18600000-5</w:t>
            </w:r>
          </w:p>
        </w:tc>
        <w:tc>
          <w:tcPr>
            <w:tcW w:w="3828" w:type="dxa"/>
          </w:tcPr>
          <w:p w14:paraId="58B681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Pellicce e articoli di pelliccia</w:t>
            </w:r>
          </w:p>
        </w:tc>
        <w:tc>
          <w:tcPr>
            <w:tcW w:w="850" w:type="dxa"/>
          </w:tcPr>
          <w:p w14:paraId="6C9ABB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70E26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[142] Confezione di articoli in pelliccia  </w:t>
            </w:r>
          </w:p>
        </w:tc>
      </w:tr>
      <w:tr w:rsidR="00840A9B" w:rsidRPr="00840A9B" w14:paraId="71EF2596" w14:textId="77777777" w:rsidTr="00840A9B">
        <w:tc>
          <w:tcPr>
            <w:tcW w:w="1696" w:type="dxa"/>
          </w:tcPr>
          <w:p w14:paraId="3856B2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18800000-7</w:t>
            </w:r>
          </w:p>
        </w:tc>
        <w:tc>
          <w:tcPr>
            <w:tcW w:w="3828" w:type="dxa"/>
          </w:tcPr>
          <w:p w14:paraId="710800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Calzature</w:t>
            </w:r>
          </w:p>
        </w:tc>
        <w:tc>
          <w:tcPr>
            <w:tcW w:w="850" w:type="dxa"/>
          </w:tcPr>
          <w:p w14:paraId="5B1B2B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C505C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[152] Fabbricazione di calzature  </w:t>
            </w:r>
          </w:p>
        </w:tc>
      </w:tr>
      <w:tr w:rsidR="00840A9B" w:rsidRPr="00840A9B" w14:paraId="72B73384" w14:textId="77777777" w:rsidTr="00840A9B">
        <w:tc>
          <w:tcPr>
            <w:tcW w:w="1696" w:type="dxa"/>
          </w:tcPr>
          <w:p w14:paraId="7E81E9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18900000-8</w:t>
            </w:r>
          </w:p>
        </w:tc>
        <w:tc>
          <w:tcPr>
            <w:tcW w:w="3828" w:type="dxa"/>
          </w:tcPr>
          <w:p w14:paraId="58F120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Bagagli, selleria, sacchi e borse</w:t>
            </w:r>
          </w:p>
        </w:tc>
        <w:tc>
          <w:tcPr>
            <w:tcW w:w="850" w:type="dxa"/>
          </w:tcPr>
          <w:p w14:paraId="358324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3190A9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[1512] Fabbricazione di articoli da viaggio, borse e simili, pelletteria e selleria  </w:t>
            </w:r>
          </w:p>
        </w:tc>
      </w:tr>
      <w:tr w:rsidR="00840A9B" w:rsidRPr="00840A9B" w14:paraId="44D6D14B" w14:textId="77777777" w:rsidTr="00840A9B">
        <w:tc>
          <w:tcPr>
            <w:tcW w:w="1696" w:type="dxa"/>
          </w:tcPr>
          <w:p w14:paraId="79403CC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19100000-7</w:t>
            </w:r>
          </w:p>
        </w:tc>
        <w:tc>
          <w:tcPr>
            <w:tcW w:w="3828" w:type="dxa"/>
          </w:tcPr>
          <w:p w14:paraId="306959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Cuoio</w:t>
            </w:r>
          </w:p>
        </w:tc>
        <w:tc>
          <w:tcPr>
            <w:tcW w:w="850" w:type="dxa"/>
          </w:tcPr>
          <w:p w14:paraId="54AD3C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4EF8B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[151] Preparazione e concia del cuoio, fabbricazione di articoli da viaggio, borse, pelletteria e selleria, preparazione e tintura di pellicce  </w:t>
            </w:r>
          </w:p>
        </w:tc>
      </w:tr>
      <w:tr w:rsidR="00840A9B" w:rsidRPr="00840A9B" w14:paraId="09DD609C" w14:textId="77777777" w:rsidTr="00840A9B">
        <w:tc>
          <w:tcPr>
            <w:tcW w:w="1696" w:type="dxa"/>
          </w:tcPr>
          <w:p w14:paraId="002802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19200000-8</w:t>
            </w:r>
          </w:p>
        </w:tc>
        <w:tc>
          <w:tcPr>
            <w:tcW w:w="3828" w:type="dxa"/>
          </w:tcPr>
          <w:p w14:paraId="1A00B3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Tessuti e articoli connessi</w:t>
            </w:r>
          </w:p>
        </w:tc>
        <w:tc>
          <w:tcPr>
            <w:tcW w:w="850" w:type="dxa"/>
          </w:tcPr>
          <w:p w14:paraId="2800F8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8373A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[13] Industrie tessili  </w:t>
            </w:r>
          </w:p>
        </w:tc>
      </w:tr>
      <w:tr w:rsidR="00840A9B" w:rsidRPr="00840A9B" w14:paraId="48D34DAE" w14:textId="77777777" w:rsidTr="00840A9B">
        <w:tc>
          <w:tcPr>
            <w:tcW w:w="1696" w:type="dxa"/>
          </w:tcPr>
          <w:p w14:paraId="0CCFFC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19400000-0</w:t>
            </w:r>
          </w:p>
        </w:tc>
        <w:tc>
          <w:tcPr>
            <w:tcW w:w="3828" w:type="dxa"/>
          </w:tcPr>
          <w:p w14:paraId="221539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Filati e filo tessile</w:t>
            </w:r>
          </w:p>
        </w:tc>
        <w:tc>
          <w:tcPr>
            <w:tcW w:w="850" w:type="dxa"/>
          </w:tcPr>
          <w:p w14:paraId="233D36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E6376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[13] Industrie tessili  </w:t>
            </w:r>
          </w:p>
        </w:tc>
      </w:tr>
      <w:tr w:rsidR="00840A9B" w:rsidRPr="00840A9B" w14:paraId="6EDD4685" w14:textId="77777777" w:rsidTr="00840A9B">
        <w:tc>
          <w:tcPr>
            <w:tcW w:w="1696" w:type="dxa"/>
          </w:tcPr>
          <w:p w14:paraId="6D57E6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19500000-1</w:t>
            </w:r>
          </w:p>
        </w:tc>
        <w:tc>
          <w:tcPr>
            <w:tcW w:w="3828" w:type="dxa"/>
          </w:tcPr>
          <w:p w14:paraId="6043D0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di gomma e plastica</w:t>
            </w:r>
          </w:p>
        </w:tc>
        <w:tc>
          <w:tcPr>
            <w:tcW w:w="850" w:type="dxa"/>
          </w:tcPr>
          <w:p w14:paraId="24AFBC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4EF64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[22] Fabbricazione di articoli in gomma e materie plastiche  </w:t>
            </w:r>
          </w:p>
        </w:tc>
      </w:tr>
      <w:tr w:rsidR="00840A9B" w:rsidRPr="00840A9B" w14:paraId="58631051" w14:textId="77777777" w:rsidTr="00840A9B">
        <w:tc>
          <w:tcPr>
            <w:tcW w:w="1696" w:type="dxa"/>
          </w:tcPr>
          <w:p w14:paraId="39E73E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19600000-2</w:t>
            </w:r>
          </w:p>
        </w:tc>
        <w:tc>
          <w:tcPr>
            <w:tcW w:w="3828" w:type="dxa"/>
          </w:tcPr>
          <w:p w14:paraId="774EC0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Cascami di pelle, tessili, di gomma e di plastica</w:t>
            </w:r>
          </w:p>
        </w:tc>
        <w:tc>
          <w:tcPr>
            <w:tcW w:w="850" w:type="dxa"/>
          </w:tcPr>
          <w:p w14:paraId="232CB0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476B0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[13] Industrie tessili</w:t>
            </w:r>
          </w:p>
        </w:tc>
      </w:tr>
      <w:tr w:rsidR="00840A9B" w:rsidRPr="00840A9B" w14:paraId="50A3167C" w14:textId="77777777" w:rsidTr="00840A9B">
        <w:tc>
          <w:tcPr>
            <w:tcW w:w="1696" w:type="dxa"/>
          </w:tcPr>
          <w:p w14:paraId="6B75C8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19710000-6</w:t>
            </w:r>
          </w:p>
        </w:tc>
        <w:tc>
          <w:tcPr>
            <w:tcW w:w="3828" w:type="dxa"/>
          </w:tcPr>
          <w:p w14:paraId="209E436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Gomma sintetica</w:t>
            </w:r>
          </w:p>
        </w:tc>
        <w:tc>
          <w:tcPr>
            <w:tcW w:w="850" w:type="dxa"/>
          </w:tcPr>
          <w:p w14:paraId="728C46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A67F1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[2017] Fabbricazione di gomma sintetica in forme primarie  </w:t>
            </w:r>
          </w:p>
        </w:tc>
      </w:tr>
      <w:tr w:rsidR="00840A9B" w:rsidRPr="00840A9B" w14:paraId="6300EF37" w14:textId="77777777" w:rsidTr="00840A9B">
        <w:tc>
          <w:tcPr>
            <w:tcW w:w="1696" w:type="dxa"/>
          </w:tcPr>
          <w:p w14:paraId="1BA278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19720000-9</w:t>
            </w:r>
          </w:p>
        </w:tc>
        <w:tc>
          <w:tcPr>
            <w:tcW w:w="3828" w:type="dxa"/>
          </w:tcPr>
          <w:p w14:paraId="42F59E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Fibre sintetiche</w:t>
            </w:r>
          </w:p>
        </w:tc>
        <w:tc>
          <w:tcPr>
            <w:tcW w:w="850" w:type="dxa"/>
          </w:tcPr>
          <w:p w14:paraId="63BEBF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7B843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[206] Fabbricazione di fibre sintetiche e artificiali  </w:t>
            </w:r>
          </w:p>
        </w:tc>
      </w:tr>
      <w:tr w:rsidR="00840A9B" w:rsidRPr="00840A9B" w14:paraId="362A155B" w14:textId="77777777" w:rsidTr="00840A9B">
        <w:tc>
          <w:tcPr>
            <w:tcW w:w="1696" w:type="dxa"/>
          </w:tcPr>
          <w:p w14:paraId="35E5F9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19730000-2</w:t>
            </w:r>
          </w:p>
        </w:tc>
        <w:tc>
          <w:tcPr>
            <w:tcW w:w="3828" w:type="dxa"/>
          </w:tcPr>
          <w:p w14:paraId="52A772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Fibre artificiali</w:t>
            </w:r>
          </w:p>
        </w:tc>
        <w:tc>
          <w:tcPr>
            <w:tcW w:w="850" w:type="dxa"/>
          </w:tcPr>
          <w:p w14:paraId="7CDADC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33AE9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[206] Fabbricazione di fibre sintetiche e artificiali  </w:t>
            </w:r>
          </w:p>
        </w:tc>
      </w:tr>
      <w:tr w:rsidR="00840A9B" w:rsidRPr="00840A9B" w14:paraId="4CC23087" w14:textId="77777777" w:rsidTr="00840A9B">
        <w:tc>
          <w:tcPr>
            <w:tcW w:w="1696" w:type="dxa"/>
          </w:tcPr>
          <w:p w14:paraId="078210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22200000-2</w:t>
            </w:r>
          </w:p>
        </w:tc>
        <w:tc>
          <w:tcPr>
            <w:tcW w:w="3828" w:type="dxa"/>
          </w:tcPr>
          <w:p w14:paraId="23C7E8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Quotidiani, riviste specializzate, periodici e settimanali</w:t>
            </w:r>
          </w:p>
        </w:tc>
        <w:tc>
          <w:tcPr>
            <w:tcW w:w="850" w:type="dxa"/>
          </w:tcPr>
          <w:p w14:paraId="474207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4B2E5D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[0952] Giornali e periodici  </w:t>
            </w:r>
          </w:p>
        </w:tc>
      </w:tr>
      <w:tr w:rsidR="00840A9B" w:rsidRPr="00840A9B" w14:paraId="5EACEA4F" w14:textId="77777777" w:rsidTr="00840A9B">
        <w:tc>
          <w:tcPr>
            <w:tcW w:w="1696" w:type="dxa"/>
          </w:tcPr>
          <w:p w14:paraId="50CC8B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22300000-3</w:t>
            </w:r>
          </w:p>
        </w:tc>
        <w:tc>
          <w:tcPr>
            <w:tcW w:w="3828" w:type="dxa"/>
          </w:tcPr>
          <w:p w14:paraId="520CB8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Cartoline postali, biglietti di auguri ed altri stampati</w:t>
            </w:r>
          </w:p>
        </w:tc>
        <w:tc>
          <w:tcPr>
            <w:tcW w:w="850" w:type="dxa"/>
          </w:tcPr>
          <w:p w14:paraId="4D0FB8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F31A5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[1812] Altra stampa  </w:t>
            </w:r>
          </w:p>
        </w:tc>
      </w:tr>
      <w:tr w:rsidR="00840A9B" w:rsidRPr="00840A9B" w14:paraId="7F0B931F" w14:textId="77777777" w:rsidTr="00840A9B">
        <w:tc>
          <w:tcPr>
            <w:tcW w:w="1696" w:type="dxa"/>
          </w:tcPr>
          <w:p w14:paraId="2AA5AF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22400000-4</w:t>
            </w:r>
          </w:p>
        </w:tc>
        <w:tc>
          <w:tcPr>
            <w:tcW w:w="3828" w:type="dxa"/>
          </w:tcPr>
          <w:p w14:paraId="3140AF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Francobolli, moduli di assegni, banconote, azioni, pubblicità professionale, cataloghi e manuali</w:t>
            </w:r>
          </w:p>
        </w:tc>
        <w:tc>
          <w:tcPr>
            <w:tcW w:w="850" w:type="dxa"/>
          </w:tcPr>
          <w:p w14:paraId="19996A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D85BF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[1812] Altra stampa  </w:t>
            </w:r>
          </w:p>
        </w:tc>
      </w:tr>
      <w:tr w:rsidR="00840A9B" w:rsidRPr="00840A9B" w14:paraId="7B8E5795" w14:textId="77777777" w:rsidTr="00840A9B">
        <w:tc>
          <w:tcPr>
            <w:tcW w:w="1696" w:type="dxa"/>
          </w:tcPr>
          <w:p w14:paraId="7A1816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22500000-5</w:t>
            </w:r>
          </w:p>
        </w:tc>
        <w:tc>
          <w:tcPr>
            <w:tcW w:w="3828" w:type="dxa"/>
          </w:tcPr>
          <w:p w14:paraId="093291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Cliché, cilindri o altro materiale per la stampa</w:t>
            </w:r>
          </w:p>
        </w:tc>
        <w:tc>
          <w:tcPr>
            <w:tcW w:w="850" w:type="dxa"/>
          </w:tcPr>
          <w:p w14:paraId="73F46F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376B1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[1813] Lavorazioni preliminari alla stampa e ai media  </w:t>
            </w:r>
          </w:p>
        </w:tc>
      </w:tr>
      <w:tr w:rsidR="00840A9B" w:rsidRPr="00840A9B" w14:paraId="0026B79B" w14:textId="77777777" w:rsidTr="00840A9B">
        <w:tc>
          <w:tcPr>
            <w:tcW w:w="1696" w:type="dxa"/>
          </w:tcPr>
          <w:p w14:paraId="1EC2F5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22600000-6</w:t>
            </w:r>
          </w:p>
        </w:tc>
        <w:tc>
          <w:tcPr>
            <w:tcW w:w="3828" w:type="dxa"/>
          </w:tcPr>
          <w:p w14:paraId="385E76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Inchiostri</w:t>
            </w:r>
          </w:p>
        </w:tc>
        <w:tc>
          <w:tcPr>
            <w:tcW w:w="850" w:type="dxa"/>
          </w:tcPr>
          <w:p w14:paraId="1AF2F3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58165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[203] Fabbricazione di pitture, vernici e smalti, inchiostri da stampa e adesivi sintetici  </w:t>
            </w:r>
          </w:p>
        </w:tc>
      </w:tr>
      <w:tr w:rsidR="00840A9B" w:rsidRPr="00840A9B" w14:paraId="3C0A5D25" w14:textId="77777777" w:rsidTr="00840A9B">
        <w:tc>
          <w:tcPr>
            <w:tcW w:w="1696" w:type="dxa"/>
          </w:tcPr>
          <w:p w14:paraId="685E5E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22800000-8</w:t>
            </w:r>
          </w:p>
        </w:tc>
        <w:tc>
          <w:tcPr>
            <w:tcW w:w="3828" w:type="dxa"/>
          </w:tcPr>
          <w:p w14:paraId="07544AC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Registri o libri contabili, classificatori, moduli ed altri articoli di cancelleria stampati in carta o cartone</w:t>
            </w:r>
          </w:p>
        </w:tc>
        <w:tc>
          <w:tcPr>
            <w:tcW w:w="850" w:type="dxa"/>
          </w:tcPr>
          <w:p w14:paraId="47C65D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FF95A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[1812] Altra stampa  </w:t>
            </w:r>
          </w:p>
        </w:tc>
      </w:tr>
      <w:tr w:rsidR="00840A9B" w:rsidRPr="00840A9B" w14:paraId="28A61F64" w14:textId="77777777" w:rsidTr="00840A9B">
        <w:tc>
          <w:tcPr>
            <w:tcW w:w="1696" w:type="dxa"/>
          </w:tcPr>
          <w:p w14:paraId="74A423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22900000-9</w:t>
            </w:r>
          </w:p>
        </w:tc>
        <w:tc>
          <w:tcPr>
            <w:tcW w:w="3828" w:type="dxa"/>
          </w:tcPr>
          <w:p w14:paraId="57E405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Stampati di vario tipo</w:t>
            </w:r>
          </w:p>
        </w:tc>
        <w:tc>
          <w:tcPr>
            <w:tcW w:w="850" w:type="dxa"/>
          </w:tcPr>
          <w:p w14:paraId="61A469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B7A94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[172] Fabbricazione di articoli di carta e cartone  </w:t>
            </w:r>
          </w:p>
        </w:tc>
      </w:tr>
      <w:tr w:rsidR="00840A9B" w:rsidRPr="00840A9B" w14:paraId="4B9E2F4A" w14:textId="77777777" w:rsidTr="00840A9B">
        <w:tc>
          <w:tcPr>
            <w:tcW w:w="1696" w:type="dxa"/>
          </w:tcPr>
          <w:p w14:paraId="080F0C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24100000-5</w:t>
            </w:r>
          </w:p>
        </w:tc>
        <w:tc>
          <w:tcPr>
            <w:tcW w:w="3828" w:type="dxa"/>
          </w:tcPr>
          <w:p w14:paraId="446DED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Gas</w:t>
            </w:r>
          </w:p>
        </w:tc>
        <w:tc>
          <w:tcPr>
            <w:tcW w:w="850" w:type="dxa"/>
          </w:tcPr>
          <w:p w14:paraId="483D38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FAFF0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[2011] Fabbricazione di gas industriali  </w:t>
            </w:r>
          </w:p>
        </w:tc>
      </w:tr>
      <w:tr w:rsidR="00840A9B" w:rsidRPr="00840A9B" w14:paraId="2A5A0013" w14:textId="77777777" w:rsidTr="00840A9B">
        <w:tc>
          <w:tcPr>
            <w:tcW w:w="1696" w:type="dxa"/>
          </w:tcPr>
          <w:p w14:paraId="0E88F9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24200000-6</w:t>
            </w:r>
          </w:p>
        </w:tc>
        <w:tc>
          <w:tcPr>
            <w:tcW w:w="3828" w:type="dxa"/>
          </w:tcPr>
          <w:p w14:paraId="37CE33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Coloranti e pigmenti</w:t>
            </w:r>
          </w:p>
        </w:tc>
        <w:tc>
          <w:tcPr>
            <w:tcW w:w="850" w:type="dxa"/>
          </w:tcPr>
          <w:p w14:paraId="7CAD25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981F9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[2012] Fabbricazione di coloranti e pigmenti  </w:t>
            </w:r>
          </w:p>
        </w:tc>
      </w:tr>
      <w:tr w:rsidR="00840A9B" w:rsidRPr="00840A9B" w14:paraId="29BA2B74" w14:textId="77777777" w:rsidTr="00840A9B">
        <w:tc>
          <w:tcPr>
            <w:tcW w:w="1696" w:type="dxa"/>
          </w:tcPr>
          <w:p w14:paraId="59C1AC5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24310000-0</w:t>
            </w:r>
          </w:p>
        </w:tc>
        <w:tc>
          <w:tcPr>
            <w:tcW w:w="3828" w:type="dxa"/>
          </w:tcPr>
          <w:p w14:paraId="75FE9F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Sostanze chimiche di base inorganiche</w:t>
            </w:r>
          </w:p>
        </w:tc>
        <w:tc>
          <w:tcPr>
            <w:tcW w:w="850" w:type="dxa"/>
          </w:tcPr>
          <w:p w14:paraId="444101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CDD88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[2013] Fabbricazione di altri prodotti chimici di base inorganici  </w:t>
            </w:r>
          </w:p>
        </w:tc>
      </w:tr>
      <w:tr w:rsidR="00840A9B" w:rsidRPr="00840A9B" w14:paraId="2682870B" w14:textId="77777777" w:rsidTr="00840A9B">
        <w:tc>
          <w:tcPr>
            <w:tcW w:w="1696" w:type="dxa"/>
          </w:tcPr>
          <w:p w14:paraId="6621BF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24320000-3</w:t>
            </w:r>
          </w:p>
        </w:tc>
        <w:tc>
          <w:tcPr>
            <w:tcW w:w="3828" w:type="dxa"/>
          </w:tcPr>
          <w:p w14:paraId="37CA0F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chimici di base organici</w:t>
            </w:r>
          </w:p>
        </w:tc>
        <w:tc>
          <w:tcPr>
            <w:tcW w:w="850" w:type="dxa"/>
          </w:tcPr>
          <w:p w14:paraId="5DC80E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EE231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[2014] Fabbricazione di altri prodotti chimici di base organici  </w:t>
            </w:r>
          </w:p>
        </w:tc>
      </w:tr>
      <w:tr w:rsidR="00840A9B" w:rsidRPr="00840A9B" w14:paraId="682B8F06" w14:textId="77777777" w:rsidTr="00840A9B">
        <w:tc>
          <w:tcPr>
            <w:tcW w:w="1696" w:type="dxa"/>
          </w:tcPr>
          <w:p w14:paraId="788367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24400000-8</w:t>
            </w:r>
          </w:p>
        </w:tc>
        <w:tc>
          <w:tcPr>
            <w:tcW w:w="3828" w:type="dxa"/>
          </w:tcPr>
          <w:p w14:paraId="641CA2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Fertilizzanti e composti azotati</w:t>
            </w:r>
          </w:p>
        </w:tc>
        <w:tc>
          <w:tcPr>
            <w:tcW w:w="850" w:type="dxa"/>
          </w:tcPr>
          <w:p w14:paraId="39A012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D0231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[2015] Fabbricazione di fertilizzanti e composti azotati  </w:t>
            </w:r>
          </w:p>
        </w:tc>
      </w:tr>
      <w:tr w:rsidR="00840A9B" w:rsidRPr="00840A9B" w14:paraId="20B57646" w14:textId="77777777" w:rsidTr="00840A9B">
        <w:tc>
          <w:tcPr>
            <w:tcW w:w="1696" w:type="dxa"/>
          </w:tcPr>
          <w:p w14:paraId="6A1AD0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24500000-9</w:t>
            </w:r>
          </w:p>
        </w:tc>
        <w:tc>
          <w:tcPr>
            <w:tcW w:w="3828" w:type="dxa"/>
          </w:tcPr>
          <w:p w14:paraId="21C7C5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Materie plastiche in forme primarie</w:t>
            </w:r>
          </w:p>
        </w:tc>
        <w:tc>
          <w:tcPr>
            <w:tcW w:w="850" w:type="dxa"/>
          </w:tcPr>
          <w:p w14:paraId="07E303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B0603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[2016] Fabbricazione di materie plastiche in forme primarie  </w:t>
            </w:r>
          </w:p>
        </w:tc>
      </w:tr>
      <w:tr w:rsidR="00840A9B" w:rsidRPr="00840A9B" w14:paraId="61D2A2A3" w14:textId="77777777" w:rsidTr="00840A9B">
        <w:tc>
          <w:tcPr>
            <w:tcW w:w="1696" w:type="dxa"/>
          </w:tcPr>
          <w:p w14:paraId="6C871E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24600000-0</w:t>
            </w:r>
          </w:p>
        </w:tc>
        <w:tc>
          <w:tcPr>
            <w:tcW w:w="3828" w:type="dxa"/>
          </w:tcPr>
          <w:p w14:paraId="16A991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Esplosivi</w:t>
            </w:r>
          </w:p>
        </w:tc>
        <w:tc>
          <w:tcPr>
            <w:tcW w:w="850" w:type="dxa"/>
          </w:tcPr>
          <w:p w14:paraId="022E92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FB4B0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[2051] Fabbricazione di esplosivi  </w:t>
            </w:r>
          </w:p>
        </w:tc>
      </w:tr>
      <w:tr w:rsidR="00840A9B" w:rsidRPr="00840A9B" w14:paraId="027A1EF9" w14:textId="77777777" w:rsidTr="00840A9B">
        <w:tc>
          <w:tcPr>
            <w:tcW w:w="1696" w:type="dxa"/>
          </w:tcPr>
          <w:p w14:paraId="68B635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24910000-6</w:t>
            </w:r>
          </w:p>
        </w:tc>
        <w:tc>
          <w:tcPr>
            <w:tcW w:w="3828" w:type="dxa"/>
          </w:tcPr>
          <w:p w14:paraId="313844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Colle</w:t>
            </w:r>
          </w:p>
        </w:tc>
        <w:tc>
          <w:tcPr>
            <w:tcW w:w="850" w:type="dxa"/>
          </w:tcPr>
          <w:p w14:paraId="569800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05F48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[2052] Fabbricazione di colle  </w:t>
            </w:r>
          </w:p>
        </w:tc>
      </w:tr>
      <w:tr w:rsidR="00840A9B" w:rsidRPr="00840A9B" w14:paraId="2E303829" w14:textId="77777777" w:rsidTr="00840A9B">
        <w:tc>
          <w:tcPr>
            <w:tcW w:w="1696" w:type="dxa"/>
          </w:tcPr>
          <w:p w14:paraId="2202F9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24920000-9</w:t>
            </w:r>
          </w:p>
        </w:tc>
        <w:tc>
          <w:tcPr>
            <w:tcW w:w="3828" w:type="dxa"/>
          </w:tcPr>
          <w:p w14:paraId="671CCD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Oli essenziali</w:t>
            </w:r>
          </w:p>
        </w:tc>
        <w:tc>
          <w:tcPr>
            <w:tcW w:w="850" w:type="dxa"/>
          </w:tcPr>
          <w:p w14:paraId="56FABB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BF196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[2053] Fabbricazione di oli essenziali  </w:t>
            </w:r>
          </w:p>
        </w:tc>
      </w:tr>
      <w:tr w:rsidR="00840A9B" w:rsidRPr="00840A9B" w14:paraId="35ADD1A5" w14:textId="77777777" w:rsidTr="00840A9B">
        <w:tc>
          <w:tcPr>
            <w:tcW w:w="1696" w:type="dxa"/>
          </w:tcPr>
          <w:p w14:paraId="0AE747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30100000-0</w:t>
            </w:r>
          </w:p>
        </w:tc>
        <w:tc>
          <w:tcPr>
            <w:tcW w:w="3828" w:type="dxa"/>
          </w:tcPr>
          <w:p w14:paraId="65B296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ufficio, attrezzature e forniture, esclusi i computer, le stampanti e i mobili</w:t>
            </w:r>
          </w:p>
        </w:tc>
        <w:tc>
          <w:tcPr>
            <w:tcW w:w="850" w:type="dxa"/>
          </w:tcPr>
          <w:p w14:paraId="0F34E4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B3184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[2823] Fabbricazione di macchine ed attrezzature per </w:t>
            </w:r>
            <w:r w:rsidRPr="00840A9B">
              <w:rPr>
                <w:rFonts w:ascii="Times New Roman" w:hAnsi="Times New Roman"/>
                <w:i/>
                <w:iCs/>
                <w:sz w:val="24"/>
                <w:szCs w:val="24"/>
              </w:rPr>
              <w:lastRenderedPageBreak/>
              <w:t xml:space="preserve">ufficio (esclusi computer e unità periferiche)  </w:t>
            </w:r>
          </w:p>
        </w:tc>
      </w:tr>
      <w:tr w:rsidR="00840A9B" w:rsidRPr="00840A9B" w14:paraId="3ADBADAE" w14:textId="77777777" w:rsidTr="00840A9B">
        <w:tc>
          <w:tcPr>
            <w:tcW w:w="1696" w:type="dxa"/>
          </w:tcPr>
          <w:p w14:paraId="685086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30120000-6</w:t>
            </w:r>
          </w:p>
        </w:tc>
        <w:tc>
          <w:tcPr>
            <w:tcW w:w="3828" w:type="dxa"/>
          </w:tcPr>
          <w:p w14:paraId="743281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Fotocopiatrici e stampanti offset</w:t>
            </w:r>
          </w:p>
        </w:tc>
        <w:tc>
          <w:tcPr>
            <w:tcW w:w="850" w:type="dxa"/>
          </w:tcPr>
          <w:p w14:paraId="509646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011ED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[262] Fabbricazione di computer e unità periferiche</w:t>
            </w:r>
          </w:p>
        </w:tc>
      </w:tr>
      <w:tr w:rsidR="00840A9B" w:rsidRPr="00840A9B" w14:paraId="01BFF83A" w14:textId="77777777" w:rsidTr="00840A9B">
        <w:tc>
          <w:tcPr>
            <w:tcW w:w="1696" w:type="dxa"/>
          </w:tcPr>
          <w:p w14:paraId="18A2C3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30125000-1</w:t>
            </w:r>
          </w:p>
        </w:tc>
        <w:tc>
          <w:tcPr>
            <w:tcW w:w="3828" w:type="dxa"/>
          </w:tcPr>
          <w:p w14:paraId="3732F6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"Parti e accessori per fotocopiatrici </w:t>
            </w:r>
          </w:p>
          <w:p w14:paraId="393295C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{NB: include cartucce e toner]</w:t>
            </w:r>
          </w:p>
        </w:tc>
        <w:tc>
          <w:tcPr>
            <w:tcW w:w="850" w:type="dxa"/>
          </w:tcPr>
          <w:p w14:paraId="64A99A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9AA9F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[095490] Altri articoli di cancelleria e materiale da disegno (inclusi cartucce e toner per stampanti)  </w:t>
            </w:r>
          </w:p>
        </w:tc>
      </w:tr>
      <w:tr w:rsidR="00840A9B" w:rsidRPr="00840A9B" w14:paraId="65BC0777" w14:textId="77777777" w:rsidTr="00840A9B">
        <w:tc>
          <w:tcPr>
            <w:tcW w:w="1696" w:type="dxa"/>
          </w:tcPr>
          <w:p w14:paraId="3CA26A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30190000-7</w:t>
            </w:r>
          </w:p>
        </w:tc>
        <w:tc>
          <w:tcPr>
            <w:tcW w:w="3828" w:type="dxa"/>
          </w:tcPr>
          <w:p w14:paraId="3DD378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attrezzature e forniture varie</w:t>
            </w:r>
          </w:p>
        </w:tc>
        <w:tc>
          <w:tcPr>
            <w:tcW w:w="850" w:type="dxa"/>
          </w:tcPr>
          <w:p w14:paraId="74B2DC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CC111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[0954] Articoli di cartoleria e materiale da disegno  </w:t>
            </w:r>
          </w:p>
        </w:tc>
      </w:tr>
      <w:tr w:rsidR="00840A9B" w:rsidRPr="00840A9B" w14:paraId="3F694D2C" w14:textId="77777777" w:rsidTr="00840A9B">
        <w:tc>
          <w:tcPr>
            <w:tcW w:w="1696" w:type="dxa"/>
          </w:tcPr>
          <w:p w14:paraId="79775B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30197000-6</w:t>
            </w:r>
          </w:p>
        </w:tc>
        <w:tc>
          <w:tcPr>
            <w:tcW w:w="3828" w:type="dxa"/>
          </w:tcPr>
          <w:p w14:paraId="73007C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Attrezzatura minuta per uffici</w:t>
            </w:r>
          </w:p>
        </w:tc>
        <w:tc>
          <w:tcPr>
            <w:tcW w:w="850" w:type="dxa"/>
          </w:tcPr>
          <w:p w14:paraId="74B154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1F858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[0954] Articoli di cartoleria e materiale da disegno  </w:t>
            </w:r>
          </w:p>
        </w:tc>
      </w:tr>
      <w:tr w:rsidR="00840A9B" w:rsidRPr="00840A9B" w14:paraId="016B17F6" w14:textId="77777777" w:rsidTr="00840A9B">
        <w:tc>
          <w:tcPr>
            <w:tcW w:w="1696" w:type="dxa"/>
          </w:tcPr>
          <w:p w14:paraId="45C25C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30199000-0</w:t>
            </w:r>
          </w:p>
        </w:tc>
        <w:tc>
          <w:tcPr>
            <w:tcW w:w="3828" w:type="dxa"/>
          </w:tcPr>
          <w:p w14:paraId="4C6F6A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di cancelleria ed altri articoli di carta</w:t>
            </w:r>
          </w:p>
        </w:tc>
        <w:tc>
          <w:tcPr>
            <w:tcW w:w="850" w:type="dxa"/>
          </w:tcPr>
          <w:p w14:paraId="6955D9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D9893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[09541] Articoli di cartoleria  </w:t>
            </w:r>
          </w:p>
        </w:tc>
      </w:tr>
      <w:tr w:rsidR="00840A9B" w:rsidRPr="00840A9B" w14:paraId="448FF676" w14:textId="77777777" w:rsidTr="00840A9B">
        <w:tc>
          <w:tcPr>
            <w:tcW w:w="1696" w:type="dxa"/>
          </w:tcPr>
          <w:p w14:paraId="0482EE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30200000-1</w:t>
            </w:r>
          </w:p>
        </w:tc>
        <w:tc>
          <w:tcPr>
            <w:tcW w:w="3828" w:type="dxa"/>
          </w:tcPr>
          <w:p w14:paraId="2E1189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informatiche e forniture</w:t>
            </w:r>
          </w:p>
        </w:tc>
        <w:tc>
          <w:tcPr>
            <w:tcW w:w="850" w:type="dxa"/>
          </w:tcPr>
          <w:p w14:paraId="71E6C8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DAA2D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[262] Fabbricazione di computer e unità periferiche</w:t>
            </w:r>
          </w:p>
        </w:tc>
      </w:tr>
      <w:tr w:rsidR="00840A9B" w:rsidRPr="00840A9B" w14:paraId="0708227A" w14:textId="77777777" w:rsidTr="00840A9B">
        <w:tc>
          <w:tcPr>
            <w:tcW w:w="1696" w:type="dxa"/>
          </w:tcPr>
          <w:p w14:paraId="61EEEE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31100000-7</w:t>
            </w:r>
          </w:p>
        </w:tc>
        <w:tc>
          <w:tcPr>
            <w:tcW w:w="3828" w:type="dxa"/>
          </w:tcPr>
          <w:p w14:paraId="263D92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Motori, generatori e trasformatori elettrici</w:t>
            </w:r>
          </w:p>
        </w:tc>
        <w:tc>
          <w:tcPr>
            <w:tcW w:w="850" w:type="dxa"/>
          </w:tcPr>
          <w:p w14:paraId="231AEC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AF86A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[2711] Fabbricazione di motori, generatori e trasformatori elettrici  </w:t>
            </w:r>
          </w:p>
        </w:tc>
      </w:tr>
      <w:tr w:rsidR="00840A9B" w:rsidRPr="00840A9B" w14:paraId="04B997E6" w14:textId="77777777" w:rsidTr="00840A9B">
        <w:tc>
          <w:tcPr>
            <w:tcW w:w="1696" w:type="dxa"/>
          </w:tcPr>
          <w:p w14:paraId="5E1F61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31200000-8</w:t>
            </w:r>
          </w:p>
        </w:tc>
        <w:tc>
          <w:tcPr>
            <w:tcW w:w="3828" w:type="dxa"/>
          </w:tcPr>
          <w:p w14:paraId="74FCEF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per la distribuzione e il controllo dell'energia elettrica</w:t>
            </w:r>
          </w:p>
        </w:tc>
        <w:tc>
          <w:tcPr>
            <w:tcW w:w="850" w:type="dxa"/>
          </w:tcPr>
          <w:p w14:paraId="268988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54009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[2712] Fabbricazione di apparecchiature per le reti di distribuzione e il controllo dell'elettricità  </w:t>
            </w:r>
          </w:p>
        </w:tc>
      </w:tr>
      <w:tr w:rsidR="00840A9B" w:rsidRPr="00840A9B" w14:paraId="5F4C7E74" w14:textId="77777777" w:rsidTr="00840A9B">
        <w:tc>
          <w:tcPr>
            <w:tcW w:w="1696" w:type="dxa"/>
          </w:tcPr>
          <w:p w14:paraId="5F04F3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31300000-9</w:t>
            </w:r>
          </w:p>
        </w:tc>
        <w:tc>
          <w:tcPr>
            <w:tcW w:w="3828" w:type="dxa"/>
          </w:tcPr>
          <w:p w14:paraId="5C0212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Fili e cavi isolati</w:t>
            </w:r>
          </w:p>
        </w:tc>
        <w:tc>
          <w:tcPr>
            <w:tcW w:w="850" w:type="dxa"/>
          </w:tcPr>
          <w:p w14:paraId="568870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B3F87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[273] Fabbricazione di cablaggi e apparecchiature di cablaggio  </w:t>
            </w:r>
          </w:p>
        </w:tc>
      </w:tr>
      <w:tr w:rsidR="00840A9B" w:rsidRPr="00840A9B" w14:paraId="2A4889A2" w14:textId="77777777" w:rsidTr="00840A9B">
        <w:tc>
          <w:tcPr>
            <w:tcW w:w="1696" w:type="dxa"/>
          </w:tcPr>
          <w:p w14:paraId="149C1F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31400000-0</w:t>
            </w:r>
          </w:p>
        </w:tc>
        <w:tc>
          <w:tcPr>
            <w:tcW w:w="3828" w:type="dxa"/>
          </w:tcPr>
          <w:p w14:paraId="446E79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Accumulatori, pile e batterie primarie</w:t>
            </w:r>
          </w:p>
        </w:tc>
        <w:tc>
          <w:tcPr>
            <w:tcW w:w="850" w:type="dxa"/>
          </w:tcPr>
          <w:p w14:paraId="5D25F8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4CD7D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[272] Fabbricazione di batterie di pile ed accumulatori elettrici  </w:t>
            </w:r>
          </w:p>
        </w:tc>
      </w:tr>
      <w:tr w:rsidR="00840A9B" w:rsidRPr="00840A9B" w14:paraId="60F11AF1" w14:textId="77777777" w:rsidTr="00840A9B">
        <w:tc>
          <w:tcPr>
            <w:tcW w:w="1696" w:type="dxa"/>
          </w:tcPr>
          <w:p w14:paraId="3BD4D4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31500000-1</w:t>
            </w:r>
          </w:p>
        </w:tc>
        <w:tc>
          <w:tcPr>
            <w:tcW w:w="3828" w:type="dxa"/>
          </w:tcPr>
          <w:p w14:paraId="6EED26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di illuminazione e lampade elettriche</w:t>
            </w:r>
          </w:p>
        </w:tc>
        <w:tc>
          <w:tcPr>
            <w:tcW w:w="850" w:type="dxa"/>
          </w:tcPr>
          <w:p w14:paraId="1AE942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1B391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[274] Fabbricazione di apparecchiature per illuminazione  </w:t>
            </w:r>
          </w:p>
        </w:tc>
      </w:tr>
      <w:tr w:rsidR="00840A9B" w:rsidRPr="00840A9B" w14:paraId="59A5661C" w14:textId="77777777" w:rsidTr="00840A9B">
        <w:tc>
          <w:tcPr>
            <w:tcW w:w="1696" w:type="dxa"/>
          </w:tcPr>
          <w:p w14:paraId="1CA369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31600000-2</w:t>
            </w:r>
          </w:p>
        </w:tc>
        <w:tc>
          <w:tcPr>
            <w:tcW w:w="3828" w:type="dxa"/>
          </w:tcPr>
          <w:p w14:paraId="44038A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e apparecchiature elettriche</w:t>
            </w:r>
          </w:p>
        </w:tc>
        <w:tc>
          <w:tcPr>
            <w:tcW w:w="850" w:type="dxa"/>
          </w:tcPr>
          <w:p w14:paraId="56E5F1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E6026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[279] Fabbricazione di altre apparecchiature elettriche  </w:t>
            </w:r>
          </w:p>
        </w:tc>
      </w:tr>
      <w:tr w:rsidR="00840A9B" w:rsidRPr="00840A9B" w14:paraId="2EC08C89" w14:textId="77777777" w:rsidTr="00840A9B">
        <w:tc>
          <w:tcPr>
            <w:tcW w:w="1696" w:type="dxa"/>
          </w:tcPr>
          <w:p w14:paraId="394B31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31700000-3</w:t>
            </w:r>
          </w:p>
        </w:tc>
        <w:tc>
          <w:tcPr>
            <w:tcW w:w="3828" w:type="dxa"/>
          </w:tcPr>
          <w:p w14:paraId="14ACCE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Materiale elettronico, elettromeccanico ed elettrotecnico</w:t>
            </w:r>
          </w:p>
        </w:tc>
        <w:tc>
          <w:tcPr>
            <w:tcW w:w="850" w:type="dxa"/>
          </w:tcPr>
          <w:p w14:paraId="44816A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3D934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[261] Fabbricazione di componenti elettronici e schede elettroniche</w:t>
            </w:r>
          </w:p>
        </w:tc>
      </w:tr>
      <w:tr w:rsidR="00840A9B" w:rsidRPr="00840A9B" w14:paraId="76C66B84" w14:textId="77777777" w:rsidTr="00840A9B">
        <w:tc>
          <w:tcPr>
            <w:tcW w:w="1696" w:type="dxa"/>
          </w:tcPr>
          <w:p w14:paraId="2BDC42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32200000-5</w:t>
            </w:r>
          </w:p>
        </w:tc>
        <w:tc>
          <w:tcPr>
            <w:tcW w:w="3828" w:type="dxa"/>
          </w:tcPr>
          <w:p w14:paraId="3BFAB2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trasmittenti per radiotelefonia, radiotelegrafia, radiodiffusione e televisione</w:t>
            </w:r>
          </w:p>
        </w:tc>
        <w:tc>
          <w:tcPr>
            <w:tcW w:w="850" w:type="dxa"/>
          </w:tcPr>
          <w:p w14:paraId="1B9BA2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CC1ED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r>
      <w:tr w:rsidR="00840A9B" w:rsidRPr="00840A9B" w14:paraId="217B76EE" w14:textId="77777777" w:rsidTr="00840A9B">
        <w:tc>
          <w:tcPr>
            <w:tcW w:w="1696" w:type="dxa"/>
          </w:tcPr>
          <w:p w14:paraId="351796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32250000-0</w:t>
            </w:r>
          </w:p>
        </w:tc>
        <w:tc>
          <w:tcPr>
            <w:tcW w:w="3828" w:type="dxa"/>
          </w:tcPr>
          <w:p w14:paraId="650797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Telefoni portatili</w:t>
            </w:r>
          </w:p>
        </w:tc>
        <w:tc>
          <w:tcPr>
            <w:tcW w:w="850" w:type="dxa"/>
          </w:tcPr>
          <w:p w14:paraId="6F40DA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6157D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r>
      <w:tr w:rsidR="00840A9B" w:rsidRPr="00840A9B" w14:paraId="39F15539" w14:textId="77777777" w:rsidTr="00840A9B">
        <w:tc>
          <w:tcPr>
            <w:tcW w:w="1696" w:type="dxa"/>
          </w:tcPr>
          <w:p w14:paraId="188E58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32300000-6</w:t>
            </w:r>
          </w:p>
        </w:tc>
        <w:tc>
          <w:tcPr>
            <w:tcW w:w="3828" w:type="dxa"/>
          </w:tcPr>
          <w:p w14:paraId="27E566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Ricevitori radiofonici e televisivi e apparecchi per la registrazione o la riproduzione del suono o dell'immagine</w:t>
            </w:r>
          </w:p>
        </w:tc>
        <w:tc>
          <w:tcPr>
            <w:tcW w:w="850" w:type="dxa"/>
          </w:tcPr>
          <w:p w14:paraId="269D64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F2B44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51243DC6" w14:textId="77777777" w:rsidTr="00840A9B">
        <w:tc>
          <w:tcPr>
            <w:tcW w:w="1696" w:type="dxa"/>
          </w:tcPr>
          <w:p w14:paraId="7A5F45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32320000-2</w:t>
            </w:r>
          </w:p>
        </w:tc>
        <w:tc>
          <w:tcPr>
            <w:tcW w:w="3828" w:type="dxa"/>
          </w:tcPr>
          <w:p w14:paraId="33FBDD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audiovisive e televisive</w:t>
            </w:r>
          </w:p>
        </w:tc>
        <w:tc>
          <w:tcPr>
            <w:tcW w:w="850" w:type="dxa"/>
          </w:tcPr>
          <w:p w14:paraId="606E83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AC8B7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56582DC5" w14:textId="77777777" w:rsidTr="00840A9B">
        <w:tc>
          <w:tcPr>
            <w:tcW w:w="1696" w:type="dxa"/>
          </w:tcPr>
          <w:p w14:paraId="7662C8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32323000-3</w:t>
            </w:r>
          </w:p>
        </w:tc>
        <w:tc>
          <w:tcPr>
            <w:tcW w:w="3828" w:type="dxa"/>
          </w:tcPr>
          <w:p w14:paraId="46A041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Schermi video</w:t>
            </w:r>
          </w:p>
        </w:tc>
        <w:tc>
          <w:tcPr>
            <w:tcW w:w="850" w:type="dxa"/>
          </w:tcPr>
          <w:p w14:paraId="0D039B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E7C01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06B17C02" w14:textId="77777777" w:rsidTr="00840A9B">
        <w:tc>
          <w:tcPr>
            <w:tcW w:w="1696" w:type="dxa"/>
          </w:tcPr>
          <w:p w14:paraId="0FE0D1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32324000-0</w:t>
            </w:r>
          </w:p>
        </w:tc>
        <w:tc>
          <w:tcPr>
            <w:tcW w:w="3828" w:type="dxa"/>
          </w:tcPr>
          <w:p w14:paraId="3EC0F4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Televisori</w:t>
            </w:r>
          </w:p>
        </w:tc>
        <w:tc>
          <w:tcPr>
            <w:tcW w:w="850" w:type="dxa"/>
          </w:tcPr>
          <w:p w14:paraId="0B8034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06D28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5447E7DE" w14:textId="77777777" w:rsidTr="00840A9B">
        <w:tc>
          <w:tcPr>
            <w:tcW w:w="1696" w:type="dxa"/>
          </w:tcPr>
          <w:p w14:paraId="61EF09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32330000-5</w:t>
            </w:r>
          </w:p>
        </w:tc>
        <w:tc>
          <w:tcPr>
            <w:tcW w:w="3828" w:type="dxa"/>
          </w:tcPr>
          <w:p w14:paraId="2A4C7D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per registrazione e riproduzione di suoni e immagini</w:t>
            </w:r>
          </w:p>
        </w:tc>
        <w:tc>
          <w:tcPr>
            <w:tcW w:w="850" w:type="dxa"/>
          </w:tcPr>
          <w:p w14:paraId="536CA1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981D1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256968F4" w14:textId="77777777" w:rsidTr="00840A9B">
        <w:tc>
          <w:tcPr>
            <w:tcW w:w="1696" w:type="dxa"/>
          </w:tcPr>
          <w:p w14:paraId="659708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32333200-8</w:t>
            </w:r>
          </w:p>
        </w:tc>
        <w:tc>
          <w:tcPr>
            <w:tcW w:w="3828" w:type="dxa"/>
          </w:tcPr>
          <w:p w14:paraId="6E2E73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Videocamere</w:t>
            </w:r>
          </w:p>
        </w:tc>
        <w:tc>
          <w:tcPr>
            <w:tcW w:w="850" w:type="dxa"/>
          </w:tcPr>
          <w:p w14:paraId="071BE8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4B100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7F75CC87" w14:textId="77777777" w:rsidTr="00840A9B">
        <w:tc>
          <w:tcPr>
            <w:tcW w:w="1696" w:type="dxa"/>
          </w:tcPr>
          <w:p w14:paraId="57EC23F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32340000-8</w:t>
            </w:r>
          </w:p>
        </w:tc>
        <w:tc>
          <w:tcPr>
            <w:tcW w:w="3828" w:type="dxa"/>
          </w:tcPr>
          <w:p w14:paraId="192BC3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Microfoni e altoparlanti</w:t>
            </w:r>
          </w:p>
        </w:tc>
        <w:tc>
          <w:tcPr>
            <w:tcW w:w="850" w:type="dxa"/>
          </w:tcPr>
          <w:p w14:paraId="3EF5BF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4C688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22513627" w14:textId="77777777" w:rsidTr="00840A9B">
        <w:tc>
          <w:tcPr>
            <w:tcW w:w="1696" w:type="dxa"/>
          </w:tcPr>
          <w:p w14:paraId="653451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32350000-1</w:t>
            </w:r>
          </w:p>
        </w:tc>
        <w:tc>
          <w:tcPr>
            <w:tcW w:w="3828" w:type="dxa"/>
          </w:tcPr>
          <w:p w14:paraId="231828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apparecchiature audio e video</w:t>
            </w:r>
          </w:p>
        </w:tc>
        <w:tc>
          <w:tcPr>
            <w:tcW w:w="850" w:type="dxa"/>
          </w:tcPr>
          <w:p w14:paraId="70CC85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11DE1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[264] Fabbricazione di prodotti di elettronica di consumo audio e video  </w:t>
            </w:r>
          </w:p>
        </w:tc>
      </w:tr>
      <w:tr w:rsidR="00840A9B" w:rsidRPr="00840A9B" w14:paraId="4D6BD787" w14:textId="77777777" w:rsidTr="00840A9B">
        <w:tc>
          <w:tcPr>
            <w:tcW w:w="1696" w:type="dxa"/>
          </w:tcPr>
          <w:p w14:paraId="209747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32400000-7</w:t>
            </w:r>
          </w:p>
        </w:tc>
        <w:tc>
          <w:tcPr>
            <w:tcW w:w="3828" w:type="dxa"/>
          </w:tcPr>
          <w:p w14:paraId="6697BD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Network</w:t>
            </w:r>
          </w:p>
        </w:tc>
        <w:tc>
          <w:tcPr>
            <w:tcW w:w="850" w:type="dxa"/>
          </w:tcPr>
          <w:p w14:paraId="6649DD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AB504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r>
      <w:tr w:rsidR="00840A9B" w:rsidRPr="00840A9B" w14:paraId="137EEE82" w14:textId="77777777" w:rsidTr="00840A9B">
        <w:tc>
          <w:tcPr>
            <w:tcW w:w="1696" w:type="dxa"/>
          </w:tcPr>
          <w:p w14:paraId="3D382D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32500000-8</w:t>
            </w:r>
          </w:p>
        </w:tc>
        <w:tc>
          <w:tcPr>
            <w:tcW w:w="3828" w:type="dxa"/>
          </w:tcPr>
          <w:p w14:paraId="2F3E66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per telecomunicazioni</w:t>
            </w:r>
          </w:p>
        </w:tc>
        <w:tc>
          <w:tcPr>
            <w:tcW w:w="850" w:type="dxa"/>
          </w:tcPr>
          <w:p w14:paraId="07F000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D4FA5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r>
      <w:tr w:rsidR="00840A9B" w:rsidRPr="00840A9B" w14:paraId="294BBC3E" w14:textId="77777777" w:rsidTr="00840A9B">
        <w:tc>
          <w:tcPr>
            <w:tcW w:w="1696" w:type="dxa"/>
          </w:tcPr>
          <w:p w14:paraId="0790AC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32521000-1</w:t>
            </w:r>
          </w:p>
        </w:tc>
        <w:tc>
          <w:tcPr>
            <w:tcW w:w="3828" w:type="dxa"/>
          </w:tcPr>
          <w:p w14:paraId="544790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per telecomunicazioni</w:t>
            </w:r>
          </w:p>
        </w:tc>
        <w:tc>
          <w:tcPr>
            <w:tcW w:w="850" w:type="dxa"/>
          </w:tcPr>
          <w:p w14:paraId="588C42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7D389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[273] Fabbricazione di cablaggi e apparecchiature di cablaggio  </w:t>
            </w:r>
          </w:p>
        </w:tc>
      </w:tr>
      <w:tr w:rsidR="00840A9B" w:rsidRPr="00840A9B" w14:paraId="58B77CDC" w14:textId="77777777" w:rsidTr="00840A9B">
        <w:tc>
          <w:tcPr>
            <w:tcW w:w="1696" w:type="dxa"/>
          </w:tcPr>
          <w:p w14:paraId="59815F5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32552100-8</w:t>
            </w:r>
          </w:p>
        </w:tc>
        <w:tc>
          <w:tcPr>
            <w:tcW w:w="3828" w:type="dxa"/>
          </w:tcPr>
          <w:p w14:paraId="5333EE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telefonici</w:t>
            </w:r>
          </w:p>
        </w:tc>
        <w:tc>
          <w:tcPr>
            <w:tcW w:w="850" w:type="dxa"/>
          </w:tcPr>
          <w:p w14:paraId="0A5D89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178F7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r>
      <w:tr w:rsidR="00840A9B" w:rsidRPr="00840A9B" w14:paraId="3FE4FA0A" w14:textId="77777777" w:rsidTr="00840A9B">
        <w:tc>
          <w:tcPr>
            <w:tcW w:w="1696" w:type="dxa"/>
          </w:tcPr>
          <w:p w14:paraId="123DF3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32561000-3</w:t>
            </w:r>
          </w:p>
        </w:tc>
        <w:tc>
          <w:tcPr>
            <w:tcW w:w="3828" w:type="dxa"/>
          </w:tcPr>
          <w:p w14:paraId="6DAD2E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Connessioni a fibre ottiche</w:t>
            </w:r>
          </w:p>
        </w:tc>
        <w:tc>
          <w:tcPr>
            <w:tcW w:w="850" w:type="dxa"/>
          </w:tcPr>
          <w:p w14:paraId="27D4C2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83622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[2731] Fabbricazione di cavi a fibra ottica  </w:t>
            </w:r>
          </w:p>
        </w:tc>
      </w:tr>
      <w:tr w:rsidR="00840A9B" w:rsidRPr="00840A9B" w14:paraId="68FB2DF6" w14:textId="77777777" w:rsidTr="00840A9B">
        <w:tc>
          <w:tcPr>
            <w:tcW w:w="1696" w:type="dxa"/>
          </w:tcPr>
          <w:p w14:paraId="4E5925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32562000-0</w:t>
            </w:r>
          </w:p>
        </w:tc>
        <w:tc>
          <w:tcPr>
            <w:tcW w:w="3828" w:type="dxa"/>
          </w:tcPr>
          <w:p w14:paraId="4CFF9C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a fibre ottiche</w:t>
            </w:r>
          </w:p>
        </w:tc>
        <w:tc>
          <w:tcPr>
            <w:tcW w:w="850" w:type="dxa"/>
          </w:tcPr>
          <w:p w14:paraId="0535ECA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0C38C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[2731] Fabbricazione di cavi a fibra ottica  </w:t>
            </w:r>
          </w:p>
        </w:tc>
      </w:tr>
      <w:tr w:rsidR="00840A9B" w:rsidRPr="00840A9B" w14:paraId="0F576FC0" w14:textId="77777777" w:rsidTr="00840A9B">
        <w:tc>
          <w:tcPr>
            <w:tcW w:w="1696" w:type="dxa"/>
          </w:tcPr>
          <w:p w14:paraId="071F27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32572000-3</w:t>
            </w:r>
          </w:p>
        </w:tc>
        <w:tc>
          <w:tcPr>
            <w:tcW w:w="3828" w:type="dxa"/>
          </w:tcPr>
          <w:p w14:paraId="513B96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per comunicazioni</w:t>
            </w:r>
          </w:p>
        </w:tc>
        <w:tc>
          <w:tcPr>
            <w:tcW w:w="850" w:type="dxa"/>
          </w:tcPr>
          <w:p w14:paraId="75FCD7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FEBAC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[273] Fabbricazione di cablaggi e apparecchiature di cablaggio  </w:t>
            </w:r>
          </w:p>
        </w:tc>
      </w:tr>
      <w:tr w:rsidR="00840A9B" w:rsidRPr="00840A9B" w14:paraId="671B4CD8" w14:textId="77777777" w:rsidTr="00840A9B">
        <w:tc>
          <w:tcPr>
            <w:tcW w:w="1696" w:type="dxa"/>
          </w:tcPr>
          <w:p w14:paraId="2866E1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33110000-4</w:t>
            </w:r>
          </w:p>
        </w:tc>
        <w:tc>
          <w:tcPr>
            <w:tcW w:w="3828" w:type="dxa"/>
          </w:tcPr>
          <w:p w14:paraId="0DE5FA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Immaginografia ad uso medico, dentistico e veterinario</w:t>
            </w:r>
          </w:p>
        </w:tc>
        <w:tc>
          <w:tcPr>
            <w:tcW w:w="850" w:type="dxa"/>
          </w:tcPr>
          <w:p w14:paraId="4AB531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43382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[266] Fabbricazione di strumenti per irradiazione, apparecchiature elettromedicali ed elettroterapeutiche</w:t>
            </w:r>
          </w:p>
        </w:tc>
      </w:tr>
      <w:tr w:rsidR="00840A9B" w:rsidRPr="00840A9B" w14:paraId="15675F84" w14:textId="77777777" w:rsidTr="00840A9B">
        <w:tc>
          <w:tcPr>
            <w:tcW w:w="1696" w:type="dxa"/>
          </w:tcPr>
          <w:p w14:paraId="1D5FD82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33120000-7</w:t>
            </w:r>
          </w:p>
        </w:tc>
        <w:tc>
          <w:tcPr>
            <w:tcW w:w="3828" w:type="dxa"/>
          </w:tcPr>
          <w:p w14:paraId="00F345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Sistemi di registrazione e dispositivi di esplorazione</w:t>
            </w:r>
          </w:p>
        </w:tc>
        <w:tc>
          <w:tcPr>
            <w:tcW w:w="850" w:type="dxa"/>
          </w:tcPr>
          <w:p w14:paraId="0FC8AA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03B13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[266] Fabbricazione di strumenti per irradiazione, apparecchiature elettromedicali ed elettroterapeutiche</w:t>
            </w:r>
          </w:p>
        </w:tc>
      </w:tr>
      <w:tr w:rsidR="00840A9B" w:rsidRPr="00840A9B" w14:paraId="34948CB1" w14:textId="77777777" w:rsidTr="00840A9B">
        <w:tc>
          <w:tcPr>
            <w:tcW w:w="1696" w:type="dxa"/>
          </w:tcPr>
          <w:p w14:paraId="39C816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33130000-0</w:t>
            </w:r>
          </w:p>
        </w:tc>
        <w:tc>
          <w:tcPr>
            <w:tcW w:w="3828" w:type="dxa"/>
          </w:tcPr>
          <w:p w14:paraId="4C14BA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e dispositivi odontoiatrici e di sottospecialità</w:t>
            </w:r>
          </w:p>
        </w:tc>
        <w:tc>
          <w:tcPr>
            <w:tcW w:w="850" w:type="dxa"/>
          </w:tcPr>
          <w:p w14:paraId="523283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6DA6D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 Fabbricazione di strumenti e forniture mediche e dentistiche</w:t>
            </w:r>
          </w:p>
        </w:tc>
      </w:tr>
      <w:tr w:rsidR="00840A9B" w:rsidRPr="00840A9B" w14:paraId="461254C5" w14:textId="77777777" w:rsidTr="00840A9B">
        <w:tc>
          <w:tcPr>
            <w:tcW w:w="1696" w:type="dxa"/>
          </w:tcPr>
          <w:p w14:paraId="41E627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33140000-3</w:t>
            </w:r>
          </w:p>
        </w:tc>
        <w:tc>
          <w:tcPr>
            <w:tcW w:w="3828" w:type="dxa"/>
          </w:tcPr>
          <w:p w14:paraId="357926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Materiali medici</w:t>
            </w:r>
          </w:p>
        </w:tc>
        <w:tc>
          <w:tcPr>
            <w:tcW w:w="850" w:type="dxa"/>
          </w:tcPr>
          <w:p w14:paraId="03D887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4DCCF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 Fabbricazione di strumenti e forniture mediche e dentistiche</w:t>
            </w:r>
          </w:p>
        </w:tc>
      </w:tr>
      <w:tr w:rsidR="00840A9B" w:rsidRPr="00840A9B" w14:paraId="0B636D24" w14:textId="77777777" w:rsidTr="00840A9B">
        <w:tc>
          <w:tcPr>
            <w:tcW w:w="1696" w:type="dxa"/>
          </w:tcPr>
          <w:p w14:paraId="484AE4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33150000-6</w:t>
            </w:r>
          </w:p>
        </w:tc>
        <w:tc>
          <w:tcPr>
            <w:tcW w:w="3828" w:type="dxa"/>
          </w:tcPr>
          <w:p w14:paraId="7C2DFC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Dispositivi per radioterapia, meccanoterapia, elettroterapia e terapia fisica</w:t>
            </w:r>
          </w:p>
        </w:tc>
        <w:tc>
          <w:tcPr>
            <w:tcW w:w="850" w:type="dxa"/>
          </w:tcPr>
          <w:p w14:paraId="0B3D15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17D9F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[266] Fabbricazione di strumenti per irradiazione, apparecchiature elettromedicali ed elettroterapeutiche</w:t>
            </w:r>
          </w:p>
        </w:tc>
      </w:tr>
      <w:tr w:rsidR="00840A9B" w:rsidRPr="00840A9B" w14:paraId="093600C3" w14:textId="77777777" w:rsidTr="00840A9B">
        <w:tc>
          <w:tcPr>
            <w:tcW w:w="1696" w:type="dxa"/>
          </w:tcPr>
          <w:p w14:paraId="005EC7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33160000-9</w:t>
            </w:r>
          </w:p>
        </w:tc>
        <w:tc>
          <w:tcPr>
            <w:tcW w:w="3828" w:type="dxa"/>
          </w:tcPr>
          <w:p w14:paraId="4F26FF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Tecnica operatoria</w:t>
            </w:r>
          </w:p>
        </w:tc>
        <w:tc>
          <w:tcPr>
            <w:tcW w:w="850" w:type="dxa"/>
          </w:tcPr>
          <w:p w14:paraId="262D0E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99D0E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[266] Fabbricazione di strumenti per irradiazione, apparecchiature elettromedicali ed elettroterapeutiche</w:t>
            </w:r>
          </w:p>
        </w:tc>
      </w:tr>
      <w:tr w:rsidR="00840A9B" w:rsidRPr="00840A9B" w14:paraId="7B13E461" w14:textId="77777777" w:rsidTr="00840A9B">
        <w:tc>
          <w:tcPr>
            <w:tcW w:w="1696" w:type="dxa"/>
          </w:tcPr>
          <w:p w14:paraId="77C7EA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33170000-2</w:t>
            </w:r>
          </w:p>
        </w:tc>
        <w:tc>
          <w:tcPr>
            <w:tcW w:w="3828" w:type="dxa"/>
          </w:tcPr>
          <w:p w14:paraId="4B7F94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Anestesia e rianimazione</w:t>
            </w:r>
          </w:p>
        </w:tc>
        <w:tc>
          <w:tcPr>
            <w:tcW w:w="850" w:type="dxa"/>
          </w:tcPr>
          <w:p w14:paraId="786062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49ECC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[266] Fabbricazione di strumenti per irradiazione, apparecchiature elettromedicali ed elettroterapeutiche</w:t>
            </w:r>
          </w:p>
        </w:tc>
      </w:tr>
      <w:tr w:rsidR="00840A9B" w:rsidRPr="00840A9B" w14:paraId="7603042C" w14:textId="77777777" w:rsidTr="00840A9B">
        <w:tc>
          <w:tcPr>
            <w:tcW w:w="1696" w:type="dxa"/>
          </w:tcPr>
          <w:p w14:paraId="452D45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33180000-5</w:t>
            </w:r>
          </w:p>
        </w:tc>
        <w:tc>
          <w:tcPr>
            <w:tcW w:w="3828" w:type="dxa"/>
          </w:tcPr>
          <w:p w14:paraId="74C053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Sostegno funzionale</w:t>
            </w:r>
          </w:p>
        </w:tc>
        <w:tc>
          <w:tcPr>
            <w:tcW w:w="850" w:type="dxa"/>
          </w:tcPr>
          <w:p w14:paraId="115FA8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DDE58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 Fabbricazione di strumenti e forniture mediche e dentistiche</w:t>
            </w:r>
          </w:p>
        </w:tc>
      </w:tr>
      <w:tr w:rsidR="00840A9B" w:rsidRPr="00840A9B" w14:paraId="38C67C58" w14:textId="77777777" w:rsidTr="00840A9B">
        <w:tc>
          <w:tcPr>
            <w:tcW w:w="1696" w:type="dxa"/>
          </w:tcPr>
          <w:p w14:paraId="6CC404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33190000-8</w:t>
            </w:r>
          </w:p>
        </w:tc>
        <w:tc>
          <w:tcPr>
            <w:tcW w:w="3828" w:type="dxa"/>
          </w:tcPr>
          <w:p w14:paraId="36EF2C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Dispositivi e prodotti medici vari</w:t>
            </w:r>
          </w:p>
        </w:tc>
        <w:tc>
          <w:tcPr>
            <w:tcW w:w="850" w:type="dxa"/>
          </w:tcPr>
          <w:p w14:paraId="10863D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8F84D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 Fabbricazione di strumenti e forniture mediche e dentistiche</w:t>
            </w:r>
          </w:p>
        </w:tc>
      </w:tr>
      <w:tr w:rsidR="00840A9B" w:rsidRPr="00840A9B" w14:paraId="24FDE258" w14:textId="77777777" w:rsidTr="00840A9B">
        <w:tc>
          <w:tcPr>
            <w:tcW w:w="1696" w:type="dxa"/>
          </w:tcPr>
          <w:p w14:paraId="319CFC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33700000-7</w:t>
            </w:r>
          </w:p>
        </w:tc>
        <w:tc>
          <w:tcPr>
            <w:tcW w:w="3828" w:type="dxa"/>
          </w:tcPr>
          <w:p w14:paraId="6E91C3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personale</w:t>
            </w:r>
          </w:p>
        </w:tc>
        <w:tc>
          <w:tcPr>
            <w:tcW w:w="850" w:type="dxa"/>
          </w:tcPr>
          <w:p w14:paraId="69041A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D6FCC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[121] Beni e servizi per la cura della persona</w:t>
            </w:r>
          </w:p>
        </w:tc>
      </w:tr>
      <w:tr w:rsidR="00840A9B" w:rsidRPr="00840A9B" w14:paraId="5A91B689" w14:textId="77777777" w:rsidTr="00840A9B">
        <w:tc>
          <w:tcPr>
            <w:tcW w:w="1696" w:type="dxa"/>
          </w:tcPr>
          <w:p w14:paraId="3AE116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33710000-0</w:t>
            </w:r>
          </w:p>
        </w:tc>
        <w:tc>
          <w:tcPr>
            <w:tcW w:w="3828" w:type="dxa"/>
          </w:tcPr>
          <w:p w14:paraId="681C65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Profumi, articoli di toletta e preservativi</w:t>
            </w:r>
          </w:p>
        </w:tc>
        <w:tc>
          <w:tcPr>
            <w:tcW w:w="850" w:type="dxa"/>
          </w:tcPr>
          <w:p w14:paraId="246B35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FE8A1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[12132] Articoli per l'igiene personale e il benessere, prodotti naturali e prodotti di bellezza;</w:t>
            </w:r>
          </w:p>
        </w:tc>
      </w:tr>
      <w:tr w:rsidR="00840A9B" w:rsidRPr="00840A9B" w14:paraId="19315A3A" w14:textId="77777777" w:rsidTr="00840A9B">
        <w:tc>
          <w:tcPr>
            <w:tcW w:w="1696" w:type="dxa"/>
          </w:tcPr>
          <w:p w14:paraId="23148E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33720000-3</w:t>
            </w:r>
          </w:p>
        </w:tc>
        <w:tc>
          <w:tcPr>
            <w:tcW w:w="3828" w:type="dxa"/>
          </w:tcPr>
          <w:p w14:paraId="66B21B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Rasoi e set per manicure o pedicure</w:t>
            </w:r>
          </w:p>
        </w:tc>
        <w:tc>
          <w:tcPr>
            <w:tcW w:w="850" w:type="dxa"/>
          </w:tcPr>
          <w:p w14:paraId="59D00E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DC492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[12132] Articoli per l'igiene personale e il benessere, prodotti naturali e prodotti di bellezza;</w:t>
            </w:r>
          </w:p>
        </w:tc>
      </w:tr>
      <w:tr w:rsidR="00840A9B" w:rsidRPr="00840A9B" w14:paraId="0F2FAF47" w14:textId="77777777" w:rsidTr="00840A9B">
        <w:tc>
          <w:tcPr>
            <w:tcW w:w="1696" w:type="dxa"/>
          </w:tcPr>
          <w:p w14:paraId="155F30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33730000-6</w:t>
            </w:r>
          </w:p>
        </w:tc>
        <w:tc>
          <w:tcPr>
            <w:tcW w:w="3828" w:type="dxa"/>
          </w:tcPr>
          <w:p w14:paraId="7FD91D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degli occhi e lenti correttrici</w:t>
            </w:r>
          </w:p>
        </w:tc>
        <w:tc>
          <w:tcPr>
            <w:tcW w:w="850" w:type="dxa"/>
          </w:tcPr>
          <w:p w14:paraId="474E8E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2BC712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[06131] Occhiali e lenti a contatto correttivi  </w:t>
            </w:r>
          </w:p>
        </w:tc>
      </w:tr>
      <w:tr w:rsidR="00840A9B" w:rsidRPr="00840A9B" w14:paraId="59D22CA2" w14:textId="77777777" w:rsidTr="00840A9B">
        <w:tc>
          <w:tcPr>
            <w:tcW w:w="1696" w:type="dxa"/>
          </w:tcPr>
          <w:p w14:paraId="336401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33740000-9</w:t>
            </w:r>
          </w:p>
        </w:tc>
        <w:tc>
          <w:tcPr>
            <w:tcW w:w="3828" w:type="dxa"/>
          </w:tcPr>
          <w:p w14:paraId="1EAB81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delle mani e delle unghie</w:t>
            </w:r>
          </w:p>
        </w:tc>
        <w:tc>
          <w:tcPr>
            <w:tcW w:w="850" w:type="dxa"/>
          </w:tcPr>
          <w:p w14:paraId="34A2238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4B38B7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[12132] Articoli per l'igiene personale e il benessere, prodotti naturali e prodotti di bellezza;</w:t>
            </w:r>
          </w:p>
        </w:tc>
      </w:tr>
      <w:tr w:rsidR="00840A9B" w:rsidRPr="00840A9B" w14:paraId="6C51605B" w14:textId="77777777" w:rsidTr="00840A9B">
        <w:tc>
          <w:tcPr>
            <w:tcW w:w="1696" w:type="dxa"/>
          </w:tcPr>
          <w:p w14:paraId="6F0719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33750000-2</w:t>
            </w:r>
          </w:p>
        </w:tc>
        <w:tc>
          <w:tcPr>
            <w:tcW w:w="3828" w:type="dxa"/>
          </w:tcPr>
          <w:p w14:paraId="7E6329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per la cura dei neonati</w:t>
            </w:r>
          </w:p>
        </w:tc>
        <w:tc>
          <w:tcPr>
            <w:tcW w:w="850" w:type="dxa"/>
          </w:tcPr>
          <w:p w14:paraId="3D4723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6D36D9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[0612] Altri prodotti medicali  </w:t>
            </w:r>
          </w:p>
        </w:tc>
      </w:tr>
      <w:tr w:rsidR="00840A9B" w:rsidRPr="00840A9B" w14:paraId="42C93B10" w14:textId="77777777" w:rsidTr="00840A9B">
        <w:tc>
          <w:tcPr>
            <w:tcW w:w="1696" w:type="dxa"/>
          </w:tcPr>
          <w:p w14:paraId="08EA78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33751000-9</w:t>
            </w:r>
          </w:p>
        </w:tc>
        <w:tc>
          <w:tcPr>
            <w:tcW w:w="3828" w:type="dxa"/>
          </w:tcPr>
          <w:p w14:paraId="261106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Pannolini monouso</w:t>
            </w:r>
          </w:p>
        </w:tc>
        <w:tc>
          <w:tcPr>
            <w:tcW w:w="850" w:type="dxa"/>
          </w:tcPr>
          <w:p w14:paraId="7628BB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3AF2F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[1722] Fabbricazione di prodotti igienico-sanitari e per uso domestico in carta e ovatta di cellulosa  </w:t>
            </w:r>
          </w:p>
        </w:tc>
      </w:tr>
      <w:tr w:rsidR="00840A9B" w:rsidRPr="00840A9B" w14:paraId="6D6226BB" w14:textId="77777777" w:rsidTr="00840A9B">
        <w:tc>
          <w:tcPr>
            <w:tcW w:w="1696" w:type="dxa"/>
          </w:tcPr>
          <w:p w14:paraId="3CEBB7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33760000-5</w:t>
            </w:r>
          </w:p>
        </w:tc>
        <w:tc>
          <w:tcPr>
            <w:tcW w:w="3828" w:type="dxa"/>
          </w:tcPr>
          <w:p w14:paraId="39DCDF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Carta igienica, fazzoletti, asciugamani e tovaglioli</w:t>
            </w:r>
          </w:p>
        </w:tc>
        <w:tc>
          <w:tcPr>
            <w:tcW w:w="850" w:type="dxa"/>
          </w:tcPr>
          <w:p w14:paraId="697FB6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38E83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[1722] Fabbricazione di prodotti igienico-sanitari e per uso domestico in carta e ovatta di cellulosa  </w:t>
            </w:r>
          </w:p>
        </w:tc>
      </w:tr>
      <w:tr w:rsidR="00840A9B" w:rsidRPr="00840A9B" w14:paraId="61A45624" w14:textId="77777777" w:rsidTr="00840A9B">
        <w:tc>
          <w:tcPr>
            <w:tcW w:w="1696" w:type="dxa"/>
          </w:tcPr>
          <w:p w14:paraId="6974D2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33770000-8</w:t>
            </w:r>
          </w:p>
        </w:tc>
        <w:tc>
          <w:tcPr>
            <w:tcW w:w="3828" w:type="dxa"/>
          </w:tcPr>
          <w:p w14:paraId="41AA98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Salviette igieniche di carta</w:t>
            </w:r>
          </w:p>
        </w:tc>
        <w:tc>
          <w:tcPr>
            <w:tcW w:w="850" w:type="dxa"/>
          </w:tcPr>
          <w:p w14:paraId="48993E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9F75C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[1722] Fabbricazione di prodotti igienico-sanitari e per uso domestico in carta e ovatta di cellulosa  </w:t>
            </w:r>
          </w:p>
        </w:tc>
      </w:tr>
      <w:tr w:rsidR="00840A9B" w:rsidRPr="00840A9B" w14:paraId="15BF0E30" w14:textId="77777777" w:rsidTr="00840A9B">
        <w:tc>
          <w:tcPr>
            <w:tcW w:w="1696" w:type="dxa"/>
          </w:tcPr>
          <w:p w14:paraId="788993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33790000-4</w:t>
            </w:r>
          </w:p>
        </w:tc>
        <w:tc>
          <w:tcPr>
            <w:tcW w:w="3828" w:type="dxa"/>
          </w:tcPr>
          <w:p w14:paraId="50E86E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di vetro per laboratorio, uso igienico o farmaceutico</w:t>
            </w:r>
          </w:p>
        </w:tc>
        <w:tc>
          <w:tcPr>
            <w:tcW w:w="850" w:type="dxa"/>
          </w:tcPr>
          <w:p w14:paraId="7FDA37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19900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[2319] Fabbricazione e lavorazione di altro vetro, incluso vetro per usi tecnici, lavorazione di vetro cavo  </w:t>
            </w:r>
          </w:p>
        </w:tc>
      </w:tr>
      <w:tr w:rsidR="00840A9B" w:rsidRPr="00840A9B" w14:paraId="3FE810F2" w14:textId="77777777" w:rsidTr="00840A9B">
        <w:tc>
          <w:tcPr>
            <w:tcW w:w="1696" w:type="dxa"/>
          </w:tcPr>
          <w:p w14:paraId="5D8FF6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33900000-9</w:t>
            </w:r>
          </w:p>
        </w:tc>
        <w:tc>
          <w:tcPr>
            <w:tcW w:w="3828" w:type="dxa"/>
          </w:tcPr>
          <w:p w14:paraId="76F8BB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e forniture per autopsie e obitorio</w:t>
            </w:r>
          </w:p>
        </w:tc>
        <w:tc>
          <w:tcPr>
            <w:tcW w:w="850" w:type="dxa"/>
          </w:tcPr>
          <w:p w14:paraId="3F4E26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43066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[325] Fabbricazione di strumenti e forniture mediche e dentistiche</w:t>
            </w:r>
          </w:p>
        </w:tc>
      </w:tr>
      <w:tr w:rsidR="00840A9B" w:rsidRPr="00840A9B" w14:paraId="0EF4CE78" w14:textId="77777777" w:rsidTr="00840A9B">
        <w:tc>
          <w:tcPr>
            <w:tcW w:w="1696" w:type="dxa"/>
          </w:tcPr>
          <w:p w14:paraId="44DEDE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34100000-8</w:t>
            </w:r>
          </w:p>
        </w:tc>
        <w:tc>
          <w:tcPr>
            <w:tcW w:w="3828" w:type="dxa"/>
          </w:tcPr>
          <w:p w14:paraId="3514F0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Veicoli a motore</w:t>
            </w:r>
          </w:p>
        </w:tc>
        <w:tc>
          <w:tcPr>
            <w:tcW w:w="850" w:type="dxa"/>
          </w:tcPr>
          <w:p w14:paraId="7F60FC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6BAFF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[291] Fabbricazione di autoveicoli  </w:t>
            </w:r>
          </w:p>
        </w:tc>
      </w:tr>
      <w:tr w:rsidR="00840A9B" w:rsidRPr="00840A9B" w14:paraId="297644E9" w14:textId="77777777" w:rsidTr="00840A9B">
        <w:tc>
          <w:tcPr>
            <w:tcW w:w="1696" w:type="dxa"/>
          </w:tcPr>
          <w:p w14:paraId="60A187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34200000-9</w:t>
            </w:r>
          </w:p>
        </w:tc>
        <w:tc>
          <w:tcPr>
            <w:tcW w:w="3828" w:type="dxa"/>
          </w:tcPr>
          <w:p w14:paraId="2FD3F1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Carrozzerie; rimorchi o semirimorchi</w:t>
            </w:r>
          </w:p>
        </w:tc>
        <w:tc>
          <w:tcPr>
            <w:tcW w:w="850" w:type="dxa"/>
          </w:tcPr>
          <w:p w14:paraId="70D924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55E9B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[292] Fabbricazione di carrozzerie per autoveicoli, rimorchi e semirimorchi  </w:t>
            </w:r>
          </w:p>
        </w:tc>
      </w:tr>
      <w:tr w:rsidR="00840A9B" w:rsidRPr="00840A9B" w14:paraId="6B49041B" w14:textId="77777777" w:rsidTr="00840A9B">
        <w:tc>
          <w:tcPr>
            <w:tcW w:w="1696" w:type="dxa"/>
          </w:tcPr>
          <w:p w14:paraId="393E58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34300000-0</w:t>
            </w:r>
          </w:p>
        </w:tc>
        <w:tc>
          <w:tcPr>
            <w:tcW w:w="3828" w:type="dxa"/>
          </w:tcPr>
          <w:p w14:paraId="27DB55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ed accessori di autoveicoli e motori dei veicoli</w:t>
            </w:r>
          </w:p>
        </w:tc>
        <w:tc>
          <w:tcPr>
            <w:tcW w:w="850" w:type="dxa"/>
          </w:tcPr>
          <w:p w14:paraId="2472E6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7094F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[293] Fabbricazione di parti ed accessori per autoveicoli e loro motori  </w:t>
            </w:r>
          </w:p>
        </w:tc>
      </w:tr>
      <w:tr w:rsidR="00840A9B" w:rsidRPr="00840A9B" w14:paraId="49290D44" w14:textId="77777777" w:rsidTr="00840A9B">
        <w:tc>
          <w:tcPr>
            <w:tcW w:w="1696" w:type="dxa"/>
          </w:tcPr>
          <w:p w14:paraId="6B2F7C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34410000-4</w:t>
            </w:r>
          </w:p>
        </w:tc>
        <w:tc>
          <w:tcPr>
            <w:tcW w:w="3828" w:type="dxa"/>
          </w:tcPr>
          <w:p w14:paraId="17CA8A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Motocicli</w:t>
            </w:r>
          </w:p>
        </w:tc>
        <w:tc>
          <w:tcPr>
            <w:tcW w:w="850" w:type="dxa"/>
          </w:tcPr>
          <w:p w14:paraId="503B1F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728F4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[3091] Fabbricazione di motocicli (inclusi i motori)</w:t>
            </w:r>
          </w:p>
        </w:tc>
      </w:tr>
      <w:tr w:rsidR="00840A9B" w:rsidRPr="00840A9B" w14:paraId="57A072FE" w14:textId="77777777" w:rsidTr="00840A9B">
        <w:tc>
          <w:tcPr>
            <w:tcW w:w="1696" w:type="dxa"/>
          </w:tcPr>
          <w:p w14:paraId="46EECD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34420000-7</w:t>
            </w:r>
          </w:p>
        </w:tc>
        <w:tc>
          <w:tcPr>
            <w:tcW w:w="3828" w:type="dxa"/>
          </w:tcPr>
          <w:p w14:paraId="52548B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Motoscooter e cicli con motori ausiliari</w:t>
            </w:r>
          </w:p>
        </w:tc>
        <w:tc>
          <w:tcPr>
            <w:tcW w:w="850" w:type="dxa"/>
          </w:tcPr>
          <w:p w14:paraId="10808B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E6AF0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[3091] Fabbricazione di motocicli (inclusi i motori)</w:t>
            </w:r>
          </w:p>
        </w:tc>
      </w:tr>
      <w:tr w:rsidR="00840A9B" w:rsidRPr="00840A9B" w14:paraId="7FF02BE0" w14:textId="77777777" w:rsidTr="00840A9B">
        <w:tc>
          <w:tcPr>
            <w:tcW w:w="1696" w:type="dxa"/>
          </w:tcPr>
          <w:p w14:paraId="416859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34430000-0</w:t>
            </w:r>
          </w:p>
        </w:tc>
        <w:tc>
          <w:tcPr>
            <w:tcW w:w="3828" w:type="dxa"/>
          </w:tcPr>
          <w:p w14:paraId="5B2D65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Biciclette</w:t>
            </w:r>
          </w:p>
        </w:tc>
        <w:tc>
          <w:tcPr>
            <w:tcW w:w="850" w:type="dxa"/>
          </w:tcPr>
          <w:p w14:paraId="77A24D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88135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[3092] Fabbricazione di biciclette e veicoli per invalidi </w:t>
            </w:r>
          </w:p>
        </w:tc>
      </w:tr>
      <w:tr w:rsidR="00840A9B" w:rsidRPr="00840A9B" w14:paraId="0E0F7C83" w14:textId="77777777" w:rsidTr="00840A9B">
        <w:tc>
          <w:tcPr>
            <w:tcW w:w="1696" w:type="dxa"/>
          </w:tcPr>
          <w:p w14:paraId="3BD01F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34500000-2</w:t>
            </w:r>
          </w:p>
        </w:tc>
        <w:tc>
          <w:tcPr>
            <w:tcW w:w="3828" w:type="dxa"/>
          </w:tcPr>
          <w:p w14:paraId="3A522D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Navi e imbarcazioni</w:t>
            </w:r>
          </w:p>
        </w:tc>
        <w:tc>
          <w:tcPr>
            <w:tcW w:w="850" w:type="dxa"/>
          </w:tcPr>
          <w:p w14:paraId="7D9CFB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A76E3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[301] Costruzione di navi e imbarcazioni  </w:t>
            </w:r>
          </w:p>
        </w:tc>
      </w:tr>
      <w:tr w:rsidR="00840A9B" w:rsidRPr="00840A9B" w14:paraId="61EE8ADF" w14:textId="77777777" w:rsidTr="00840A9B">
        <w:tc>
          <w:tcPr>
            <w:tcW w:w="1696" w:type="dxa"/>
          </w:tcPr>
          <w:p w14:paraId="032853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34980000-0</w:t>
            </w:r>
          </w:p>
        </w:tc>
        <w:tc>
          <w:tcPr>
            <w:tcW w:w="3828" w:type="dxa"/>
          </w:tcPr>
          <w:p w14:paraId="3D0713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Biglietti di trasporto</w:t>
            </w:r>
          </w:p>
        </w:tc>
        <w:tc>
          <w:tcPr>
            <w:tcW w:w="850" w:type="dxa"/>
          </w:tcPr>
          <w:p w14:paraId="5371F6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610EA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[1723] Fabbricazione di prodotti cartotecnici  </w:t>
            </w:r>
          </w:p>
        </w:tc>
      </w:tr>
      <w:tr w:rsidR="00840A9B" w:rsidRPr="00840A9B" w14:paraId="5C46E491" w14:textId="77777777" w:rsidTr="00840A9B">
        <w:tc>
          <w:tcPr>
            <w:tcW w:w="1696" w:type="dxa"/>
          </w:tcPr>
          <w:p w14:paraId="17526A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34993000-4</w:t>
            </w:r>
          </w:p>
        </w:tc>
        <w:tc>
          <w:tcPr>
            <w:tcW w:w="3828" w:type="dxa"/>
          </w:tcPr>
          <w:p w14:paraId="4FD324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Illuminazione stradale</w:t>
            </w:r>
          </w:p>
        </w:tc>
        <w:tc>
          <w:tcPr>
            <w:tcW w:w="850" w:type="dxa"/>
          </w:tcPr>
          <w:p w14:paraId="722358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10588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[274] Fabbricazione di apparecchiature per illuminazione</w:t>
            </w:r>
          </w:p>
        </w:tc>
      </w:tr>
      <w:tr w:rsidR="00840A9B" w:rsidRPr="00840A9B" w14:paraId="047A07E4" w14:textId="77777777" w:rsidTr="00840A9B">
        <w:tc>
          <w:tcPr>
            <w:tcW w:w="1696" w:type="dxa"/>
          </w:tcPr>
          <w:p w14:paraId="26BB78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35111000-5</w:t>
            </w:r>
          </w:p>
        </w:tc>
        <w:tc>
          <w:tcPr>
            <w:tcW w:w="3828" w:type="dxa"/>
          </w:tcPr>
          <w:p w14:paraId="011AE5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lotta antincendio</w:t>
            </w:r>
          </w:p>
        </w:tc>
        <w:tc>
          <w:tcPr>
            <w:tcW w:w="850" w:type="dxa"/>
          </w:tcPr>
          <w:p w14:paraId="7FDBA6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89202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[2829] Fabbricazione di altre macchine di impiego generale nca</w:t>
            </w:r>
          </w:p>
        </w:tc>
      </w:tr>
      <w:tr w:rsidR="00840A9B" w:rsidRPr="00840A9B" w14:paraId="254D2BD2" w14:textId="77777777" w:rsidTr="00840A9B">
        <w:tc>
          <w:tcPr>
            <w:tcW w:w="1696" w:type="dxa"/>
          </w:tcPr>
          <w:p w14:paraId="588D6F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35112000-2</w:t>
            </w:r>
          </w:p>
        </w:tc>
        <w:tc>
          <w:tcPr>
            <w:tcW w:w="3828" w:type="dxa"/>
          </w:tcPr>
          <w:p w14:paraId="4501FC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salvataggio e di emergenza</w:t>
            </w:r>
          </w:p>
        </w:tc>
        <w:tc>
          <w:tcPr>
            <w:tcW w:w="850" w:type="dxa"/>
          </w:tcPr>
          <w:p w14:paraId="782DF9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6D5DB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[3299] Altre industrie manifatturiere nca</w:t>
            </w:r>
          </w:p>
        </w:tc>
      </w:tr>
      <w:tr w:rsidR="00840A9B" w:rsidRPr="00840A9B" w14:paraId="70EC3713" w14:textId="77777777" w:rsidTr="00840A9B">
        <w:tc>
          <w:tcPr>
            <w:tcW w:w="1696" w:type="dxa"/>
          </w:tcPr>
          <w:p w14:paraId="1C96D1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35113000-9</w:t>
            </w:r>
          </w:p>
        </w:tc>
        <w:tc>
          <w:tcPr>
            <w:tcW w:w="3828" w:type="dxa"/>
          </w:tcPr>
          <w:p w14:paraId="60E1E7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per la sicurezza</w:t>
            </w:r>
          </w:p>
        </w:tc>
        <w:tc>
          <w:tcPr>
            <w:tcW w:w="850" w:type="dxa"/>
          </w:tcPr>
          <w:p w14:paraId="55899D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B6AF2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[3299] Altre industrie manifatturiere nca</w:t>
            </w:r>
          </w:p>
        </w:tc>
      </w:tr>
      <w:tr w:rsidR="00840A9B" w:rsidRPr="00840A9B" w14:paraId="04D6EB12" w14:textId="77777777" w:rsidTr="00840A9B">
        <w:tc>
          <w:tcPr>
            <w:tcW w:w="1696" w:type="dxa"/>
          </w:tcPr>
          <w:p w14:paraId="3109D3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35120000-1</w:t>
            </w:r>
          </w:p>
        </w:tc>
        <w:tc>
          <w:tcPr>
            <w:tcW w:w="3828" w:type="dxa"/>
          </w:tcPr>
          <w:p w14:paraId="6103E2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Sistemi e dispositivi di sorveglianza e di sicurezza</w:t>
            </w:r>
          </w:p>
        </w:tc>
        <w:tc>
          <w:tcPr>
            <w:tcW w:w="850" w:type="dxa"/>
          </w:tcPr>
          <w:p w14:paraId="6D1895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338606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 Fabbricazione di computer e prodotti di elettronica e ottica, apparecchi elettromedicali, apparecchi di misurazione e di orologi</w:t>
            </w:r>
          </w:p>
        </w:tc>
      </w:tr>
      <w:tr w:rsidR="00840A9B" w:rsidRPr="00840A9B" w14:paraId="6C28B2D5" w14:textId="77777777" w:rsidTr="00840A9B">
        <w:tc>
          <w:tcPr>
            <w:tcW w:w="1696" w:type="dxa"/>
          </w:tcPr>
          <w:p w14:paraId="4404C5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35800000-2</w:t>
            </w:r>
          </w:p>
        </w:tc>
        <w:tc>
          <w:tcPr>
            <w:tcW w:w="3828" w:type="dxa"/>
          </w:tcPr>
          <w:p w14:paraId="062C5A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individuali e di supporto</w:t>
            </w:r>
          </w:p>
        </w:tc>
        <w:tc>
          <w:tcPr>
            <w:tcW w:w="850" w:type="dxa"/>
          </w:tcPr>
          <w:p w14:paraId="6E9691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15C47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[1412] Confezione di indumenti da lavoro  </w:t>
            </w:r>
          </w:p>
        </w:tc>
      </w:tr>
      <w:tr w:rsidR="00840A9B" w:rsidRPr="00840A9B" w14:paraId="606EF69B" w14:textId="77777777" w:rsidTr="00840A9B">
        <w:tc>
          <w:tcPr>
            <w:tcW w:w="1696" w:type="dxa"/>
          </w:tcPr>
          <w:p w14:paraId="70618F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37300000-1</w:t>
            </w:r>
          </w:p>
        </w:tc>
        <w:tc>
          <w:tcPr>
            <w:tcW w:w="3828" w:type="dxa"/>
          </w:tcPr>
          <w:p w14:paraId="69C5B1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musicali e loro parti</w:t>
            </w:r>
          </w:p>
        </w:tc>
        <w:tc>
          <w:tcPr>
            <w:tcW w:w="850" w:type="dxa"/>
          </w:tcPr>
          <w:p w14:paraId="6038AB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9056E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[322] Fabbricazione di strumenti musicali  </w:t>
            </w:r>
          </w:p>
        </w:tc>
      </w:tr>
      <w:tr w:rsidR="00840A9B" w:rsidRPr="00840A9B" w14:paraId="7A291DA5" w14:textId="77777777" w:rsidTr="00840A9B">
        <w:tc>
          <w:tcPr>
            <w:tcW w:w="1696" w:type="dxa"/>
          </w:tcPr>
          <w:p w14:paraId="1BF77A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37400000-2</w:t>
            </w:r>
          </w:p>
        </w:tc>
        <w:tc>
          <w:tcPr>
            <w:tcW w:w="3828" w:type="dxa"/>
          </w:tcPr>
          <w:p w14:paraId="00361E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ed attrezzature sportive</w:t>
            </w:r>
          </w:p>
        </w:tc>
        <w:tc>
          <w:tcPr>
            <w:tcW w:w="850" w:type="dxa"/>
          </w:tcPr>
          <w:p w14:paraId="373209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5AF1E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[323] Fabbricazione di articoli sportivi  </w:t>
            </w:r>
          </w:p>
        </w:tc>
      </w:tr>
      <w:tr w:rsidR="00840A9B" w:rsidRPr="00840A9B" w14:paraId="0FE1CF1C" w14:textId="77777777" w:rsidTr="00840A9B">
        <w:tc>
          <w:tcPr>
            <w:tcW w:w="1696" w:type="dxa"/>
          </w:tcPr>
          <w:p w14:paraId="166348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37500000-3</w:t>
            </w:r>
          </w:p>
        </w:tc>
        <w:tc>
          <w:tcPr>
            <w:tcW w:w="3828" w:type="dxa"/>
          </w:tcPr>
          <w:p w14:paraId="79DA0B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Giochi e giocattoli, attrazioni da fiera</w:t>
            </w:r>
          </w:p>
        </w:tc>
        <w:tc>
          <w:tcPr>
            <w:tcW w:w="850" w:type="dxa"/>
          </w:tcPr>
          <w:p w14:paraId="3CEC20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9A311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[324] Fabbricazione di giochi e giocattoli  </w:t>
            </w:r>
          </w:p>
        </w:tc>
      </w:tr>
      <w:tr w:rsidR="00840A9B" w:rsidRPr="00840A9B" w14:paraId="2832B2DB" w14:textId="77777777" w:rsidTr="00840A9B">
        <w:tc>
          <w:tcPr>
            <w:tcW w:w="1696" w:type="dxa"/>
          </w:tcPr>
          <w:p w14:paraId="64D326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37800000-6</w:t>
            </w:r>
          </w:p>
        </w:tc>
        <w:tc>
          <w:tcPr>
            <w:tcW w:w="3828" w:type="dxa"/>
          </w:tcPr>
          <w:p w14:paraId="137C11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per lavori di artigianato e artistici</w:t>
            </w:r>
          </w:p>
        </w:tc>
        <w:tc>
          <w:tcPr>
            <w:tcW w:w="850" w:type="dxa"/>
          </w:tcPr>
          <w:p w14:paraId="19C864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7D2AC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[0954] Articoli di cartoleria e materiale da disegno  </w:t>
            </w:r>
          </w:p>
        </w:tc>
      </w:tr>
      <w:tr w:rsidR="00840A9B" w:rsidRPr="00840A9B" w14:paraId="4F287E28" w14:textId="77777777" w:rsidTr="00840A9B">
        <w:tc>
          <w:tcPr>
            <w:tcW w:w="1696" w:type="dxa"/>
          </w:tcPr>
          <w:p w14:paraId="3C044B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38100000-6</w:t>
            </w:r>
          </w:p>
        </w:tc>
        <w:tc>
          <w:tcPr>
            <w:tcW w:w="3828" w:type="dxa"/>
          </w:tcPr>
          <w:p w14:paraId="0BC8ED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per la navigazione e la meteorologia</w:t>
            </w:r>
          </w:p>
        </w:tc>
        <w:tc>
          <w:tcPr>
            <w:tcW w:w="850" w:type="dxa"/>
          </w:tcPr>
          <w:p w14:paraId="364010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2CE4B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13E9C34E" w14:textId="77777777" w:rsidTr="00840A9B">
        <w:tc>
          <w:tcPr>
            <w:tcW w:w="1696" w:type="dxa"/>
          </w:tcPr>
          <w:p w14:paraId="5F7CA4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38200000-7</w:t>
            </w:r>
          </w:p>
        </w:tc>
        <w:tc>
          <w:tcPr>
            <w:tcW w:w="3828" w:type="dxa"/>
          </w:tcPr>
          <w:p w14:paraId="4BAEEA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geologici e geofisici</w:t>
            </w:r>
          </w:p>
        </w:tc>
        <w:tc>
          <w:tcPr>
            <w:tcW w:w="850" w:type="dxa"/>
          </w:tcPr>
          <w:p w14:paraId="106178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64B5A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2D95C532" w14:textId="77777777" w:rsidTr="00840A9B">
        <w:tc>
          <w:tcPr>
            <w:tcW w:w="1696" w:type="dxa"/>
          </w:tcPr>
          <w:p w14:paraId="09F633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38300000-8</w:t>
            </w:r>
          </w:p>
        </w:tc>
        <w:tc>
          <w:tcPr>
            <w:tcW w:w="3828" w:type="dxa"/>
          </w:tcPr>
          <w:p w14:paraId="452FBB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di misurazione</w:t>
            </w:r>
          </w:p>
        </w:tc>
        <w:tc>
          <w:tcPr>
            <w:tcW w:w="850" w:type="dxa"/>
          </w:tcPr>
          <w:p w14:paraId="532FD2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CA5BE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379CF2C4" w14:textId="77777777" w:rsidTr="00840A9B">
        <w:tc>
          <w:tcPr>
            <w:tcW w:w="1696" w:type="dxa"/>
          </w:tcPr>
          <w:p w14:paraId="65BAD9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38400000-9</w:t>
            </w:r>
          </w:p>
        </w:tc>
        <w:tc>
          <w:tcPr>
            <w:tcW w:w="3828" w:type="dxa"/>
          </w:tcPr>
          <w:p w14:paraId="4C33B7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per il controllo di caratteristiche fisiche</w:t>
            </w:r>
          </w:p>
        </w:tc>
        <w:tc>
          <w:tcPr>
            <w:tcW w:w="850" w:type="dxa"/>
          </w:tcPr>
          <w:p w14:paraId="772432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2AE66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2EEF8F48" w14:textId="77777777" w:rsidTr="00840A9B">
        <w:tc>
          <w:tcPr>
            <w:tcW w:w="1696" w:type="dxa"/>
          </w:tcPr>
          <w:p w14:paraId="1B1A0A6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38500000-0</w:t>
            </w:r>
          </w:p>
        </w:tc>
        <w:tc>
          <w:tcPr>
            <w:tcW w:w="3828" w:type="dxa"/>
          </w:tcPr>
          <w:p w14:paraId="510D79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 di prova e controllo</w:t>
            </w:r>
          </w:p>
        </w:tc>
        <w:tc>
          <w:tcPr>
            <w:tcW w:w="850" w:type="dxa"/>
          </w:tcPr>
          <w:p w14:paraId="0CF019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20E70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2330DF60" w14:textId="77777777" w:rsidTr="00840A9B">
        <w:tc>
          <w:tcPr>
            <w:tcW w:w="1696" w:type="dxa"/>
          </w:tcPr>
          <w:p w14:paraId="37587E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38600000-1</w:t>
            </w:r>
          </w:p>
        </w:tc>
        <w:tc>
          <w:tcPr>
            <w:tcW w:w="3828" w:type="dxa"/>
          </w:tcPr>
          <w:p w14:paraId="58EB313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ottici</w:t>
            </w:r>
          </w:p>
        </w:tc>
        <w:tc>
          <w:tcPr>
            <w:tcW w:w="850" w:type="dxa"/>
          </w:tcPr>
          <w:p w14:paraId="51CD0A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21463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[267] Fabbricazione di strumenti ottici e attrezzature fotografiche  </w:t>
            </w:r>
          </w:p>
        </w:tc>
      </w:tr>
      <w:tr w:rsidR="00840A9B" w:rsidRPr="00840A9B" w14:paraId="502F495A" w14:textId="77777777" w:rsidTr="00840A9B">
        <w:tc>
          <w:tcPr>
            <w:tcW w:w="1696" w:type="dxa"/>
          </w:tcPr>
          <w:p w14:paraId="24F63E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38700000-2</w:t>
            </w:r>
          </w:p>
        </w:tc>
        <w:tc>
          <w:tcPr>
            <w:tcW w:w="3828" w:type="dxa"/>
          </w:tcPr>
          <w:p w14:paraId="15BAC3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Registratori di presenza e simili; parchimetri</w:t>
            </w:r>
          </w:p>
        </w:tc>
        <w:tc>
          <w:tcPr>
            <w:tcW w:w="850" w:type="dxa"/>
          </w:tcPr>
          <w:p w14:paraId="38F8FE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355DD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 Fabbricazione di computer e prodotti di elettronica e ottica, apparecchi elettromedicali, apparecchi di misurazione e di orologi  </w:t>
            </w:r>
          </w:p>
        </w:tc>
      </w:tr>
      <w:tr w:rsidR="00840A9B" w:rsidRPr="00840A9B" w14:paraId="4445530C" w14:textId="77777777" w:rsidTr="00840A9B">
        <w:tc>
          <w:tcPr>
            <w:tcW w:w="1696" w:type="dxa"/>
          </w:tcPr>
          <w:p w14:paraId="411DD8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38800000-3</w:t>
            </w:r>
          </w:p>
        </w:tc>
        <w:tc>
          <w:tcPr>
            <w:tcW w:w="3828" w:type="dxa"/>
          </w:tcPr>
          <w:p w14:paraId="31032D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Attrezzature di controllo dei processi industriali e attrezzature di controllo a distanza</w:t>
            </w:r>
          </w:p>
        </w:tc>
        <w:tc>
          <w:tcPr>
            <w:tcW w:w="850" w:type="dxa"/>
          </w:tcPr>
          <w:p w14:paraId="6203B1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2AB64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 Fabbricazione di computer e prodotti di elettronica e ottica, apparecchi elettromedicali, </w:t>
            </w:r>
            <w:r w:rsidRPr="00840A9B">
              <w:rPr>
                <w:rFonts w:ascii="Times New Roman" w:hAnsi="Times New Roman"/>
                <w:i/>
                <w:iCs/>
                <w:sz w:val="24"/>
                <w:szCs w:val="24"/>
              </w:rPr>
              <w:lastRenderedPageBreak/>
              <w:t xml:space="preserve">apparecchi di misurazione e di orologi  </w:t>
            </w:r>
          </w:p>
        </w:tc>
      </w:tr>
      <w:tr w:rsidR="00840A9B" w:rsidRPr="00840A9B" w14:paraId="689F529A" w14:textId="77777777" w:rsidTr="00840A9B">
        <w:tc>
          <w:tcPr>
            <w:tcW w:w="1696" w:type="dxa"/>
          </w:tcPr>
          <w:p w14:paraId="328FD4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38900000-4</w:t>
            </w:r>
          </w:p>
        </w:tc>
        <w:tc>
          <w:tcPr>
            <w:tcW w:w="3828" w:type="dxa"/>
          </w:tcPr>
          <w:p w14:paraId="52E242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Strumenti vari di valutazione o prova</w:t>
            </w:r>
          </w:p>
        </w:tc>
        <w:tc>
          <w:tcPr>
            <w:tcW w:w="850" w:type="dxa"/>
          </w:tcPr>
          <w:p w14:paraId="4D1017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D70BA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78547A97" w14:textId="77777777" w:rsidTr="00840A9B">
        <w:tc>
          <w:tcPr>
            <w:tcW w:w="1696" w:type="dxa"/>
          </w:tcPr>
          <w:p w14:paraId="4330C6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39100000-3</w:t>
            </w:r>
          </w:p>
        </w:tc>
        <w:tc>
          <w:tcPr>
            <w:tcW w:w="3828" w:type="dxa"/>
          </w:tcPr>
          <w:p w14:paraId="414651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Mobili</w:t>
            </w:r>
          </w:p>
        </w:tc>
        <w:tc>
          <w:tcPr>
            <w:tcW w:w="850" w:type="dxa"/>
          </w:tcPr>
          <w:p w14:paraId="41BDF8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FFF83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[31] Fabbricazione di mobili  </w:t>
            </w:r>
          </w:p>
        </w:tc>
      </w:tr>
      <w:tr w:rsidR="00840A9B" w:rsidRPr="00840A9B" w14:paraId="71BAC94E" w14:textId="77777777" w:rsidTr="00840A9B">
        <w:tc>
          <w:tcPr>
            <w:tcW w:w="1696" w:type="dxa"/>
          </w:tcPr>
          <w:p w14:paraId="5BEFFB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39200000-4</w:t>
            </w:r>
          </w:p>
        </w:tc>
        <w:tc>
          <w:tcPr>
            <w:tcW w:w="3828" w:type="dxa"/>
          </w:tcPr>
          <w:p w14:paraId="208B69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Arredamento</w:t>
            </w:r>
          </w:p>
        </w:tc>
        <w:tc>
          <w:tcPr>
            <w:tcW w:w="850" w:type="dxa"/>
          </w:tcPr>
          <w:p w14:paraId="1F6B20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6BC14D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[054] Cristalleria, stoviglie e utensili domestici  </w:t>
            </w:r>
          </w:p>
        </w:tc>
      </w:tr>
      <w:tr w:rsidR="00840A9B" w:rsidRPr="00840A9B" w14:paraId="5ED1AF91" w14:textId="77777777" w:rsidTr="00840A9B">
        <w:tc>
          <w:tcPr>
            <w:tcW w:w="1696" w:type="dxa"/>
          </w:tcPr>
          <w:p w14:paraId="25C9AF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42100000-0</w:t>
            </w:r>
          </w:p>
        </w:tc>
        <w:tc>
          <w:tcPr>
            <w:tcW w:w="3828" w:type="dxa"/>
          </w:tcPr>
          <w:p w14:paraId="4554CB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produzione e l'uso di energia meccanica</w:t>
            </w:r>
          </w:p>
        </w:tc>
        <w:tc>
          <w:tcPr>
            <w:tcW w:w="850" w:type="dxa"/>
          </w:tcPr>
          <w:p w14:paraId="611919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AEBB0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[281] Fabbricazione di macchine di impiego generale  </w:t>
            </w:r>
          </w:p>
        </w:tc>
      </w:tr>
      <w:tr w:rsidR="00840A9B" w:rsidRPr="00840A9B" w14:paraId="681496DE" w14:textId="77777777" w:rsidTr="00840A9B">
        <w:tc>
          <w:tcPr>
            <w:tcW w:w="1696" w:type="dxa"/>
          </w:tcPr>
          <w:p w14:paraId="2D4940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42200000-8</w:t>
            </w:r>
          </w:p>
        </w:tc>
        <w:tc>
          <w:tcPr>
            <w:tcW w:w="3828" w:type="dxa"/>
          </w:tcPr>
          <w:p w14:paraId="6E4F18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il trattamento di alimenti, bevande e tabacco e relative parti</w:t>
            </w:r>
          </w:p>
        </w:tc>
        <w:tc>
          <w:tcPr>
            <w:tcW w:w="850" w:type="dxa"/>
          </w:tcPr>
          <w:p w14:paraId="6B71AA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2A0A6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[2893] Fabbricazione di macchine per l'industria alimentare, delle bevande e del tabacco  </w:t>
            </w:r>
          </w:p>
        </w:tc>
      </w:tr>
      <w:tr w:rsidR="00840A9B" w:rsidRPr="00840A9B" w14:paraId="287096DD" w14:textId="77777777" w:rsidTr="00840A9B">
        <w:tc>
          <w:tcPr>
            <w:tcW w:w="1696" w:type="dxa"/>
          </w:tcPr>
          <w:p w14:paraId="78ECA0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42300000-9</w:t>
            </w:r>
          </w:p>
        </w:tc>
        <w:tc>
          <w:tcPr>
            <w:tcW w:w="3828" w:type="dxa"/>
          </w:tcPr>
          <w:p w14:paraId="28C929C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Fornaci, inceneritori e forni industriali o da laboratorio</w:t>
            </w:r>
          </w:p>
        </w:tc>
        <w:tc>
          <w:tcPr>
            <w:tcW w:w="850" w:type="dxa"/>
          </w:tcPr>
          <w:p w14:paraId="485371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42708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[2821] Fabbricazione di forni, bruciatori e sistemi di riscaldamento  </w:t>
            </w:r>
          </w:p>
        </w:tc>
      </w:tr>
      <w:tr w:rsidR="00840A9B" w:rsidRPr="00840A9B" w14:paraId="50BB7F15" w14:textId="77777777" w:rsidTr="00840A9B">
        <w:tc>
          <w:tcPr>
            <w:tcW w:w="1696" w:type="dxa"/>
          </w:tcPr>
          <w:p w14:paraId="025855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42400000-0</w:t>
            </w:r>
          </w:p>
        </w:tc>
        <w:tc>
          <w:tcPr>
            <w:tcW w:w="3828" w:type="dxa"/>
          </w:tcPr>
          <w:p w14:paraId="11E193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di sollevamento e movimentazione e loro parti</w:t>
            </w:r>
          </w:p>
        </w:tc>
        <w:tc>
          <w:tcPr>
            <w:tcW w:w="850" w:type="dxa"/>
          </w:tcPr>
          <w:p w14:paraId="15D2A5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D1599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[2822] Fabbricazione di macchine e apparecchi di sollevamento e movimentazione  </w:t>
            </w:r>
          </w:p>
        </w:tc>
      </w:tr>
      <w:tr w:rsidR="00840A9B" w:rsidRPr="00840A9B" w14:paraId="5FA830D1" w14:textId="77777777" w:rsidTr="00840A9B">
        <w:tc>
          <w:tcPr>
            <w:tcW w:w="1696" w:type="dxa"/>
          </w:tcPr>
          <w:p w14:paraId="440728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42500000-1</w:t>
            </w:r>
          </w:p>
        </w:tc>
        <w:tc>
          <w:tcPr>
            <w:tcW w:w="3828" w:type="dxa"/>
          </w:tcPr>
          <w:p w14:paraId="61A53D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Apparecchiature di raffreddamento e ventilazione</w:t>
            </w:r>
          </w:p>
        </w:tc>
        <w:tc>
          <w:tcPr>
            <w:tcW w:w="850" w:type="dxa"/>
          </w:tcPr>
          <w:p w14:paraId="1B23E27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AB367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[2825] Fabbricazione di attrezzature di uso non domestico per la refrigerazione e la ventilazione  </w:t>
            </w:r>
          </w:p>
        </w:tc>
      </w:tr>
      <w:tr w:rsidR="00840A9B" w:rsidRPr="00840A9B" w14:paraId="400D82D4" w14:textId="77777777" w:rsidTr="00840A9B">
        <w:tc>
          <w:tcPr>
            <w:tcW w:w="1696" w:type="dxa"/>
          </w:tcPr>
          <w:p w14:paraId="5265A3B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42600000-2</w:t>
            </w:r>
          </w:p>
        </w:tc>
        <w:tc>
          <w:tcPr>
            <w:tcW w:w="3828" w:type="dxa"/>
          </w:tcPr>
          <w:p w14:paraId="204632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utensili</w:t>
            </w:r>
          </w:p>
        </w:tc>
        <w:tc>
          <w:tcPr>
            <w:tcW w:w="850" w:type="dxa"/>
          </w:tcPr>
          <w:p w14:paraId="3FFF66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3FF9B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[284] Fabbricazione di macchine per la formatura dei metalli e di altre macchine utensili  </w:t>
            </w:r>
          </w:p>
        </w:tc>
      </w:tr>
      <w:tr w:rsidR="00840A9B" w:rsidRPr="00840A9B" w14:paraId="3FA66DC6" w14:textId="77777777" w:rsidTr="00840A9B">
        <w:tc>
          <w:tcPr>
            <w:tcW w:w="1696" w:type="dxa"/>
          </w:tcPr>
          <w:p w14:paraId="6160CD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42700000-3</w:t>
            </w:r>
          </w:p>
        </w:tc>
        <w:tc>
          <w:tcPr>
            <w:tcW w:w="3828" w:type="dxa"/>
          </w:tcPr>
          <w:p w14:paraId="59BA0E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l'industria tessile, dell'abbigliamento e della concia</w:t>
            </w:r>
          </w:p>
        </w:tc>
        <w:tc>
          <w:tcPr>
            <w:tcW w:w="850" w:type="dxa"/>
          </w:tcPr>
          <w:p w14:paraId="51D50A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4FA41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[2894] Fabbricazione di macchine per le industrie tessili, dell'abbigliamento e del cuoio (incluse parti e accessori)  </w:t>
            </w:r>
          </w:p>
        </w:tc>
      </w:tr>
      <w:tr w:rsidR="00840A9B" w:rsidRPr="00840A9B" w14:paraId="29BD578D" w14:textId="77777777" w:rsidTr="00840A9B">
        <w:tc>
          <w:tcPr>
            <w:tcW w:w="1696" w:type="dxa"/>
          </w:tcPr>
          <w:p w14:paraId="6ECE14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42800000-4</w:t>
            </w:r>
          </w:p>
        </w:tc>
        <w:tc>
          <w:tcPr>
            <w:tcW w:w="3828" w:type="dxa"/>
          </w:tcPr>
          <w:p w14:paraId="7303CE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fabbricazione della carta e del cartone</w:t>
            </w:r>
          </w:p>
        </w:tc>
        <w:tc>
          <w:tcPr>
            <w:tcW w:w="850" w:type="dxa"/>
          </w:tcPr>
          <w:p w14:paraId="740E8D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D4922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[2895] Fabbricazione di macchine per l'industria della carta e del cartone (incluse parti e accessori)  </w:t>
            </w:r>
          </w:p>
        </w:tc>
      </w:tr>
      <w:tr w:rsidR="00840A9B" w:rsidRPr="00840A9B" w14:paraId="5127F842" w14:textId="77777777" w:rsidTr="00840A9B">
        <w:tc>
          <w:tcPr>
            <w:tcW w:w="1696" w:type="dxa"/>
          </w:tcPr>
          <w:p w14:paraId="5FD487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43100000-4</w:t>
            </w:r>
          </w:p>
        </w:tc>
        <w:tc>
          <w:tcPr>
            <w:tcW w:w="3828" w:type="dxa"/>
          </w:tcPr>
          <w:p w14:paraId="77714D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Macchine per l'industria mineraria</w:t>
            </w:r>
          </w:p>
        </w:tc>
        <w:tc>
          <w:tcPr>
            <w:tcW w:w="850" w:type="dxa"/>
          </w:tcPr>
          <w:p w14:paraId="50C26B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DB5C3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[2892] Fabbricazione di macchine da miniera, cava e cantiere  </w:t>
            </w:r>
          </w:p>
        </w:tc>
      </w:tr>
      <w:tr w:rsidR="00840A9B" w:rsidRPr="00840A9B" w14:paraId="665FB143" w14:textId="77777777" w:rsidTr="00840A9B">
        <w:tc>
          <w:tcPr>
            <w:tcW w:w="1696" w:type="dxa"/>
          </w:tcPr>
          <w:p w14:paraId="056BE9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43200000-5</w:t>
            </w:r>
          </w:p>
        </w:tc>
        <w:tc>
          <w:tcPr>
            <w:tcW w:w="3828" w:type="dxa"/>
          </w:tcPr>
          <w:p w14:paraId="17E1E2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movimento terra ed escavazione e relative parti</w:t>
            </w:r>
          </w:p>
        </w:tc>
        <w:tc>
          <w:tcPr>
            <w:tcW w:w="850" w:type="dxa"/>
          </w:tcPr>
          <w:p w14:paraId="4FCD46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11825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[2822] Fabbricazione di macchine e apparecchi di sollevamento e movimentazione  </w:t>
            </w:r>
          </w:p>
        </w:tc>
      </w:tr>
      <w:tr w:rsidR="00840A9B" w:rsidRPr="00840A9B" w14:paraId="5DD86680" w14:textId="77777777" w:rsidTr="00840A9B">
        <w:tc>
          <w:tcPr>
            <w:tcW w:w="1696" w:type="dxa"/>
          </w:tcPr>
          <w:p w14:paraId="002057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43300000-6</w:t>
            </w:r>
          </w:p>
        </w:tc>
        <w:tc>
          <w:tcPr>
            <w:tcW w:w="3828" w:type="dxa"/>
          </w:tcPr>
          <w:p w14:paraId="73BCE1D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e attrezzature per costruzione</w:t>
            </w:r>
          </w:p>
        </w:tc>
        <w:tc>
          <w:tcPr>
            <w:tcW w:w="850" w:type="dxa"/>
          </w:tcPr>
          <w:p w14:paraId="302FD6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64706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[2892] Fabbricazione di macchine da miniera, cava e cantiere  </w:t>
            </w:r>
          </w:p>
        </w:tc>
      </w:tr>
      <w:tr w:rsidR="00840A9B" w:rsidRPr="00840A9B" w14:paraId="6C61BAD3" w14:textId="77777777" w:rsidTr="00840A9B">
        <w:tc>
          <w:tcPr>
            <w:tcW w:w="1696" w:type="dxa"/>
          </w:tcPr>
          <w:p w14:paraId="51E131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43400000-7</w:t>
            </w:r>
          </w:p>
        </w:tc>
        <w:tc>
          <w:tcPr>
            <w:tcW w:w="3828" w:type="dxa"/>
          </w:tcPr>
          <w:p w14:paraId="4727EAF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preparazione dei minerali e la modellazione di forme per fonderia</w:t>
            </w:r>
          </w:p>
        </w:tc>
        <w:tc>
          <w:tcPr>
            <w:tcW w:w="850" w:type="dxa"/>
          </w:tcPr>
          <w:p w14:paraId="616E67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373CB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 Fabbricazione di altre macchine per impieghi speciali  </w:t>
            </w:r>
          </w:p>
        </w:tc>
      </w:tr>
      <w:tr w:rsidR="00840A9B" w:rsidRPr="00840A9B" w14:paraId="77ED413E" w14:textId="77777777" w:rsidTr="00840A9B">
        <w:tc>
          <w:tcPr>
            <w:tcW w:w="1696" w:type="dxa"/>
          </w:tcPr>
          <w:p w14:paraId="7C4918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43500000-8</w:t>
            </w:r>
          </w:p>
        </w:tc>
        <w:tc>
          <w:tcPr>
            <w:tcW w:w="3828" w:type="dxa"/>
          </w:tcPr>
          <w:p w14:paraId="1B2C9E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Veicoli cingolati</w:t>
            </w:r>
          </w:p>
        </w:tc>
        <w:tc>
          <w:tcPr>
            <w:tcW w:w="850" w:type="dxa"/>
          </w:tcPr>
          <w:p w14:paraId="19B7AE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69E74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[2892] Fabbricazione di macchine da miniera, cava e cantiere  </w:t>
            </w:r>
          </w:p>
        </w:tc>
      </w:tr>
      <w:tr w:rsidR="00840A9B" w:rsidRPr="00840A9B" w14:paraId="4164832C" w14:textId="77777777" w:rsidTr="00840A9B">
        <w:tc>
          <w:tcPr>
            <w:tcW w:w="1696" w:type="dxa"/>
          </w:tcPr>
          <w:p w14:paraId="63ECD1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43600000-9</w:t>
            </w:r>
          </w:p>
        </w:tc>
        <w:tc>
          <w:tcPr>
            <w:tcW w:w="3828" w:type="dxa"/>
          </w:tcPr>
          <w:p w14:paraId="0F3E21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Parti di macchine per miniere, cave e cantieri</w:t>
            </w:r>
          </w:p>
        </w:tc>
        <w:tc>
          <w:tcPr>
            <w:tcW w:w="850" w:type="dxa"/>
          </w:tcPr>
          <w:p w14:paraId="5DA671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565E7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[2892] Fabbricazione di macchine da miniera, cava e cantiere  </w:t>
            </w:r>
          </w:p>
        </w:tc>
      </w:tr>
      <w:tr w:rsidR="00840A9B" w:rsidRPr="00840A9B" w14:paraId="0A067C28" w14:textId="77777777" w:rsidTr="00840A9B">
        <w:tc>
          <w:tcPr>
            <w:tcW w:w="1696" w:type="dxa"/>
          </w:tcPr>
          <w:p w14:paraId="480906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43700000-0</w:t>
            </w:r>
          </w:p>
        </w:tc>
        <w:tc>
          <w:tcPr>
            <w:tcW w:w="3828" w:type="dxa"/>
          </w:tcPr>
          <w:p w14:paraId="1D485C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Macchinari per la metallurgia e loro parti</w:t>
            </w:r>
          </w:p>
        </w:tc>
        <w:tc>
          <w:tcPr>
            <w:tcW w:w="850" w:type="dxa"/>
          </w:tcPr>
          <w:p w14:paraId="7C1005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D9E39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[289] Fabbricazione di altre macchine per impieghi speciali  </w:t>
            </w:r>
          </w:p>
        </w:tc>
      </w:tr>
      <w:tr w:rsidR="00840A9B" w:rsidRPr="00840A9B" w14:paraId="369C5C7E" w14:textId="77777777" w:rsidTr="00840A9B">
        <w:tc>
          <w:tcPr>
            <w:tcW w:w="1696" w:type="dxa"/>
          </w:tcPr>
          <w:p w14:paraId="35D5B7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43800000-1</w:t>
            </w:r>
          </w:p>
        </w:tc>
        <w:tc>
          <w:tcPr>
            <w:tcW w:w="3828" w:type="dxa"/>
          </w:tcPr>
          <w:p w14:paraId="62E74F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Impianti per officine</w:t>
            </w:r>
          </w:p>
        </w:tc>
        <w:tc>
          <w:tcPr>
            <w:tcW w:w="850" w:type="dxa"/>
          </w:tcPr>
          <w:p w14:paraId="5EF166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DE99F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 Fabbricazione di macchinari ed apparecchiature nca  </w:t>
            </w:r>
          </w:p>
        </w:tc>
      </w:tr>
      <w:tr w:rsidR="00840A9B" w:rsidRPr="00840A9B" w14:paraId="13BAE415" w14:textId="77777777" w:rsidTr="00840A9B">
        <w:tc>
          <w:tcPr>
            <w:tcW w:w="1696" w:type="dxa"/>
          </w:tcPr>
          <w:p w14:paraId="279512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44130000-0</w:t>
            </w:r>
          </w:p>
        </w:tc>
        <w:tc>
          <w:tcPr>
            <w:tcW w:w="3828" w:type="dxa"/>
          </w:tcPr>
          <w:p w14:paraId="1CED28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Condotte fognarie</w:t>
            </w:r>
          </w:p>
        </w:tc>
        <w:tc>
          <w:tcPr>
            <w:tcW w:w="850" w:type="dxa"/>
          </w:tcPr>
          <w:p w14:paraId="513517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CC7B0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[25] Fabbricazione di prodotti in metallo (esclusi macchinari e attrezzature)</w:t>
            </w:r>
          </w:p>
        </w:tc>
      </w:tr>
      <w:tr w:rsidR="00840A9B" w:rsidRPr="00840A9B" w14:paraId="2EC0E4B1" w14:textId="77777777" w:rsidTr="00840A9B">
        <w:tc>
          <w:tcPr>
            <w:tcW w:w="1696" w:type="dxa"/>
          </w:tcPr>
          <w:p w14:paraId="03CCB40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44140000-3</w:t>
            </w:r>
          </w:p>
        </w:tc>
        <w:tc>
          <w:tcPr>
            <w:tcW w:w="3828" w:type="dxa"/>
          </w:tcPr>
          <w:p w14:paraId="5F222A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connessi ai materiali da costruzione</w:t>
            </w:r>
          </w:p>
        </w:tc>
        <w:tc>
          <w:tcPr>
            <w:tcW w:w="850" w:type="dxa"/>
          </w:tcPr>
          <w:p w14:paraId="3CC874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11787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[25] Fabbricazione di prodotti in metallo (esclusi macchinari e attrezzature)</w:t>
            </w:r>
          </w:p>
        </w:tc>
      </w:tr>
      <w:tr w:rsidR="00840A9B" w:rsidRPr="00840A9B" w14:paraId="40DE35F7" w14:textId="77777777" w:rsidTr="00840A9B">
        <w:tc>
          <w:tcPr>
            <w:tcW w:w="1696" w:type="dxa"/>
          </w:tcPr>
          <w:p w14:paraId="391216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44160000-9</w:t>
            </w:r>
          </w:p>
        </w:tc>
        <w:tc>
          <w:tcPr>
            <w:tcW w:w="3828" w:type="dxa"/>
          </w:tcPr>
          <w:p w14:paraId="05F4CD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Condutture, tubi, tubazioni, alloggiamenti, tubaggi e articoli connessi</w:t>
            </w:r>
          </w:p>
        </w:tc>
        <w:tc>
          <w:tcPr>
            <w:tcW w:w="850" w:type="dxa"/>
          </w:tcPr>
          <w:p w14:paraId="1B8E44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BE450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[25] Fabbricazione di prodotti in metallo (esclusi macchinari e attrezzature)</w:t>
            </w:r>
          </w:p>
        </w:tc>
      </w:tr>
      <w:tr w:rsidR="00840A9B" w:rsidRPr="00840A9B" w14:paraId="3F82DDFE" w14:textId="77777777" w:rsidTr="00840A9B">
        <w:tc>
          <w:tcPr>
            <w:tcW w:w="1696" w:type="dxa"/>
          </w:tcPr>
          <w:p w14:paraId="27C92B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44170000-2</w:t>
            </w:r>
          </w:p>
        </w:tc>
        <w:tc>
          <w:tcPr>
            <w:tcW w:w="3828" w:type="dxa"/>
          </w:tcPr>
          <w:p w14:paraId="6B9222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Piastre, fogli, strisce e lamine connessi a metariali da costruzione</w:t>
            </w:r>
          </w:p>
        </w:tc>
        <w:tc>
          <w:tcPr>
            <w:tcW w:w="850" w:type="dxa"/>
          </w:tcPr>
          <w:p w14:paraId="604612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B4C77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[25] Fabbricazione di prodotti in metallo (esclusi macchinari e attrezzature)</w:t>
            </w:r>
          </w:p>
        </w:tc>
      </w:tr>
      <w:tr w:rsidR="00840A9B" w:rsidRPr="00840A9B" w14:paraId="465235FF" w14:textId="77777777" w:rsidTr="00840A9B">
        <w:tc>
          <w:tcPr>
            <w:tcW w:w="1696" w:type="dxa"/>
          </w:tcPr>
          <w:p w14:paraId="1A8B2B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44220000-8</w:t>
            </w:r>
          </w:p>
        </w:tc>
        <w:tc>
          <w:tcPr>
            <w:tcW w:w="3828" w:type="dxa"/>
          </w:tcPr>
          <w:p w14:paraId="6809BE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Falegnameria per costruzioni</w:t>
            </w:r>
          </w:p>
        </w:tc>
        <w:tc>
          <w:tcPr>
            <w:tcW w:w="850" w:type="dxa"/>
          </w:tcPr>
          <w:p w14:paraId="58E413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0BA4E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[1623] Fabbricazione di altri prodotti di carpenteria in legno e falegnameria per l'edilizia</w:t>
            </w:r>
          </w:p>
        </w:tc>
      </w:tr>
      <w:tr w:rsidR="00840A9B" w:rsidRPr="00840A9B" w14:paraId="36237065" w14:textId="77777777" w:rsidTr="00840A9B">
        <w:tc>
          <w:tcPr>
            <w:tcW w:w="1696" w:type="dxa"/>
          </w:tcPr>
          <w:p w14:paraId="5AEE64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44230000-1</w:t>
            </w:r>
          </w:p>
        </w:tc>
        <w:tc>
          <w:tcPr>
            <w:tcW w:w="3828" w:type="dxa"/>
          </w:tcPr>
          <w:p w14:paraId="069586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Carpenteria per costruzioni</w:t>
            </w:r>
          </w:p>
        </w:tc>
        <w:tc>
          <w:tcPr>
            <w:tcW w:w="850" w:type="dxa"/>
          </w:tcPr>
          <w:p w14:paraId="314311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50E06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[1623] Fabbricazione di altri prodotti di carpenteria in legno e falegnameria per l'edilizia</w:t>
            </w:r>
          </w:p>
        </w:tc>
      </w:tr>
      <w:tr w:rsidR="00840A9B" w:rsidRPr="00840A9B" w14:paraId="1FCCE937" w14:textId="77777777" w:rsidTr="00840A9B">
        <w:tc>
          <w:tcPr>
            <w:tcW w:w="1696" w:type="dxa"/>
          </w:tcPr>
          <w:p w14:paraId="089BA0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44300000-3</w:t>
            </w:r>
          </w:p>
        </w:tc>
        <w:tc>
          <w:tcPr>
            <w:tcW w:w="3828" w:type="dxa"/>
          </w:tcPr>
          <w:p w14:paraId="555F44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Cavi, fili metallici e prodotti affini</w:t>
            </w:r>
          </w:p>
        </w:tc>
        <w:tc>
          <w:tcPr>
            <w:tcW w:w="850" w:type="dxa"/>
          </w:tcPr>
          <w:p w14:paraId="42CB95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736790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[242] Fabbricazione di tubi, condotti, profilati cavi e relativi accessori in acciaio esclusi quelli in acciaio colato  </w:t>
            </w:r>
          </w:p>
        </w:tc>
      </w:tr>
      <w:tr w:rsidR="00840A9B" w:rsidRPr="00840A9B" w14:paraId="6F9B551D" w14:textId="77777777" w:rsidTr="00840A9B">
        <w:tc>
          <w:tcPr>
            <w:tcW w:w="1696" w:type="dxa"/>
          </w:tcPr>
          <w:p w14:paraId="131BB2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44410000-7</w:t>
            </w:r>
          </w:p>
        </w:tc>
        <w:tc>
          <w:tcPr>
            <w:tcW w:w="3828" w:type="dxa"/>
          </w:tcPr>
          <w:p w14:paraId="289248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Articoli per il bagno e la cucina</w:t>
            </w:r>
          </w:p>
        </w:tc>
        <w:tc>
          <w:tcPr>
            <w:tcW w:w="850" w:type="dxa"/>
          </w:tcPr>
          <w:p w14:paraId="0EE885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949CF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[2342] Fabbricazione di articoli sanitari in ceramica  </w:t>
            </w:r>
          </w:p>
        </w:tc>
      </w:tr>
      <w:tr w:rsidR="00840A9B" w:rsidRPr="00840A9B" w14:paraId="3A88E863" w14:textId="77777777" w:rsidTr="00840A9B">
        <w:tc>
          <w:tcPr>
            <w:tcW w:w="1696" w:type="dxa"/>
          </w:tcPr>
          <w:p w14:paraId="351D21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44420000-0</w:t>
            </w:r>
          </w:p>
        </w:tc>
        <w:tc>
          <w:tcPr>
            <w:tcW w:w="3828" w:type="dxa"/>
          </w:tcPr>
          <w:p w14:paraId="399F430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Prodotti utilizzati nella costruzione</w:t>
            </w:r>
          </w:p>
        </w:tc>
        <w:tc>
          <w:tcPr>
            <w:tcW w:w="850" w:type="dxa"/>
          </w:tcPr>
          <w:p w14:paraId="2DDC1A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FEB8C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[2599] Fabbricazione di altri prodotti in metallo nca  </w:t>
            </w:r>
          </w:p>
        </w:tc>
      </w:tr>
      <w:tr w:rsidR="00840A9B" w:rsidRPr="00840A9B" w14:paraId="60B2216A" w14:textId="77777777" w:rsidTr="00840A9B">
        <w:tc>
          <w:tcPr>
            <w:tcW w:w="1696" w:type="dxa"/>
          </w:tcPr>
          <w:p w14:paraId="3147E4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44440000-6</w:t>
            </w:r>
          </w:p>
        </w:tc>
        <w:tc>
          <w:tcPr>
            <w:tcW w:w="3828" w:type="dxa"/>
          </w:tcPr>
          <w:p w14:paraId="2E1A8C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Cuscinetti</w:t>
            </w:r>
          </w:p>
        </w:tc>
        <w:tc>
          <w:tcPr>
            <w:tcW w:w="850" w:type="dxa"/>
          </w:tcPr>
          <w:p w14:paraId="4B914F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0A7CE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[2815] Fabbricazione di cuscinetti, ingranaggi e organi di trasmissione, (esclusi quelli idraulici)  </w:t>
            </w:r>
          </w:p>
        </w:tc>
      </w:tr>
      <w:tr w:rsidR="00840A9B" w:rsidRPr="00840A9B" w14:paraId="7BF22AA1" w14:textId="77777777" w:rsidTr="00840A9B">
        <w:tc>
          <w:tcPr>
            <w:tcW w:w="1696" w:type="dxa"/>
          </w:tcPr>
          <w:p w14:paraId="2CB8BE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44510000-8</w:t>
            </w:r>
          </w:p>
        </w:tc>
        <w:tc>
          <w:tcPr>
            <w:tcW w:w="3828" w:type="dxa"/>
          </w:tcPr>
          <w:p w14:paraId="467773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Utensili</w:t>
            </w:r>
          </w:p>
        </w:tc>
        <w:tc>
          <w:tcPr>
            <w:tcW w:w="850" w:type="dxa"/>
          </w:tcPr>
          <w:p w14:paraId="6FA326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11BA0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[2573] Fabbricazione di utensileria  </w:t>
            </w:r>
          </w:p>
        </w:tc>
      </w:tr>
      <w:tr w:rsidR="00840A9B" w:rsidRPr="00840A9B" w14:paraId="3DE54633" w14:textId="77777777" w:rsidTr="00840A9B">
        <w:tc>
          <w:tcPr>
            <w:tcW w:w="1696" w:type="dxa"/>
          </w:tcPr>
          <w:p w14:paraId="145A56A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44520000-1</w:t>
            </w:r>
          </w:p>
        </w:tc>
        <w:tc>
          <w:tcPr>
            <w:tcW w:w="3828" w:type="dxa"/>
          </w:tcPr>
          <w:p w14:paraId="68BA26F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Serrature, chiavi e cerniere</w:t>
            </w:r>
          </w:p>
        </w:tc>
        <w:tc>
          <w:tcPr>
            <w:tcW w:w="850" w:type="dxa"/>
          </w:tcPr>
          <w:p w14:paraId="4874DE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67CD4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[2572] Fabbricazione di serrature e cerniere  </w:t>
            </w:r>
          </w:p>
        </w:tc>
      </w:tr>
      <w:tr w:rsidR="00840A9B" w:rsidRPr="00840A9B" w14:paraId="17B2D029" w14:textId="77777777" w:rsidTr="00840A9B">
        <w:tc>
          <w:tcPr>
            <w:tcW w:w="1696" w:type="dxa"/>
          </w:tcPr>
          <w:p w14:paraId="1FC2E9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44530000-4</w:t>
            </w:r>
          </w:p>
        </w:tc>
        <w:tc>
          <w:tcPr>
            <w:tcW w:w="3828" w:type="dxa"/>
          </w:tcPr>
          <w:p w14:paraId="138B287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Elementi di fissaggio</w:t>
            </w:r>
          </w:p>
        </w:tc>
        <w:tc>
          <w:tcPr>
            <w:tcW w:w="850" w:type="dxa"/>
          </w:tcPr>
          <w:p w14:paraId="5C9CA4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06402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[2594] Fabbricazione di articoli di bulloneria  </w:t>
            </w:r>
          </w:p>
        </w:tc>
      </w:tr>
      <w:tr w:rsidR="00840A9B" w:rsidRPr="00840A9B" w14:paraId="323F7AD0" w14:textId="77777777" w:rsidTr="00840A9B">
        <w:tc>
          <w:tcPr>
            <w:tcW w:w="1696" w:type="dxa"/>
          </w:tcPr>
          <w:p w14:paraId="41E867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44540000-7</w:t>
            </w:r>
          </w:p>
        </w:tc>
        <w:tc>
          <w:tcPr>
            <w:tcW w:w="3828" w:type="dxa"/>
          </w:tcPr>
          <w:p w14:paraId="0BD386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Catene</w:t>
            </w:r>
          </w:p>
        </w:tc>
        <w:tc>
          <w:tcPr>
            <w:tcW w:w="850" w:type="dxa"/>
          </w:tcPr>
          <w:p w14:paraId="4CD171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9ECF3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[2593] Fabbricazione di prodotti fabbricati con fili metallici, catene e molle  </w:t>
            </w:r>
          </w:p>
        </w:tc>
      </w:tr>
      <w:tr w:rsidR="00840A9B" w:rsidRPr="00840A9B" w14:paraId="65165BD8" w14:textId="77777777" w:rsidTr="00840A9B">
        <w:tc>
          <w:tcPr>
            <w:tcW w:w="1696" w:type="dxa"/>
          </w:tcPr>
          <w:p w14:paraId="485758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44550000-0</w:t>
            </w:r>
          </w:p>
        </w:tc>
        <w:tc>
          <w:tcPr>
            <w:tcW w:w="3828" w:type="dxa"/>
          </w:tcPr>
          <w:p w14:paraId="59E07A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Molle</w:t>
            </w:r>
          </w:p>
        </w:tc>
        <w:tc>
          <w:tcPr>
            <w:tcW w:w="850" w:type="dxa"/>
          </w:tcPr>
          <w:p w14:paraId="13CEC4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E56DA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[2593] Fabbricazione di prodotti fabbricati con fili metallici, catene e molle  </w:t>
            </w:r>
          </w:p>
        </w:tc>
      </w:tr>
      <w:tr w:rsidR="00840A9B" w:rsidRPr="00840A9B" w14:paraId="320C81CF" w14:textId="77777777" w:rsidTr="00840A9B">
        <w:tc>
          <w:tcPr>
            <w:tcW w:w="1696" w:type="dxa"/>
          </w:tcPr>
          <w:p w14:paraId="25CE63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44600000-6</w:t>
            </w:r>
          </w:p>
        </w:tc>
        <w:tc>
          <w:tcPr>
            <w:tcW w:w="3828" w:type="dxa"/>
          </w:tcPr>
          <w:p w14:paraId="79CB42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Cisterne, serbatoi e contenitori radiatori e caldaie per riscaldamento centrale</w:t>
            </w:r>
          </w:p>
        </w:tc>
        <w:tc>
          <w:tcPr>
            <w:tcW w:w="850" w:type="dxa"/>
          </w:tcPr>
          <w:p w14:paraId="05CC63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D1D24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[252] Fabbricazione di cisterne, serbatoi, radiatori e contenitori in metallo  </w:t>
            </w:r>
          </w:p>
        </w:tc>
      </w:tr>
      <w:tr w:rsidR="00840A9B" w:rsidRPr="00840A9B" w14:paraId="66BC2128" w14:textId="77777777" w:rsidTr="00840A9B">
        <w:tc>
          <w:tcPr>
            <w:tcW w:w="1696" w:type="dxa"/>
          </w:tcPr>
          <w:p w14:paraId="24DCAB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44800000-8</w:t>
            </w:r>
          </w:p>
        </w:tc>
        <w:tc>
          <w:tcPr>
            <w:tcW w:w="3828" w:type="dxa"/>
          </w:tcPr>
          <w:p w14:paraId="40B9B9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Pitture, vernici e mastici</w:t>
            </w:r>
          </w:p>
        </w:tc>
        <w:tc>
          <w:tcPr>
            <w:tcW w:w="850" w:type="dxa"/>
          </w:tcPr>
          <w:p w14:paraId="30043A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D3F0C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[203] Fabbricazione di pitture, vernici e smalti, inchiostri da stampa e adesivi sintetici  </w:t>
            </w:r>
          </w:p>
        </w:tc>
      </w:tr>
      <w:tr w:rsidR="00840A9B" w:rsidRPr="00840A9B" w14:paraId="52058EDF" w14:textId="77777777" w:rsidTr="00840A9B">
        <w:tc>
          <w:tcPr>
            <w:tcW w:w="1696" w:type="dxa"/>
          </w:tcPr>
          <w:p w14:paraId="5A50EE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44900000-9</w:t>
            </w:r>
          </w:p>
        </w:tc>
        <w:tc>
          <w:tcPr>
            <w:tcW w:w="3828" w:type="dxa"/>
          </w:tcPr>
          <w:p w14:paraId="6DD963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Pietra da costruzione, pietra calcare, gesso e ardesia</w:t>
            </w:r>
          </w:p>
        </w:tc>
        <w:tc>
          <w:tcPr>
            <w:tcW w:w="850" w:type="dxa"/>
          </w:tcPr>
          <w:p w14:paraId="47D8C8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29D92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[0811] Estrazione di pietre ornamentali e da costruzione, calcare, pietra da gesso, creta e ardesia  </w:t>
            </w:r>
          </w:p>
        </w:tc>
      </w:tr>
      <w:tr w:rsidR="00840A9B" w:rsidRPr="00840A9B" w14:paraId="0C3C7F54" w14:textId="77777777" w:rsidTr="00840A9B">
        <w:tc>
          <w:tcPr>
            <w:tcW w:w="1696" w:type="dxa"/>
          </w:tcPr>
          <w:p w14:paraId="3A46CF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48820000-2</w:t>
            </w:r>
          </w:p>
        </w:tc>
        <w:tc>
          <w:tcPr>
            <w:tcW w:w="3828" w:type="dxa"/>
          </w:tcPr>
          <w:p w14:paraId="499782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Server</w:t>
            </w:r>
          </w:p>
        </w:tc>
        <w:tc>
          <w:tcPr>
            <w:tcW w:w="850" w:type="dxa"/>
          </w:tcPr>
          <w:p w14:paraId="546D48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F80D3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[262] Fabbricazione di computer e unità periferiche  </w:t>
            </w:r>
          </w:p>
        </w:tc>
      </w:tr>
      <w:tr w:rsidR="00840A9B" w:rsidRPr="00840A9B" w14:paraId="4D5DA92E" w14:textId="77777777" w:rsidTr="00840A9B">
        <w:tc>
          <w:tcPr>
            <w:tcW w:w="1696" w:type="dxa"/>
          </w:tcPr>
          <w:p w14:paraId="07ED74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50100000-6</w:t>
            </w:r>
          </w:p>
        </w:tc>
        <w:tc>
          <w:tcPr>
            <w:tcW w:w="3828" w:type="dxa"/>
          </w:tcPr>
          <w:p w14:paraId="3BABD0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manutenzione e affini di veicoli e attrezzature connesse</w:t>
            </w:r>
          </w:p>
        </w:tc>
        <w:tc>
          <w:tcPr>
            <w:tcW w:w="850" w:type="dxa"/>
          </w:tcPr>
          <w:p w14:paraId="49607E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5EA02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[0723] Manutenzione e riparazione mezzi di trasporto privati</w:t>
            </w:r>
          </w:p>
        </w:tc>
      </w:tr>
      <w:tr w:rsidR="00840A9B" w:rsidRPr="00840A9B" w14:paraId="5A300717" w14:textId="77777777" w:rsidTr="00840A9B">
        <w:tc>
          <w:tcPr>
            <w:tcW w:w="1696" w:type="dxa"/>
          </w:tcPr>
          <w:p w14:paraId="1D3018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50210000-0</w:t>
            </w:r>
          </w:p>
        </w:tc>
        <w:tc>
          <w:tcPr>
            <w:tcW w:w="3828" w:type="dxa"/>
          </w:tcPr>
          <w:p w14:paraId="591E9D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ai trasporti aerei e altre attrezzature</w:t>
            </w:r>
          </w:p>
        </w:tc>
        <w:tc>
          <w:tcPr>
            <w:tcW w:w="850" w:type="dxa"/>
          </w:tcPr>
          <w:p w14:paraId="068A1A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B17C6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[3316] Riparazione e manutenzione di aeromobili e di veicoli spaziali  </w:t>
            </w:r>
          </w:p>
        </w:tc>
      </w:tr>
      <w:tr w:rsidR="00840A9B" w:rsidRPr="00840A9B" w14:paraId="4F71A084" w14:textId="77777777" w:rsidTr="00840A9B">
        <w:tc>
          <w:tcPr>
            <w:tcW w:w="1696" w:type="dxa"/>
          </w:tcPr>
          <w:p w14:paraId="7F8CF3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50220000-3</w:t>
            </w:r>
          </w:p>
        </w:tc>
        <w:tc>
          <w:tcPr>
            <w:tcW w:w="3828" w:type="dxa"/>
          </w:tcPr>
          <w:p w14:paraId="5D6CB9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manutenzione e servizi affini connessi alle ferrovie ed altre attrezzature</w:t>
            </w:r>
          </w:p>
        </w:tc>
        <w:tc>
          <w:tcPr>
            <w:tcW w:w="850" w:type="dxa"/>
          </w:tcPr>
          <w:p w14:paraId="2F1C9B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78F4C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[3317] Riparazione e manutenzione di locomotive e di materiale rotabile ferro-tranviario (esclusi i loro motori)  </w:t>
            </w:r>
          </w:p>
        </w:tc>
      </w:tr>
      <w:tr w:rsidR="00840A9B" w:rsidRPr="00840A9B" w14:paraId="3355ADD5" w14:textId="77777777" w:rsidTr="00840A9B">
        <w:tc>
          <w:tcPr>
            <w:tcW w:w="1696" w:type="dxa"/>
          </w:tcPr>
          <w:p w14:paraId="5527D7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50400000-9</w:t>
            </w:r>
          </w:p>
        </w:tc>
        <w:tc>
          <w:tcPr>
            <w:tcW w:w="3828" w:type="dxa"/>
          </w:tcPr>
          <w:p w14:paraId="747875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mediche e di precisione</w:t>
            </w:r>
          </w:p>
        </w:tc>
        <w:tc>
          <w:tcPr>
            <w:tcW w:w="850" w:type="dxa"/>
          </w:tcPr>
          <w:p w14:paraId="4C3DE0F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CED36A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[3313] Riparazione e manutenzione di apparecchiature elettroniche ed ottiche</w:t>
            </w:r>
          </w:p>
        </w:tc>
      </w:tr>
      <w:tr w:rsidR="00840A9B" w:rsidRPr="00840A9B" w14:paraId="31032F70" w14:textId="77777777" w:rsidTr="00840A9B">
        <w:tc>
          <w:tcPr>
            <w:tcW w:w="1696" w:type="dxa"/>
          </w:tcPr>
          <w:p w14:paraId="78FA9B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50413200-5</w:t>
            </w:r>
          </w:p>
        </w:tc>
        <w:tc>
          <w:tcPr>
            <w:tcW w:w="3828" w:type="dxa"/>
          </w:tcPr>
          <w:p w14:paraId="4121A1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impianti antincendio</w:t>
            </w:r>
          </w:p>
        </w:tc>
        <w:tc>
          <w:tcPr>
            <w:tcW w:w="850" w:type="dxa"/>
          </w:tcPr>
          <w:p w14:paraId="423193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2EF4A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6D226B19" w14:textId="77777777" w:rsidTr="00840A9B">
        <w:tc>
          <w:tcPr>
            <w:tcW w:w="1696" w:type="dxa"/>
          </w:tcPr>
          <w:p w14:paraId="623FBA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50500000-0</w:t>
            </w:r>
          </w:p>
        </w:tc>
        <w:tc>
          <w:tcPr>
            <w:tcW w:w="3828" w:type="dxa"/>
          </w:tcPr>
          <w:p w14:paraId="41F5BB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pompe, valvole, rubinetti, contenitori metallici e macchinari</w:t>
            </w:r>
          </w:p>
        </w:tc>
        <w:tc>
          <w:tcPr>
            <w:tcW w:w="850" w:type="dxa"/>
          </w:tcPr>
          <w:p w14:paraId="0B1E69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8B61A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[331] Riparazione e manutenzione di prodotti in metallo, macchine ed apparecchiature  </w:t>
            </w:r>
          </w:p>
        </w:tc>
      </w:tr>
      <w:tr w:rsidR="00840A9B" w:rsidRPr="00840A9B" w14:paraId="73BCA2B6" w14:textId="77777777" w:rsidTr="00840A9B">
        <w:tc>
          <w:tcPr>
            <w:tcW w:w="1696" w:type="dxa"/>
          </w:tcPr>
          <w:p w14:paraId="5C7381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50610000-4</w:t>
            </w:r>
          </w:p>
        </w:tc>
        <w:tc>
          <w:tcPr>
            <w:tcW w:w="3828" w:type="dxa"/>
          </w:tcPr>
          <w:p w14:paraId="56397A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di sicurezza</w:t>
            </w:r>
          </w:p>
        </w:tc>
        <w:tc>
          <w:tcPr>
            <w:tcW w:w="850" w:type="dxa"/>
          </w:tcPr>
          <w:p w14:paraId="760F39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10B90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 Riparazione, manutenzione ed installazione di macchine ed apparecchiature  </w:t>
            </w:r>
          </w:p>
        </w:tc>
      </w:tr>
      <w:tr w:rsidR="00840A9B" w:rsidRPr="00840A9B" w14:paraId="49084188" w14:textId="77777777" w:rsidTr="00840A9B">
        <w:tc>
          <w:tcPr>
            <w:tcW w:w="1696" w:type="dxa"/>
          </w:tcPr>
          <w:p w14:paraId="26BB0A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50760000-0</w:t>
            </w:r>
          </w:p>
        </w:tc>
        <w:tc>
          <w:tcPr>
            <w:tcW w:w="3828" w:type="dxa"/>
          </w:tcPr>
          <w:p w14:paraId="7083C1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Riparazione e manutenzione di gabinetti pubblici</w:t>
            </w:r>
          </w:p>
        </w:tc>
        <w:tc>
          <w:tcPr>
            <w:tcW w:w="850" w:type="dxa"/>
          </w:tcPr>
          <w:p w14:paraId="09A771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7BA81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[04321] Servizi degli idraulici  </w:t>
            </w:r>
          </w:p>
        </w:tc>
      </w:tr>
      <w:tr w:rsidR="00840A9B" w:rsidRPr="00840A9B" w14:paraId="46D65B84" w14:textId="77777777" w:rsidTr="00840A9B">
        <w:tc>
          <w:tcPr>
            <w:tcW w:w="1696" w:type="dxa"/>
          </w:tcPr>
          <w:p w14:paraId="5CC6D3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51100000-3</w:t>
            </w:r>
          </w:p>
        </w:tc>
        <w:tc>
          <w:tcPr>
            <w:tcW w:w="3828" w:type="dxa"/>
          </w:tcPr>
          <w:p w14:paraId="52AAC2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elettriche e meccaniche</w:t>
            </w:r>
          </w:p>
        </w:tc>
        <w:tc>
          <w:tcPr>
            <w:tcW w:w="850" w:type="dxa"/>
          </w:tcPr>
          <w:p w14:paraId="7C0160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5BD99F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159D3504" w14:textId="77777777" w:rsidTr="00840A9B">
        <w:tc>
          <w:tcPr>
            <w:tcW w:w="1696" w:type="dxa"/>
          </w:tcPr>
          <w:p w14:paraId="2881B1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51200000-4</w:t>
            </w:r>
          </w:p>
        </w:tc>
        <w:tc>
          <w:tcPr>
            <w:tcW w:w="3828" w:type="dxa"/>
          </w:tcPr>
          <w:p w14:paraId="127C4C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di misurazione, controllo, collaudo e navigazione</w:t>
            </w:r>
          </w:p>
        </w:tc>
        <w:tc>
          <w:tcPr>
            <w:tcW w:w="850" w:type="dxa"/>
          </w:tcPr>
          <w:p w14:paraId="459020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453B78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5568A6FF" w14:textId="77777777" w:rsidTr="00840A9B">
        <w:tc>
          <w:tcPr>
            <w:tcW w:w="1696" w:type="dxa"/>
          </w:tcPr>
          <w:p w14:paraId="4B0789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51300000-5</w:t>
            </w:r>
          </w:p>
        </w:tc>
        <w:tc>
          <w:tcPr>
            <w:tcW w:w="3828" w:type="dxa"/>
          </w:tcPr>
          <w:p w14:paraId="7B2A7D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apparecchiature di comunicazione</w:t>
            </w:r>
          </w:p>
        </w:tc>
        <w:tc>
          <w:tcPr>
            <w:tcW w:w="850" w:type="dxa"/>
          </w:tcPr>
          <w:p w14:paraId="28100D8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AE384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22A72C91" w14:textId="77777777" w:rsidTr="00840A9B">
        <w:tc>
          <w:tcPr>
            <w:tcW w:w="1696" w:type="dxa"/>
          </w:tcPr>
          <w:p w14:paraId="2ADB58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51400000-6</w:t>
            </w:r>
          </w:p>
        </w:tc>
        <w:tc>
          <w:tcPr>
            <w:tcW w:w="3828" w:type="dxa"/>
          </w:tcPr>
          <w:p w14:paraId="3BCD0B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medico-chirurgiche</w:t>
            </w:r>
          </w:p>
        </w:tc>
        <w:tc>
          <w:tcPr>
            <w:tcW w:w="850" w:type="dxa"/>
          </w:tcPr>
          <w:p w14:paraId="44303A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93072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67AD51AE" w14:textId="77777777" w:rsidTr="00840A9B">
        <w:tc>
          <w:tcPr>
            <w:tcW w:w="1696" w:type="dxa"/>
          </w:tcPr>
          <w:p w14:paraId="02658A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51500000-7</w:t>
            </w:r>
          </w:p>
        </w:tc>
        <w:tc>
          <w:tcPr>
            <w:tcW w:w="3828" w:type="dxa"/>
          </w:tcPr>
          <w:p w14:paraId="0C6BD4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macchinari e attrezzature</w:t>
            </w:r>
          </w:p>
        </w:tc>
        <w:tc>
          <w:tcPr>
            <w:tcW w:w="850" w:type="dxa"/>
          </w:tcPr>
          <w:p w14:paraId="1FD27C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8ED03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530065E3" w14:textId="77777777" w:rsidTr="00840A9B">
        <w:tc>
          <w:tcPr>
            <w:tcW w:w="1696" w:type="dxa"/>
          </w:tcPr>
          <w:p w14:paraId="7F237D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51600000-8</w:t>
            </w:r>
          </w:p>
        </w:tc>
        <w:tc>
          <w:tcPr>
            <w:tcW w:w="3828" w:type="dxa"/>
          </w:tcPr>
          <w:p w14:paraId="0F9219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computer e apparecchiature per ufficio</w:t>
            </w:r>
          </w:p>
        </w:tc>
        <w:tc>
          <w:tcPr>
            <w:tcW w:w="850" w:type="dxa"/>
          </w:tcPr>
          <w:p w14:paraId="72DE807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CF235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2A2104A1" w14:textId="77777777" w:rsidTr="00840A9B">
        <w:tc>
          <w:tcPr>
            <w:tcW w:w="1696" w:type="dxa"/>
          </w:tcPr>
          <w:p w14:paraId="51518D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51700000-9</w:t>
            </w:r>
          </w:p>
        </w:tc>
        <w:tc>
          <w:tcPr>
            <w:tcW w:w="3828" w:type="dxa"/>
          </w:tcPr>
          <w:p w14:paraId="40B717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attrezzature antincendio</w:t>
            </w:r>
          </w:p>
        </w:tc>
        <w:tc>
          <w:tcPr>
            <w:tcW w:w="850" w:type="dxa"/>
          </w:tcPr>
          <w:p w14:paraId="4B15F76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4C163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5FD9D7C7" w14:textId="77777777" w:rsidTr="00840A9B">
        <w:tc>
          <w:tcPr>
            <w:tcW w:w="1696" w:type="dxa"/>
          </w:tcPr>
          <w:p w14:paraId="4FBB6B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51800000-0</w:t>
            </w:r>
          </w:p>
        </w:tc>
        <w:tc>
          <w:tcPr>
            <w:tcW w:w="3828" w:type="dxa"/>
          </w:tcPr>
          <w:p w14:paraId="640BA3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contenitori in metallo</w:t>
            </w:r>
          </w:p>
        </w:tc>
        <w:tc>
          <w:tcPr>
            <w:tcW w:w="850" w:type="dxa"/>
          </w:tcPr>
          <w:p w14:paraId="2D90D1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7BEDA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34B187BA" w14:textId="77777777" w:rsidTr="00840A9B">
        <w:tc>
          <w:tcPr>
            <w:tcW w:w="1696" w:type="dxa"/>
          </w:tcPr>
          <w:p w14:paraId="4337CE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51900000-1</w:t>
            </w:r>
          </w:p>
        </w:tc>
        <w:tc>
          <w:tcPr>
            <w:tcW w:w="3828" w:type="dxa"/>
          </w:tcPr>
          <w:p w14:paraId="4F0187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installazione di sistemi di guida e controllo</w:t>
            </w:r>
          </w:p>
        </w:tc>
        <w:tc>
          <w:tcPr>
            <w:tcW w:w="850" w:type="dxa"/>
          </w:tcPr>
          <w:p w14:paraId="08C9C7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3FF853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[332] Installazione di macchine ed apparecchiature industriali  </w:t>
            </w:r>
          </w:p>
        </w:tc>
      </w:tr>
      <w:tr w:rsidR="00840A9B" w:rsidRPr="00840A9B" w14:paraId="3E446C4B" w14:textId="77777777" w:rsidTr="00840A9B">
        <w:tc>
          <w:tcPr>
            <w:tcW w:w="1696" w:type="dxa"/>
          </w:tcPr>
          <w:p w14:paraId="19B0AD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55100000-1</w:t>
            </w:r>
          </w:p>
        </w:tc>
        <w:tc>
          <w:tcPr>
            <w:tcW w:w="3828" w:type="dxa"/>
          </w:tcPr>
          <w:p w14:paraId="29EAEA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alberghieri</w:t>
            </w:r>
          </w:p>
        </w:tc>
        <w:tc>
          <w:tcPr>
            <w:tcW w:w="850" w:type="dxa"/>
          </w:tcPr>
          <w:p w14:paraId="34263A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99C5A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[11201] Alberghi, motel, pensioni e simili  </w:t>
            </w:r>
          </w:p>
        </w:tc>
      </w:tr>
      <w:tr w:rsidR="00840A9B" w:rsidRPr="00840A9B" w14:paraId="1A6E769D" w14:textId="77777777" w:rsidTr="00840A9B">
        <w:tc>
          <w:tcPr>
            <w:tcW w:w="1696" w:type="dxa"/>
          </w:tcPr>
          <w:p w14:paraId="61FB5B6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55200000-2</w:t>
            </w:r>
          </w:p>
        </w:tc>
        <w:tc>
          <w:tcPr>
            <w:tcW w:w="3828" w:type="dxa"/>
          </w:tcPr>
          <w:p w14:paraId="02EE565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Campeggi ed altre sistemazioni non alberghiere</w:t>
            </w:r>
          </w:p>
        </w:tc>
        <w:tc>
          <w:tcPr>
            <w:tcW w:w="850" w:type="dxa"/>
          </w:tcPr>
          <w:p w14:paraId="0C71F1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A37D1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[11202] Villaggi vacanze, campeggi, ostelli della gioventù e simili  </w:t>
            </w:r>
          </w:p>
        </w:tc>
      </w:tr>
      <w:tr w:rsidR="00840A9B" w:rsidRPr="00840A9B" w14:paraId="0DE99D22" w14:textId="77777777" w:rsidTr="00840A9B">
        <w:tc>
          <w:tcPr>
            <w:tcW w:w="1696" w:type="dxa"/>
          </w:tcPr>
          <w:p w14:paraId="1AC927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55400000-4</w:t>
            </w:r>
          </w:p>
        </w:tc>
        <w:tc>
          <w:tcPr>
            <w:tcW w:w="3828" w:type="dxa"/>
          </w:tcPr>
          <w:p w14:paraId="31F585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mescita di bevande</w:t>
            </w:r>
          </w:p>
        </w:tc>
        <w:tc>
          <w:tcPr>
            <w:tcW w:w="850" w:type="dxa"/>
          </w:tcPr>
          <w:p w14:paraId="3318C2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7F931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[111] Servizi di ristorazione</w:t>
            </w:r>
          </w:p>
        </w:tc>
      </w:tr>
      <w:tr w:rsidR="00840A9B" w:rsidRPr="00840A9B" w14:paraId="5C6077B3" w14:textId="77777777" w:rsidTr="00840A9B">
        <w:tc>
          <w:tcPr>
            <w:tcW w:w="1696" w:type="dxa"/>
          </w:tcPr>
          <w:p w14:paraId="563DCA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60120000-5</w:t>
            </w:r>
          </w:p>
        </w:tc>
        <w:tc>
          <w:tcPr>
            <w:tcW w:w="3828" w:type="dxa"/>
          </w:tcPr>
          <w:p w14:paraId="1B9C4B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taxi</w:t>
            </w:r>
          </w:p>
        </w:tc>
        <w:tc>
          <w:tcPr>
            <w:tcW w:w="850" w:type="dxa"/>
          </w:tcPr>
          <w:p w14:paraId="561827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7BE58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[07322] Trasporto passeggeri su taxi  </w:t>
            </w:r>
          </w:p>
        </w:tc>
      </w:tr>
      <w:tr w:rsidR="00840A9B" w:rsidRPr="00840A9B" w14:paraId="4166677B" w14:textId="77777777" w:rsidTr="00840A9B">
        <w:tc>
          <w:tcPr>
            <w:tcW w:w="1696" w:type="dxa"/>
          </w:tcPr>
          <w:p w14:paraId="7BDCEA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60200000-0</w:t>
            </w:r>
          </w:p>
        </w:tc>
        <w:tc>
          <w:tcPr>
            <w:tcW w:w="3828" w:type="dxa"/>
          </w:tcPr>
          <w:p w14:paraId="652AFC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ferroviario</w:t>
            </w:r>
          </w:p>
        </w:tc>
        <w:tc>
          <w:tcPr>
            <w:tcW w:w="850" w:type="dxa"/>
          </w:tcPr>
          <w:p w14:paraId="3D180B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5E8F7A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[0731] Trasporto passeggeri su rotaia  </w:t>
            </w:r>
          </w:p>
        </w:tc>
      </w:tr>
      <w:tr w:rsidR="00840A9B" w:rsidRPr="00840A9B" w14:paraId="4E28A903" w14:textId="77777777" w:rsidTr="00840A9B">
        <w:tc>
          <w:tcPr>
            <w:tcW w:w="1696" w:type="dxa"/>
          </w:tcPr>
          <w:p w14:paraId="109CBA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60300000-1</w:t>
            </w:r>
          </w:p>
        </w:tc>
        <w:tc>
          <w:tcPr>
            <w:tcW w:w="3828" w:type="dxa"/>
          </w:tcPr>
          <w:p w14:paraId="679FC1D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mediante condutture</w:t>
            </w:r>
          </w:p>
        </w:tc>
        <w:tc>
          <w:tcPr>
            <w:tcW w:w="850" w:type="dxa"/>
          </w:tcPr>
          <w:p w14:paraId="76DC3F5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A774F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[0731] Trasporto passeggeri su rotaia  </w:t>
            </w:r>
          </w:p>
        </w:tc>
      </w:tr>
      <w:tr w:rsidR="00840A9B" w:rsidRPr="00840A9B" w14:paraId="4CECBDB1" w14:textId="77777777" w:rsidTr="00840A9B">
        <w:tc>
          <w:tcPr>
            <w:tcW w:w="1696" w:type="dxa"/>
          </w:tcPr>
          <w:p w14:paraId="08E8B2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60440000-4</w:t>
            </w:r>
          </w:p>
        </w:tc>
        <w:tc>
          <w:tcPr>
            <w:tcW w:w="3828" w:type="dxa"/>
          </w:tcPr>
          <w:p w14:paraId="621B87D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aerei e affini</w:t>
            </w:r>
          </w:p>
        </w:tc>
        <w:tc>
          <w:tcPr>
            <w:tcW w:w="850" w:type="dxa"/>
          </w:tcPr>
          <w:p w14:paraId="553719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3DDFC74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[512] Trasporto aereo di merci e trasporto spaziale  </w:t>
            </w:r>
          </w:p>
        </w:tc>
      </w:tr>
      <w:tr w:rsidR="00840A9B" w:rsidRPr="00840A9B" w14:paraId="2DB299A5" w14:textId="77777777" w:rsidTr="00840A9B">
        <w:tc>
          <w:tcPr>
            <w:tcW w:w="1696" w:type="dxa"/>
          </w:tcPr>
          <w:p w14:paraId="3136136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63110000-3</w:t>
            </w:r>
          </w:p>
        </w:tc>
        <w:tc>
          <w:tcPr>
            <w:tcW w:w="3828" w:type="dxa"/>
          </w:tcPr>
          <w:p w14:paraId="02934A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movimentazione e magazzinaggio</w:t>
            </w:r>
          </w:p>
        </w:tc>
        <w:tc>
          <w:tcPr>
            <w:tcW w:w="850" w:type="dxa"/>
          </w:tcPr>
          <w:p w14:paraId="678BF9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7FE275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[5224] Movimentazione merci</w:t>
            </w:r>
          </w:p>
        </w:tc>
      </w:tr>
      <w:tr w:rsidR="00840A9B" w:rsidRPr="00840A9B" w14:paraId="18608BFB" w14:textId="77777777" w:rsidTr="00840A9B">
        <w:tc>
          <w:tcPr>
            <w:tcW w:w="1696" w:type="dxa"/>
          </w:tcPr>
          <w:p w14:paraId="37BD21E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63120000-6</w:t>
            </w:r>
          </w:p>
        </w:tc>
        <w:tc>
          <w:tcPr>
            <w:tcW w:w="3828" w:type="dxa"/>
          </w:tcPr>
          <w:p w14:paraId="6DC9DE3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magazzinaggio e deposito merci</w:t>
            </w:r>
          </w:p>
        </w:tc>
        <w:tc>
          <w:tcPr>
            <w:tcW w:w="850" w:type="dxa"/>
          </w:tcPr>
          <w:p w14:paraId="745F2BF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22674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[521] Magazzinaggio e custodia</w:t>
            </w:r>
          </w:p>
        </w:tc>
      </w:tr>
      <w:tr w:rsidR="00840A9B" w:rsidRPr="00840A9B" w14:paraId="694BB3E7" w14:textId="77777777" w:rsidTr="00840A9B">
        <w:tc>
          <w:tcPr>
            <w:tcW w:w="1696" w:type="dxa"/>
          </w:tcPr>
          <w:p w14:paraId="4AE6D4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63510000-7</w:t>
            </w:r>
          </w:p>
        </w:tc>
        <w:tc>
          <w:tcPr>
            <w:tcW w:w="3828" w:type="dxa"/>
          </w:tcPr>
          <w:p w14:paraId="147446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viaggi e servizi affini</w:t>
            </w:r>
          </w:p>
        </w:tc>
        <w:tc>
          <w:tcPr>
            <w:tcW w:w="850" w:type="dxa"/>
          </w:tcPr>
          <w:p w14:paraId="4BC7B8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807AB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[791] Attività delle agenzie di viaggio e dei tour operator  </w:t>
            </w:r>
          </w:p>
        </w:tc>
      </w:tr>
      <w:tr w:rsidR="00840A9B" w:rsidRPr="00840A9B" w14:paraId="6A579107" w14:textId="77777777" w:rsidTr="00840A9B">
        <w:tc>
          <w:tcPr>
            <w:tcW w:w="1696" w:type="dxa"/>
          </w:tcPr>
          <w:p w14:paraId="184193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63520000-0</w:t>
            </w:r>
          </w:p>
        </w:tc>
        <w:tc>
          <w:tcPr>
            <w:tcW w:w="3828" w:type="dxa"/>
          </w:tcPr>
          <w:p w14:paraId="26CAA61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trasporto</w:t>
            </w:r>
          </w:p>
        </w:tc>
        <w:tc>
          <w:tcPr>
            <w:tcW w:w="850" w:type="dxa"/>
          </w:tcPr>
          <w:p w14:paraId="4751B4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48DAD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[5229] Altre attività di supporto connesse ai trasporti  </w:t>
            </w:r>
          </w:p>
        </w:tc>
      </w:tr>
      <w:tr w:rsidR="00840A9B" w:rsidRPr="00840A9B" w14:paraId="33BE420B" w14:textId="77777777" w:rsidTr="00840A9B">
        <w:tc>
          <w:tcPr>
            <w:tcW w:w="1696" w:type="dxa"/>
          </w:tcPr>
          <w:p w14:paraId="3C63B1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63700000-6</w:t>
            </w:r>
          </w:p>
        </w:tc>
        <w:tc>
          <w:tcPr>
            <w:tcW w:w="3828" w:type="dxa"/>
          </w:tcPr>
          <w:p w14:paraId="579D74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supporto al trasporto terrestre, per via d'acqua e aereo</w:t>
            </w:r>
          </w:p>
        </w:tc>
        <w:tc>
          <w:tcPr>
            <w:tcW w:w="850" w:type="dxa"/>
          </w:tcPr>
          <w:p w14:paraId="4E82E6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EDF9E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[522] Attività di supporto ai trasporti  </w:t>
            </w:r>
          </w:p>
        </w:tc>
      </w:tr>
      <w:tr w:rsidR="00840A9B" w:rsidRPr="00840A9B" w14:paraId="4A1C92A4" w14:textId="77777777" w:rsidTr="00840A9B">
        <w:tc>
          <w:tcPr>
            <w:tcW w:w="1696" w:type="dxa"/>
          </w:tcPr>
          <w:p w14:paraId="24F86F1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64100000-7</w:t>
            </w:r>
          </w:p>
        </w:tc>
        <w:tc>
          <w:tcPr>
            <w:tcW w:w="3828" w:type="dxa"/>
          </w:tcPr>
          <w:p w14:paraId="69CBCA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poste e corriere</w:t>
            </w:r>
          </w:p>
        </w:tc>
        <w:tc>
          <w:tcPr>
            <w:tcW w:w="850" w:type="dxa"/>
          </w:tcPr>
          <w:p w14:paraId="4A340D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9F7FF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[53] Servizi postali e attività di corriere  </w:t>
            </w:r>
          </w:p>
        </w:tc>
      </w:tr>
      <w:tr w:rsidR="00840A9B" w:rsidRPr="00840A9B" w14:paraId="7EB3AA2E" w14:textId="77777777" w:rsidTr="00840A9B">
        <w:tc>
          <w:tcPr>
            <w:tcW w:w="1696" w:type="dxa"/>
          </w:tcPr>
          <w:p w14:paraId="4532888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64220000-4</w:t>
            </w:r>
          </w:p>
        </w:tc>
        <w:tc>
          <w:tcPr>
            <w:tcW w:w="3828" w:type="dxa"/>
          </w:tcPr>
          <w:p w14:paraId="3EAB78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telecomunicazione, esclusi i servizi telefonici e i servizi di trasmissione dati</w:t>
            </w:r>
          </w:p>
        </w:tc>
        <w:tc>
          <w:tcPr>
            <w:tcW w:w="850" w:type="dxa"/>
          </w:tcPr>
          <w:p w14:paraId="53299D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7E9D96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r>
      <w:tr w:rsidR="00840A9B" w:rsidRPr="00840A9B" w14:paraId="6D326FE3" w14:textId="77777777" w:rsidTr="00840A9B">
        <w:tc>
          <w:tcPr>
            <w:tcW w:w="1696" w:type="dxa"/>
          </w:tcPr>
          <w:p w14:paraId="4D94AD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65100000-4</w:t>
            </w:r>
          </w:p>
        </w:tc>
        <w:tc>
          <w:tcPr>
            <w:tcW w:w="3828" w:type="dxa"/>
          </w:tcPr>
          <w:p w14:paraId="5BDCA4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acqua e servizi connessi</w:t>
            </w:r>
          </w:p>
        </w:tc>
        <w:tc>
          <w:tcPr>
            <w:tcW w:w="850" w:type="dxa"/>
          </w:tcPr>
          <w:p w14:paraId="3AAD4A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250C8A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[36] Raccolta, trattamento e fornitura di acqua  </w:t>
            </w:r>
          </w:p>
        </w:tc>
      </w:tr>
      <w:tr w:rsidR="00840A9B" w:rsidRPr="00840A9B" w14:paraId="470376BF" w14:textId="77777777" w:rsidTr="00840A9B">
        <w:tc>
          <w:tcPr>
            <w:tcW w:w="1696" w:type="dxa"/>
          </w:tcPr>
          <w:p w14:paraId="42FB36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65200000-5</w:t>
            </w:r>
          </w:p>
        </w:tc>
        <w:tc>
          <w:tcPr>
            <w:tcW w:w="3828" w:type="dxa"/>
          </w:tcPr>
          <w:p w14:paraId="3A62C64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gas e servizi connessi</w:t>
            </w:r>
          </w:p>
        </w:tc>
        <w:tc>
          <w:tcPr>
            <w:tcW w:w="850" w:type="dxa"/>
          </w:tcPr>
          <w:p w14:paraId="7A5DD9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7D6FD9C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[352] Produzione di gas, distribuzione di combustibili gassosi mediante condotte  </w:t>
            </w:r>
          </w:p>
        </w:tc>
      </w:tr>
      <w:tr w:rsidR="00840A9B" w:rsidRPr="00840A9B" w14:paraId="6CAEE808" w14:textId="77777777" w:rsidTr="00840A9B">
        <w:tc>
          <w:tcPr>
            <w:tcW w:w="1696" w:type="dxa"/>
          </w:tcPr>
          <w:p w14:paraId="6AEF5F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65300000-6</w:t>
            </w:r>
          </w:p>
        </w:tc>
        <w:tc>
          <w:tcPr>
            <w:tcW w:w="3828" w:type="dxa"/>
          </w:tcPr>
          <w:p w14:paraId="7C22D00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Erogazione di energia elettrica e servizi connessi</w:t>
            </w:r>
          </w:p>
        </w:tc>
        <w:tc>
          <w:tcPr>
            <w:tcW w:w="850" w:type="dxa"/>
          </w:tcPr>
          <w:p w14:paraId="5E93B3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6366754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[351] Produzione, trasmissione e distribuzione di energia elettrica  </w:t>
            </w:r>
          </w:p>
        </w:tc>
      </w:tr>
      <w:tr w:rsidR="00840A9B" w:rsidRPr="00840A9B" w14:paraId="6D2816D2" w14:textId="77777777" w:rsidTr="00840A9B">
        <w:tc>
          <w:tcPr>
            <w:tcW w:w="1696" w:type="dxa"/>
          </w:tcPr>
          <w:p w14:paraId="0D086B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71200000-0</w:t>
            </w:r>
          </w:p>
        </w:tc>
        <w:tc>
          <w:tcPr>
            <w:tcW w:w="3828" w:type="dxa"/>
          </w:tcPr>
          <w:p w14:paraId="17178D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architettonici e servizi affini</w:t>
            </w:r>
          </w:p>
        </w:tc>
        <w:tc>
          <w:tcPr>
            <w:tcW w:w="850" w:type="dxa"/>
          </w:tcPr>
          <w:p w14:paraId="7D9E8C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67763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7C0C5085" w14:textId="77777777" w:rsidTr="00840A9B">
        <w:tc>
          <w:tcPr>
            <w:tcW w:w="1696" w:type="dxa"/>
          </w:tcPr>
          <w:p w14:paraId="36005E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71317000-3</w:t>
            </w:r>
          </w:p>
        </w:tc>
        <w:tc>
          <w:tcPr>
            <w:tcW w:w="3828" w:type="dxa"/>
          </w:tcPr>
          <w:p w14:paraId="4733DB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la protezione e il controllo di rischi</w:t>
            </w:r>
          </w:p>
        </w:tc>
        <w:tc>
          <w:tcPr>
            <w:tcW w:w="850" w:type="dxa"/>
          </w:tcPr>
          <w:p w14:paraId="2B6994A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C783E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[702] Attività di consulenza gestionale  </w:t>
            </w:r>
          </w:p>
        </w:tc>
      </w:tr>
      <w:tr w:rsidR="00840A9B" w:rsidRPr="00840A9B" w14:paraId="024E2149" w14:textId="77777777" w:rsidTr="00840A9B">
        <w:tc>
          <w:tcPr>
            <w:tcW w:w="1696" w:type="dxa"/>
          </w:tcPr>
          <w:p w14:paraId="7F79F96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71317200-5</w:t>
            </w:r>
          </w:p>
        </w:tc>
        <w:tc>
          <w:tcPr>
            <w:tcW w:w="3828" w:type="dxa"/>
          </w:tcPr>
          <w:p w14:paraId="05628E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sanitari e di sicurezza</w:t>
            </w:r>
          </w:p>
        </w:tc>
        <w:tc>
          <w:tcPr>
            <w:tcW w:w="850" w:type="dxa"/>
          </w:tcPr>
          <w:p w14:paraId="310F53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40A18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[862] Servizi degli studi medici e odontoiatrici  </w:t>
            </w:r>
          </w:p>
        </w:tc>
      </w:tr>
      <w:tr w:rsidR="00840A9B" w:rsidRPr="00840A9B" w14:paraId="59F8613A" w14:textId="77777777" w:rsidTr="00840A9B">
        <w:tc>
          <w:tcPr>
            <w:tcW w:w="1696" w:type="dxa"/>
          </w:tcPr>
          <w:p w14:paraId="0A5FA4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71400000-2</w:t>
            </w:r>
          </w:p>
        </w:tc>
        <w:tc>
          <w:tcPr>
            <w:tcW w:w="3828" w:type="dxa"/>
          </w:tcPr>
          <w:p w14:paraId="122603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urbanistica e architettura paesaggistica</w:t>
            </w:r>
          </w:p>
        </w:tc>
        <w:tc>
          <w:tcPr>
            <w:tcW w:w="850" w:type="dxa"/>
          </w:tcPr>
          <w:p w14:paraId="574E44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70AA8D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4111EAAB" w14:textId="77777777" w:rsidTr="00840A9B">
        <w:tc>
          <w:tcPr>
            <w:tcW w:w="1696" w:type="dxa"/>
          </w:tcPr>
          <w:p w14:paraId="28B6DD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71500000-3</w:t>
            </w:r>
          </w:p>
        </w:tc>
        <w:tc>
          <w:tcPr>
            <w:tcW w:w="3828" w:type="dxa"/>
          </w:tcPr>
          <w:p w14:paraId="0A6761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 costruzione</w:t>
            </w:r>
          </w:p>
        </w:tc>
        <w:tc>
          <w:tcPr>
            <w:tcW w:w="850" w:type="dxa"/>
          </w:tcPr>
          <w:p w14:paraId="3B164FE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6203A6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63888457" w14:textId="77777777" w:rsidTr="00840A9B">
        <w:tc>
          <w:tcPr>
            <w:tcW w:w="1696" w:type="dxa"/>
          </w:tcPr>
          <w:p w14:paraId="6764746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71700000-5</w:t>
            </w:r>
          </w:p>
        </w:tc>
        <w:tc>
          <w:tcPr>
            <w:tcW w:w="3828" w:type="dxa"/>
          </w:tcPr>
          <w:p w14:paraId="13D20B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monitoraggio e controllo</w:t>
            </w:r>
          </w:p>
        </w:tc>
        <w:tc>
          <w:tcPr>
            <w:tcW w:w="850" w:type="dxa"/>
          </w:tcPr>
          <w:p w14:paraId="7C00B8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2A232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088982B0" w14:textId="77777777" w:rsidTr="00840A9B">
        <w:tc>
          <w:tcPr>
            <w:tcW w:w="1696" w:type="dxa"/>
          </w:tcPr>
          <w:p w14:paraId="0749DA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71800000-6</w:t>
            </w:r>
          </w:p>
        </w:tc>
        <w:tc>
          <w:tcPr>
            <w:tcW w:w="3828" w:type="dxa"/>
          </w:tcPr>
          <w:p w14:paraId="373F9D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la fornitura di acqua e lo smaltimento dei rifiuti</w:t>
            </w:r>
          </w:p>
        </w:tc>
        <w:tc>
          <w:tcPr>
            <w:tcW w:w="850" w:type="dxa"/>
          </w:tcPr>
          <w:p w14:paraId="1E8C59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95477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358E0BED" w14:textId="77777777" w:rsidTr="00840A9B">
        <w:tc>
          <w:tcPr>
            <w:tcW w:w="1696" w:type="dxa"/>
          </w:tcPr>
          <w:p w14:paraId="1E6747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71900000-7</w:t>
            </w:r>
          </w:p>
        </w:tc>
        <w:tc>
          <w:tcPr>
            <w:tcW w:w="3828" w:type="dxa"/>
          </w:tcPr>
          <w:p w14:paraId="7B25F7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laboratorio</w:t>
            </w:r>
          </w:p>
        </w:tc>
        <w:tc>
          <w:tcPr>
            <w:tcW w:w="850" w:type="dxa"/>
          </w:tcPr>
          <w:p w14:paraId="7A9FAC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A98DE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20A79583" w14:textId="77777777" w:rsidTr="00840A9B">
        <w:tc>
          <w:tcPr>
            <w:tcW w:w="1696" w:type="dxa"/>
          </w:tcPr>
          <w:p w14:paraId="256C53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72100000-6</w:t>
            </w:r>
          </w:p>
        </w:tc>
        <w:tc>
          <w:tcPr>
            <w:tcW w:w="3828" w:type="dxa"/>
          </w:tcPr>
          <w:p w14:paraId="47CEE5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per attrezzature informatiche</w:t>
            </w:r>
          </w:p>
        </w:tc>
        <w:tc>
          <w:tcPr>
            <w:tcW w:w="850" w:type="dxa"/>
          </w:tcPr>
          <w:p w14:paraId="673500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777362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78750D2C" w14:textId="77777777" w:rsidTr="00840A9B">
        <w:tc>
          <w:tcPr>
            <w:tcW w:w="1696" w:type="dxa"/>
          </w:tcPr>
          <w:p w14:paraId="581F94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72200000-7</w:t>
            </w:r>
          </w:p>
        </w:tc>
        <w:tc>
          <w:tcPr>
            <w:tcW w:w="3828" w:type="dxa"/>
          </w:tcPr>
          <w:p w14:paraId="4E7F08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Programmazione di software e servizi di consulenza</w:t>
            </w:r>
          </w:p>
        </w:tc>
        <w:tc>
          <w:tcPr>
            <w:tcW w:w="850" w:type="dxa"/>
          </w:tcPr>
          <w:p w14:paraId="7A6741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664823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5A18318C" w14:textId="77777777" w:rsidTr="00840A9B">
        <w:tc>
          <w:tcPr>
            <w:tcW w:w="1696" w:type="dxa"/>
          </w:tcPr>
          <w:p w14:paraId="3D8749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72300000-8</w:t>
            </w:r>
          </w:p>
        </w:tc>
        <w:tc>
          <w:tcPr>
            <w:tcW w:w="3828" w:type="dxa"/>
          </w:tcPr>
          <w:p w14:paraId="0A149D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elaborazione dati</w:t>
            </w:r>
          </w:p>
        </w:tc>
        <w:tc>
          <w:tcPr>
            <w:tcW w:w="850" w:type="dxa"/>
          </w:tcPr>
          <w:p w14:paraId="53F80C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6E0F400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7A953A92" w14:textId="77777777" w:rsidTr="00840A9B">
        <w:tc>
          <w:tcPr>
            <w:tcW w:w="1696" w:type="dxa"/>
          </w:tcPr>
          <w:p w14:paraId="6D319C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72411000-4</w:t>
            </w:r>
          </w:p>
        </w:tc>
        <w:tc>
          <w:tcPr>
            <w:tcW w:w="3828" w:type="dxa"/>
          </w:tcPr>
          <w:p w14:paraId="233AAB8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Internet (ISP)</w:t>
            </w:r>
          </w:p>
        </w:tc>
        <w:tc>
          <w:tcPr>
            <w:tcW w:w="850" w:type="dxa"/>
          </w:tcPr>
          <w:p w14:paraId="1CD339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6E602C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[08303] Servizi di fornitura accesso ad internet  </w:t>
            </w:r>
          </w:p>
        </w:tc>
      </w:tr>
      <w:tr w:rsidR="00840A9B" w:rsidRPr="00840A9B" w14:paraId="06195E5E" w14:textId="77777777" w:rsidTr="00840A9B">
        <w:tc>
          <w:tcPr>
            <w:tcW w:w="1696" w:type="dxa"/>
          </w:tcPr>
          <w:p w14:paraId="49F4DF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72412000-1</w:t>
            </w:r>
          </w:p>
        </w:tc>
        <w:tc>
          <w:tcPr>
            <w:tcW w:w="3828" w:type="dxa"/>
          </w:tcPr>
          <w:p w14:paraId="5227C5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di posta elettronica</w:t>
            </w:r>
          </w:p>
        </w:tc>
        <w:tc>
          <w:tcPr>
            <w:tcW w:w="850" w:type="dxa"/>
          </w:tcPr>
          <w:p w14:paraId="5AD727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B137F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414A594A" w14:textId="77777777" w:rsidTr="00840A9B">
        <w:tc>
          <w:tcPr>
            <w:tcW w:w="1696" w:type="dxa"/>
          </w:tcPr>
          <w:p w14:paraId="1645FF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72413000-8</w:t>
            </w:r>
          </w:p>
        </w:tc>
        <w:tc>
          <w:tcPr>
            <w:tcW w:w="3828" w:type="dxa"/>
          </w:tcPr>
          <w:p w14:paraId="166DC3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progettazione di siti per il World wide web (WWW)</w:t>
            </w:r>
          </w:p>
        </w:tc>
        <w:tc>
          <w:tcPr>
            <w:tcW w:w="850" w:type="dxa"/>
          </w:tcPr>
          <w:p w14:paraId="0BE356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B6AF5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3228439D" w14:textId="77777777" w:rsidTr="00840A9B">
        <w:tc>
          <w:tcPr>
            <w:tcW w:w="1696" w:type="dxa"/>
          </w:tcPr>
          <w:p w14:paraId="5C503A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72414000-5</w:t>
            </w:r>
          </w:p>
        </w:tc>
        <w:tc>
          <w:tcPr>
            <w:tcW w:w="3828" w:type="dxa"/>
          </w:tcPr>
          <w:p w14:paraId="0CD20F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motori di ricerca per il web</w:t>
            </w:r>
          </w:p>
        </w:tc>
        <w:tc>
          <w:tcPr>
            <w:tcW w:w="850" w:type="dxa"/>
          </w:tcPr>
          <w:p w14:paraId="71B9C3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7E7D90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7E5E6476" w14:textId="77777777" w:rsidTr="00840A9B">
        <w:tc>
          <w:tcPr>
            <w:tcW w:w="1696" w:type="dxa"/>
          </w:tcPr>
          <w:p w14:paraId="4DB6BA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72415000-2</w:t>
            </w:r>
          </w:p>
        </w:tc>
        <w:tc>
          <w:tcPr>
            <w:tcW w:w="3828" w:type="dxa"/>
          </w:tcPr>
          <w:p w14:paraId="762619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host per operazioni connesse a siti del World wide web (WWW)</w:t>
            </w:r>
          </w:p>
        </w:tc>
        <w:tc>
          <w:tcPr>
            <w:tcW w:w="850" w:type="dxa"/>
          </w:tcPr>
          <w:p w14:paraId="2E9F03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559BAC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1D24877A" w14:textId="77777777" w:rsidTr="00840A9B">
        <w:tc>
          <w:tcPr>
            <w:tcW w:w="1696" w:type="dxa"/>
          </w:tcPr>
          <w:p w14:paraId="064107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72416000-9</w:t>
            </w:r>
          </w:p>
        </w:tc>
        <w:tc>
          <w:tcPr>
            <w:tcW w:w="3828" w:type="dxa"/>
          </w:tcPr>
          <w:p w14:paraId="07D1D3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Fornitori di servizi di applicazioni</w:t>
            </w:r>
          </w:p>
        </w:tc>
        <w:tc>
          <w:tcPr>
            <w:tcW w:w="850" w:type="dxa"/>
          </w:tcPr>
          <w:p w14:paraId="17A2C5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A7031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0E8DEFBE" w14:textId="77777777" w:rsidTr="00840A9B">
        <w:tc>
          <w:tcPr>
            <w:tcW w:w="1696" w:type="dxa"/>
          </w:tcPr>
          <w:p w14:paraId="1D6E10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72417000-6</w:t>
            </w:r>
          </w:p>
        </w:tc>
        <w:tc>
          <w:tcPr>
            <w:tcW w:w="3828" w:type="dxa"/>
          </w:tcPr>
          <w:p w14:paraId="2271C1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Nomi di dominio di Internet</w:t>
            </w:r>
          </w:p>
        </w:tc>
        <w:tc>
          <w:tcPr>
            <w:tcW w:w="850" w:type="dxa"/>
          </w:tcPr>
          <w:p w14:paraId="01189D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85637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75AE2C29" w14:textId="77777777" w:rsidTr="00840A9B">
        <w:tc>
          <w:tcPr>
            <w:tcW w:w="1696" w:type="dxa"/>
          </w:tcPr>
          <w:p w14:paraId="7633099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72420000-0</w:t>
            </w:r>
          </w:p>
        </w:tc>
        <w:tc>
          <w:tcPr>
            <w:tcW w:w="3828" w:type="dxa"/>
          </w:tcPr>
          <w:p w14:paraId="1F0341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programmazione di Internet</w:t>
            </w:r>
          </w:p>
        </w:tc>
        <w:tc>
          <w:tcPr>
            <w:tcW w:w="850" w:type="dxa"/>
          </w:tcPr>
          <w:p w14:paraId="5AFF4A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EE4AC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156427E9" w14:textId="77777777" w:rsidTr="00840A9B">
        <w:tc>
          <w:tcPr>
            <w:tcW w:w="1696" w:type="dxa"/>
          </w:tcPr>
          <w:p w14:paraId="35E11D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72600000-6</w:t>
            </w:r>
          </w:p>
        </w:tc>
        <w:tc>
          <w:tcPr>
            <w:tcW w:w="3828" w:type="dxa"/>
          </w:tcPr>
          <w:p w14:paraId="183E33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e assistenza informatica</w:t>
            </w:r>
          </w:p>
        </w:tc>
        <w:tc>
          <w:tcPr>
            <w:tcW w:w="850" w:type="dxa"/>
          </w:tcPr>
          <w:p w14:paraId="255321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12C23C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5EBB1243" w14:textId="77777777" w:rsidTr="00840A9B">
        <w:tc>
          <w:tcPr>
            <w:tcW w:w="1696" w:type="dxa"/>
          </w:tcPr>
          <w:p w14:paraId="3E5BE1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72700000-7</w:t>
            </w:r>
          </w:p>
        </w:tc>
        <w:tc>
          <w:tcPr>
            <w:tcW w:w="3828" w:type="dxa"/>
          </w:tcPr>
          <w:p w14:paraId="65D75E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rete informatica</w:t>
            </w:r>
          </w:p>
        </w:tc>
        <w:tc>
          <w:tcPr>
            <w:tcW w:w="850" w:type="dxa"/>
          </w:tcPr>
          <w:p w14:paraId="123FF2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3A40B05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r>
      <w:tr w:rsidR="00840A9B" w:rsidRPr="00840A9B" w14:paraId="0BDA7C74" w14:textId="77777777" w:rsidTr="00840A9B">
        <w:tc>
          <w:tcPr>
            <w:tcW w:w="1696" w:type="dxa"/>
          </w:tcPr>
          <w:p w14:paraId="49B887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72800000-8</w:t>
            </w:r>
          </w:p>
        </w:tc>
        <w:tc>
          <w:tcPr>
            <w:tcW w:w="3828" w:type="dxa"/>
          </w:tcPr>
          <w:p w14:paraId="473EC0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audit e collaudo informatico</w:t>
            </w:r>
          </w:p>
        </w:tc>
        <w:tc>
          <w:tcPr>
            <w:tcW w:w="850" w:type="dxa"/>
          </w:tcPr>
          <w:p w14:paraId="4D5E7B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3CB877D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[62] Produzione di software, consulenza informatica e attività connesse  </w:t>
            </w:r>
          </w:p>
        </w:tc>
      </w:tr>
      <w:tr w:rsidR="00840A9B" w:rsidRPr="00840A9B" w14:paraId="32B49BBA" w14:textId="77777777" w:rsidTr="00840A9B">
        <w:tc>
          <w:tcPr>
            <w:tcW w:w="1696" w:type="dxa"/>
          </w:tcPr>
          <w:p w14:paraId="57E51F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72900000-9</w:t>
            </w:r>
          </w:p>
        </w:tc>
        <w:tc>
          <w:tcPr>
            <w:tcW w:w="3828" w:type="dxa"/>
          </w:tcPr>
          <w:p w14:paraId="0BF9DF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back-up informatico e di conversione informatica di cataloghi</w:t>
            </w:r>
          </w:p>
        </w:tc>
        <w:tc>
          <w:tcPr>
            <w:tcW w:w="850" w:type="dxa"/>
          </w:tcPr>
          <w:p w14:paraId="0C026C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417DE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[631] Elaborazione dei dati, hosting e attività connesse, portali web  </w:t>
            </w:r>
          </w:p>
        </w:tc>
      </w:tr>
      <w:tr w:rsidR="00840A9B" w:rsidRPr="00840A9B" w14:paraId="3310FDFD" w14:textId="77777777" w:rsidTr="00840A9B">
        <w:tc>
          <w:tcPr>
            <w:tcW w:w="1696" w:type="dxa"/>
          </w:tcPr>
          <w:p w14:paraId="55C70D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79100000-5</w:t>
            </w:r>
          </w:p>
        </w:tc>
        <w:tc>
          <w:tcPr>
            <w:tcW w:w="3828" w:type="dxa"/>
          </w:tcPr>
          <w:p w14:paraId="50696C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giuridici</w:t>
            </w:r>
          </w:p>
        </w:tc>
        <w:tc>
          <w:tcPr>
            <w:tcW w:w="850" w:type="dxa"/>
          </w:tcPr>
          <w:p w14:paraId="777474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9A3FC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[691_692-702] Attività legali, contabilità, consulenza gestionale (691, 692, 702)  </w:t>
            </w:r>
          </w:p>
        </w:tc>
      </w:tr>
      <w:tr w:rsidR="00840A9B" w:rsidRPr="00840A9B" w14:paraId="5F604A40" w14:textId="77777777" w:rsidTr="00840A9B">
        <w:tc>
          <w:tcPr>
            <w:tcW w:w="1696" w:type="dxa"/>
          </w:tcPr>
          <w:p w14:paraId="2DECAB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79200000-6</w:t>
            </w:r>
          </w:p>
        </w:tc>
        <w:tc>
          <w:tcPr>
            <w:tcW w:w="3828" w:type="dxa"/>
          </w:tcPr>
          <w:p w14:paraId="6B7B35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contabilità, revisione dei conti e servizi fiscali</w:t>
            </w:r>
          </w:p>
        </w:tc>
        <w:tc>
          <w:tcPr>
            <w:tcW w:w="850" w:type="dxa"/>
          </w:tcPr>
          <w:p w14:paraId="70C4E77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CF147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[691_692-702] Attività legali, contabilità, consulenza gestionale (691, 692, 702)  </w:t>
            </w:r>
          </w:p>
        </w:tc>
      </w:tr>
      <w:tr w:rsidR="00840A9B" w:rsidRPr="00840A9B" w14:paraId="444E5D40" w14:textId="77777777" w:rsidTr="00840A9B">
        <w:tc>
          <w:tcPr>
            <w:tcW w:w="1696" w:type="dxa"/>
          </w:tcPr>
          <w:p w14:paraId="0C0D51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79223000-3</w:t>
            </w:r>
          </w:p>
        </w:tc>
        <w:tc>
          <w:tcPr>
            <w:tcW w:w="3828" w:type="dxa"/>
          </w:tcPr>
          <w:p w14:paraId="75F18E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agenti di dogana</w:t>
            </w:r>
          </w:p>
        </w:tc>
        <w:tc>
          <w:tcPr>
            <w:tcW w:w="850" w:type="dxa"/>
          </w:tcPr>
          <w:p w14:paraId="4EEB6D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38DAFDF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[5229] Altre attività di supporto connesse ai trasporti  </w:t>
            </w:r>
          </w:p>
        </w:tc>
      </w:tr>
      <w:tr w:rsidR="00840A9B" w:rsidRPr="00840A9B" w14:paraId="7BBB9705" w14:textId="77777777" w:rsidTr="00840A9B">
        <w:tc>
          <w:tcPr>
            <w:tcW w:w="1696" w:type="dxa"/>
          </w:tcPr>
          <w:p w14:paraId="0D5C3C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79500000-9</w:t>
            </w:r>
          </w:p>
        </w:tc>
        <w:tc>
          <w:tcPr>
            <w:tcW w:w="3828" w:type="dxa"/>
          </w:tcPr>
          <w:p w14:paraId="268F11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ufficio</w:t>
            </w:r>
          </w:p>
        </w:tc>
        <w:tc>
          <w:tcPr>
            <w:tcW w:w="850" w:type="dxa"/>
          </w:tcPr>
          <w:p w14:paraId="59A4343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B73FC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69128211" w14:textId="77777777" w:rsidTr="00840A9B">
        <w:tc>
          <w:tcPr>
            <w:tcW w:w="1696" w:type="dxa"/>
          </w:tcPr>
          <w:p w14:paraId="669D83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79511000-9</w:t>
            </w:r>
          </w:p>
        </w:tc>
        <w:tc>
          <w:tcPr>
            <w:tcW w:w="3828" w:type="dxa"/>
          </w:tcPr>
          <w:p w14:paraId="43BBE9B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operatore telefonico</w:t>
            </w:r>
          </w:p>
        </w:tc>
        <w:tc>
          <w:tcPr>
            <w:tcW w:w="850" w:type="dxa"/>
          </w:tcPr>
          <w:p w14:paraId="1B0301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D643A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38313276" w14:textId="77777777" w:rsidTr="00840A9B">
        <w:tc>
          <w:tcPr>
            <w:tcW w:w="1696" w:type="dxa"/>
          </w:tcPr>
          <w:p w14:paraId="0614C57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79512000-6</w:t>
            </w:r>
          </w:p>
        </w:tc>
        <w:tc>
          <w:tcPr>
            <w:tcW w:w="3828" w:type="dxa"/>
          </w:tcPr>
          <w:p w14:paraId="65E8CA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Centro di raccolta delle chiamate</w:t>
            </w:r>
          </w:p>
        </w:tc>
        <w:tc>
          <w:tcPr>
            <w:tcW w:w="850" w:type="dxa"/>
          </w:tcPr>
          <w:p w14:paraId="2EABF5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15F021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35AA3469" w14:textId="77777777" w:rsidTr="00840A9B">
        <w:tc>
          <w:tcPr>
            <w:tcW w:w="1696" w:type="dxa"/>
          </w:tcPr>
          <w:p w14:paraId="5269B5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79530000-8</w:t>
            </w:r>
          </w:p>
        </w:tc>
        <w:tc>
          <w:tcPr>
            <w:tcW w:w="3828" w:type="dxa"/>
          </w:tcPr>
          <w:p w14:paraId="3C7535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traduzione</w:t>
            </w:r>
          </w:p>
        </w:tc>
        <w:tc>
          <w:tcPr>
            <w:tcW w:w="850" w:type="dxa"/>
          </w:tcPr>
          <w:p w14:paraId="77A0474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ADB99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7EAEAA66" w14:textId="77777777" w:rsidTr="00840A9B">
        <w:tc>
          <w:tcPr>
            <w:tcW w:w="1696" w:type="dxa"/>
          </w:tcPr>
          <w:p w14:paraId="5DA96F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79540000-1</w:t>
            </w:r>
          </w:p>
        </w:tc>
        <w:tc>
          <w:tcPr>
            <w:tcW w:w="3828" w:type="dxa"/>
          </w:tcPr>
          <w:p w14:paraId="48243C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interpretariato</w:t>
            </w:r>
          </w:p>
        </w:tc>
        <w:tc>
          <w:tcPr>
            <w:tcW w:w="850" w:type="dxa"/>
          </w:tcPr>
          <w:p w14:paraId="31300D2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1B7550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245D35E5" w14:textId="77777777" w:rsidTr="00840A9B">
        <w:tc>
          <w:tcPr>
            <w:tcW w:w="1696" w:type="dxa"/>
          </w:tcPr>
          <w:p w14:paraId="0DCC19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79600000-0</w:t>
            </w:r>
          </w:p>
        </w:tc>
        <w:tc>
          <w:tcPr>
            <w:tcW w:w="3828" w:type="dxa"/>
          </w:tcPr>
          <w:p w14:paraId="69FADC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assunzione</w:t>
            </w:r>
          </w:p>
        </w:tc>
        <w:tc>
          <w:tcPr>
            <w:tcW w:w="850" w:type="dxa"/>
          </w:tcPr>
          <w:p w14:paraId="57DC94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4444F44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[78] Attività di ricerca, selezione, fornitura di personale  </w:t>
            </w:r>
          </w:p>
        </w:tc>
      </w:tr>
      <w:tr w:rsidR="00840A9B" w:rsidRPr="00840A9B" w14:paraId="6643AC07" w14:textId="77777777" w:rsidTr="00840A9B">
        <w:tc>
          <w:tcPr>
            <w:tcW w:w="1696" w:type="dxa"/>
          </w:tcPr>
          <w:p w14:paraId="26E958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79800000-2</w:t>
            </w:r>
          </w:p>
        </w:tc>
        <w:tc>
          <w:tcPr>
            <w:tcW w:w="3828" w:type="dxa"/>
          </w:tcPr>
          <w:p w14:paraId="60FCA1F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stampa e affini</w:t>
            </w:r>
          </w:p>
        </w:tc>
        <w:tc>
          <w:tcPr>
            <w:tcW w:w="850" w:type="dxa"/>
          </w:tcPr>
          <w:p w14:paraId="56DD8F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CD1C3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[18] Stampa e riproduzione di supporti registrati  </w:t>
            </w:r>
          </w:p>
        </w:tc>
      </w:tr>
      <w:tr w:rsidR="00840A9B" w:rsidRPr="00840A9B" w14:paraId="1510C1EE" w14:textId="77777777" w:rsidTr="00840A9B">
        <w:tc>
          <w:tcPr>
            <w:tcW w:w="1696" w:type="dxa"/>
          </w:tcPr>
          <w:p w14:paraId="4D2B6A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79930000-2</w:t>
            </w:r>
          </w:p>
        </w:tc>
        <w:tc>
          <w:tcPr>
            <w:tcW w:w="3828" w:type="dxa"/>
          </w:tcPr>
          <w:p w14:paraId="15A36D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design specializzato</w:t>
            </w:r>
          </w:p>
        </w:tc>
        <w:tc>
          <w:tcPr>
            <w:tcW w:w="850" w:type="dxa"/>
          </w:tcPr>
          <w:p w14:paraId="39A03B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326DD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39039E59" w14:textId="77777777" w:rsidTr="00840A9B">
        <w:tc>
          <w:tcPr>
            <w:tcW w:w="1696" w:type="dxa"/>
          </w:tcPr>
          <w:p w14:paraId="3EEC7E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79960000-1</w:t>
            </w:r>
          </w:p>
        </w:tc>
        <w:tc>
          <w:tcPr>
            <w:tcW w:w="3828" w:type="dxa"/>
          </w:tcPr>
          <w:p w14:paraId="11BF14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fotografici e servizi ausiliari</w:t>
            </w:r>
          </w:p>
        </w:tc>
        <w:tc>
          <w:tcPr>
            <w:tcW w:w="850" w:type="dxa"/>
          </w:tcPr>
          <w:p w14:paraId="6A881E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2F62C0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[09425] Servizi per la fotografia</w:t>
            </w:r>
          </w:p>
        </w:tc>
      </w:tr>
      <w:tr w:rsidR="00840A9B" w:rsidRPr="00840A9B" w14:paraId="6A9F6114" w14:textId="77777777" w:rsidTr="00840A9B">
        <w:tc>
          <w:tcPr>
            <w:tcW w:w="1696" w:type="dxa"/>
          </w:tcPr>
          <w:p w14:paraId="5ADE90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79994000-8</w:t>
            </w:r>
          </w:p>
        </w:tc>
        <w:tc>
          <w:tcPr>
            <w:tcW w:w="3828" w:type="dxa"/>
          </w:tcPr>
          <w:p w14:paraId="276228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amministrazione contratti</w:t>
            </w:r>
          </w:p>
        </w:tc>
        <w:tc>
          <w:tcPr>
            <w:tcW w:w="850" w:type="dxa"/>
          </w:tcPr>
          <w:p w14:paraId="7BA937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5CAA8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13A8FD18" w14:textId="77777777" w:rsidTr="00840A9B">
        <w:tc>
          <w:tcPr>
            <w:tcW w:w="1696" w:type="dxa"/>
          </w:tcPr>
          <w:p w14:paraId="7F5C3D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79995000-5</w:t>
            </w:r>
          </w:p>
        </w:tc>
        <w:tc>
          <w:tcPr>
            <w:tcW w:w="3828" w:type="dxa"/>
          </w:tcPr>
          <w:p w14:paraId="10B3B7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amministrazione di biblioteche</w:t>
            </w:r>
          </w:p>
        </w:tc>
        <w:tc>
          <w:tcPr>
            <w:tcW w:w="850" w:type="dxa"/>
          </w:tcPr>
          <w:p w14:paraId="598CD3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0A9BBC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w:t>
            </w:r>
            <w:r w:rsidRPr="00840A9B">
              <w:rPr>
                <w:rFonts w:ascii="Times New Roman" w:hAnsi="Times New Roman"/>
                <w:i/>
                <w:iCs/>
                <w:sz w:val="24"/>
                <w:szCs w:val="24"/>
              </w:rPr>
              <w:lastRenderedPageBreak/>
              <w:t xml:space="preserve">servizi di supporto alle imprese  </w:t>
            </w:r>
          </w:p>
        </w:tc>
      </w:tr>
      <w:tr w:rsidR="00840A9B" w:rsidRPr="00840A9B" w14:paraId="3227C353" w14:textId="77777777" w:rsidTr="00840A9B">
        <w:tc>
          <w:tcPr>
            <w:tcW w:w="1696" w:type="dxa"/>
          </w:tcPr>
          <w:p w14:paraId="55024BE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79998000-6</w:t>
            </w:r>
          </w:p>
        </w:tc>
        <w:tc>
          <w:tcPr>
            <w:tcW w:w="3828" w:type="dxa"/>
          </w:tcPr>
          <w:p w14:paraId="542689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assistenza professionale</w:t>
            </w:r>
          </w:p>
        </w:tc>
        <w:tc>
          <w:tcPr>
            <w:tcW w:w="850" w:type="dxa"/>
          </w:tcPr>
          <w:p w14:paraId="657B90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05043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[702] Attività di consulenza gestionale  </w:t>
            </w:r>
          </w:p>
        </w:tc>
      </w:tr>
      <w:tr w:rsidR="00840A9B" w:rsidRPr="00840A9B" w14:paraId="4197E216" w14:textId="77777777" w:rsidTr="00840A9B">
        <w:tc>
          <w:tcPr>
            <w:tcW w:w="1696" w:type="dxa"/>
          </w:tcPr>
          <w:p w14:paraId="3A7D1C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79999000-3</w:t>
            </w:r>
          </w:p>
        </w:tc>
        <w:tc>
          <w:tcPr>
            <w:tcW w:w="3828" w:type="dxa"/>
          </w:tcPr>
          <w:p w14:paraId="6CCC48E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scansione e fatturazione</w:t>
            </w:r>
          </w:p>
        </w:tc>
        <w:tc>
          <w:tcPr>
            <w:tcW w:w="850" w:type="dxa"/>
          </w:tcPr>
          <w:p w14:paraId="7416A4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3A665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619C8BFA" w14:textId="77777777" w:rsidTr="00840A9B">
        <w:tc>
          <w:tcPr>
            <w:tcW w:w="1696" w:type="dxa"/>
          </w:tcPr>
          <w:p w14:paraId="7AC934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80500000-9</w:t>
            </w:r>
          </w:p>
        </w:tc>
        <w:tc>
          <w:tcPr>
            <w:tcW w:w="3828" w:type="dxa"/>
          </w:tcPr>
          <w:p w14:paraId="1401D2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formazione</w:t>
            </w:r>
          </w:p>
        </w:tc>
        <w:tc>
          <w:tcPr>
            <w:tcW w:w="850" w:type="dxa"/>
          </w:tcPr>
          <w:p w14:paraId="2500F2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305255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[105] Corsi d'istruzione e di formazione  </w:t>
            </w:r>
          </w:p>
        </w:tc>
      </w:tr>
      <w:tr w:rsidR="00840A9B" w:rsidRPr="00840A9B" w14:paraId="26C0D3AC" w14:textId="77777777" w:rsidTr="00840A9B">
        <w:tc>
          <w:tcPr>
            <w:tcW w:w="1696" w:type="dxa"/>
          </w:tcPr>
          <w:p w14:paraId="4DB2E3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85110000-3</w:t>
            </w:r>
          </w:p>
        </w:tc>
        <w:tc>
          <w:tcPr>
            <w:tcW w:w="3828" w:type="dxa"/>
          </w:tcPr>
          <w:p w14:paraId="62E055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ospedalieri e affini</w:t>
            </w:r>
          </w:p>
        </w:tc>
        <w:tc>
          <w:tcPr>
            <w:tcW w:w="850" w:type="dxa"/>
          </w:tcPr>
          <w:p w14:paraId="532A75E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EFB38D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[063] Servizi ospedalieri  </w:t>
            </w:r>
          </w:p>
        </w:tc>
      </w:tr>
      <w:tr w:rsidR="00840A9B" w:rsidRPr="00840A9B" w14:paraId="0B6A8709" w14:textId="77777777" w:rsidTr="00840A9B">
        <w:tc>
          <w:tcPr>
            <w:tcW w:w="1696" w:type="dxa"/>
          </w:tcPr>
          <w:p w14:paraId="4E8524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85200000-1</w:t>
            </w:r>
          </w:p>
        </w:tc>
        <w:tc>
          <w:tcPr>
            <w:tcW w:w="3828" w:type="dxa"/>
          </w:tcPr>
          <w:p w14:paraId="64C709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veterinari</w:t>
            </w:r>
          </w:p>
        </w:tc>
        <w:tc>
          <w:tcPr>
            <w:tcW w:w="850" w:type="dxa"/>
          </w:tcPr>
          <w:p w14:paraId="42C86B6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1DCE38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[0935] Servizi veterinari e altri servizi per animali domestici  </w:t>
            </w:r>
          </w:p>
        </w:tc>
      </w:tr>
      <w:tr w:rsidR="00840A9B" w:rsidRPr="00840A9B" w14:paraId="5BD308C2" w14:textId="77777777" w:rsidTr="00840A9B">
        <w:tc>
          <w:tcPr>
            <w:tcW w:w="1696" w:type="dxa"/>
          </w:tcPr>
          <w:p w14:paraId="10CB1A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90690000-0</w:t>
            </w:r>
          </w:p>
        </w:tc>
        <w:tc>
          <w:tcPr>
            <w:tcW w:w="3828" w:type="dxa"/>
          </w:tcPr>
          <w:p w14:paraId="5AD0A6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rimozione di graffiti</w:t>
            </w:r>
          </w:p>
        </w:tc>
        <w:tc>
          <w:tcPr>
            <w:tcW w:w="850" w:type="dxa"/>
          </w:tcPr>
          <w:p w14:paraId="119A2A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6257C2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[812] Attività di pulizia e disinfestazione  </w:t>
            </w:r>
          </w:p>
        </w:tc>
      </w:tr>
      <w:tr w:rsidR="00840A9B" w:rsidRPr="00840A9B" w14:paraId="110B146F" w14:textId="77777777" w:rsidTr="00840A9B">
        <w:tc>
          <w:tcPr>
            <w:tcW w:w="1696" w:type="dxa"/>
          </w:tcPr>
          <w:p w14:paraId="4A03EB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90700000-4</w:t>
            </w:r>
          </w:p>
        </w:tc>
        <w:tc>
          <w:tcPr>
            <w:tcW w:w="3828" w:type="dxa"/>
          </w:tcPr>
          <w:p w14:paraId="138150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ambientali</w:t>
            </w:r>
          </w:p>
        </w:tc>
        <w:tc>
          <w:tcPr>
            <w:tcW w:w="850" w:type="dxa"/>
          </w:tcPr>
          <w:p w14:paraId="62EFC2E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315A9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[71] Attività degli studi di architettura e d'ingegneria, collaudi ed analisi tecniche  </w:t>
            </w:r>
          </w:p>
        </w:tc>
      </w:tr>
      <w:tr w:rsidR="00840A9B" w:rsidRPr="00840A9B" w14:paraId="2EDEE859" w14:textId="77777777" w:rsidTr="00840A9B">
        <w:tc>
          <w:tcPr>
            <w:tcW w:w="1696" w:type="dxa"/>
          </w:tcPr>
          <w:p w14:paraId="711B966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92300000-4</w:t>
            </w:r>
          </w:p>
        </w:tc>
        <w:tc>
          <w:tcPr>
            <w:tcW w:w="3828" w:type="dxa"/>
          </w:tcPr>
          <w:p w14:paraId="4A66C4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intrattenimento</w:t>
            </w:r>
          </w:p>
        </w:tc>
        <w:tc>
          <w:tcPr>
            <w:tcW w:w="850" w:type="dxa"/>
          </w:tcPr>
          <w:p w14:paraId="639F0A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676F2B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[094] Servizi ricreativi e culturali  </w:t>
            </w:r>
          </w:p>
        </w:tc>
      </w:tr>
      <w:tr w:rsidR="00840A9B" w:rsidRPr="00840A9B" w14:paraId="63E5E160" w14:textId="77777777" w:rsidTr="00840A9B">
        <w:tc>
          <w:tcPr>
            <w:tcW w:w="1696" w:type="dxa"/>
          </w:tcPr>
          <w:p w14:paraId="388471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92400000-5</w:t>
            </w:r>
          </w:p>
        </w:tc>
        <w:tc>
          <w:tcPr>
            <w:tcW w:w="3828" w:type="dxa"/>
          </w:tcPr>
          <w:p w14:paraId="4BF7AD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agenzie di stampa</w:t>
            </w:r>
          </w:p>
        </w:tc>
        <w:tc>
          <w:tcPr>
            <w:tcW w:w="850" w:type="dxa"/>
          </w:tcPr>
          <w:p w14:paraId="77CEEB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830D1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[639] Altre attività dei servizi d'informazione  </w:t>
            </w:r>
          </w:p>
        </w:tc>
      </w:tr>
      <w:tr w:rsidR="00840A9B" w:rsidRPr="00840A9B" w14:paraId="46981CDA" w14:textId="77777777" w:rsidTr="00840A9B">
        <w:tc>
          <w:tcPr>
            <w:tcW w:w="1696" w:type="dxa"/>
          </w:tcPr>
          <w:p w14:paraId="0504175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92500000-6</w:t>
            </w:r>
          </w:p>
        </w:tc>
        <w:tc>
          <w:tcPr>
            <w:tcW w:w="3828" w:type="dxa"/>
          </w:tcPr>
          <w:p w14:paraId="08FF20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biblioteche, archivi, musei e altri servizi culturali</w:t>
            </w:r>
          </w:p>
        </w:tc>
        <w:tc>
          <w:tcPr>
            <w:tcW w:w="850" w:type="dxa"/>
          </w:tcPr>
          <w:p w14:paraId="3E7E1B5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6ECD4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[0942] Servizi culturali  </w:t>
            </w:r>
          </w:p>
        </w:tc>
      </w:tr>
      <w:tr w:rsidR="00840A9B" w:rsidRPr="00840A9B" w14:paraId="14956AF9" w14:textId="77777777" w:rsidTr="00840A9B">
        <w:tc>
          <w:tcPr>
            <w:tcW w:w="1696" w:type="dxa"/>
          </w:tcPr>
          <w:p w14:paraId="5497C3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92600000-7</w:t>
            </w:r>
          </w:p>
        </w:tc>
        <w:tc>
          <w:tcPr>
            <w:tcW w:w="3828" w:type="dxa"/>
          </w:tcPr>
          <w:p w14:paraId="5D3298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sportivi</w:t>
            </w:r>
          </w:p>
        </w:tc>
        <w:tc>
          <w:tcPr>
            <w:tcW w:w="850" w:type="dxa"/>
          </w:tcPr>
          <w:p w14:paraId="7902F3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132CA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[0941] Servizi ricreativi e sportivi  </w:t>
            </w:r>
          </w:p>
        </w:tc>
      </w:tr>
      <w:tr w:rsidR="00840A9B" w:rsidRPr="00840A9B" w14:paraId="67D86CE7" w14:textId="77777777" w:rsidTr="00840A9B">
        <w:tc>
          <w:tcPr>
            <w:tcW w:w="1696" w:type="dxa"/>
          </w:tcPr>
          <w:p w14:paraId="4335811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98110000-7</w:t>
            </w:r>
          </w:p>
        </w:tc>
        <w:tc>
          <w:tcPr>
            <w:tcW w:w="3828" w:type="dxa"/>
          </w:tcPr>
          <w:p w14:paraId="76A5276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prestati da organizzazioni commerciali, professionali e specializzate</w:t>
            </w:r>
          </w:p>
        </w:tc>
        <w:tc>
          <w:tcPr>
            <w:tcW w:w="850" w:type="dxa"/>
          </w:tcPr>
          <w:p w14:paraId="38E581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57B222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r>
      <w:tr w:rsidR="00840A9B" w:rsidRPr="00840A9B" w14:paraId="18BB37C7" w14:textId="77777777" w:rsidTr="00840A9B">
        <w:tc>
          <w:tcPr>
            <w:tcW w:w="1696" w:type="dxa"/>
          </w:tcPr>
          <w:p w14:paraId="74D6C5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98200000-5</w:t>
            </w:r>
          </w:p>
        </w:tc>
        <w:tc>
          <w:tcPr>
            <w:tcW w:w="3828" w:type="dxa"/>
          </w:tcPr>
          <w:p w14:paraId="6E670C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consulenza in materia di pari opportunità</w:t>
            </w:r>
          </w:p>
        </w:tc>
        <w:tc>
          <w:tcPr>
            <w:tcW w:w="850" w:type="dxa"/>
          </w:tcPr>
          <w:p w14:paraId="02525C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2CA6DE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[702] Attività di consulenza gestionale  </w:t>
            </w:r>
          </w:p>
        </w:tc>
      </w:tr>
      <w:tr w:rsidR="00840A9B" w:rsidRPr="00840A9B" w14:paraId="36DA29BA" w14:textId="77777777" w:rsidTr="00840A9B">
        <w:tc>
          <w:tcPr>
            <w:tcW w:w="1696" w:type="dxa"/>
          </w:tcPr>
          <w:p w14:paraId="61578C3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98310000-9</w:t>
            </w:r>
          </w:p>
        </w:tc>
        <w:tc>
          <w:tcPr>
            <w:tcW w:w="3828" w:type="dxa"/>
          </w:tcPr>
          <w:p w14:paraId="76ABA3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lavanderia e di lavaggio a secco</w:t>
            </w:r>
          </w:p>
        </w:tc>
        <w:tc>
          <w:tcPr>
            <w:tcW w:w="850" w:type="dxa"/>
          </w:tcPr>
          <w:p w14:paraId="31AA61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07796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[0314] Servizi di lavanderia, riparazione e noleggio abiti  </w:t>
            </w:r>
          </w:p>
        </w:tc>
      </w:tr>
      <w:tr w:rsidR="00840A9B" w:rsidRPr="00840A9B" w14:paraId="154C90A8" w14:textId="77777777" w:rsidTr="00840A9B">
        <w:tc>
          <w:tcPr>
            <w:tcW w:w="1696" w:type="dxa"/>
          </w:tcPr>
          <w:p w14:paraId="6A7FA7F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98320000-2</w:t>
            </w:r>
          </w:p>
        </w:tc>
        <w:tc>
          <w:tcPr>
            <w:tcW w:w="3828" w:type="dxa"/>
          </w:tcPr>
          <w:p w14:paraId="3E5CE34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parrucchiere e trattamenti estetici</w:t>
            </w:r>
          </w:p>
        </w:tc>
        <w:tc>
          <w:tcPr>
            <w:tcW w:w="850" w:type="dxa"/>
          </w:tcPr>
          <w:p w14:paraId="0C8764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412075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[1211] Servizi di parrucchiere e trattamenti  di bellezza  </w:t>
            </w:r>
          </w:p>
        </w:tc>
      </w:tr>
      <w:tr w:rsidR="00840A9B" w:rsidRPr="00840A9B" w14:paraId="60A642CC" w14:textId="77777777" w:rsidTr="00840A9B">
        <w:tc>
          <w:tcPr>
            <w:tcW w:w="1696" w:type="dxa"/>
          </w:tcPr>
          <w:p w14:paraId="35562C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98330000-5</w:t>
            </w:r>
          </w:p>
        </w:tc>
        <w:tc>
          <w:tcPr>
            <w:tcW w:w="3828" w:type="dxa"/>
          </w:tcPr>
          <w:p w14:paraId="45EBE4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il benessere fisico</w:t>
            </w:r>
          </w:p>
        </w:tc>
        <w:tc>
          <w:tcPr>
            <w:tcW w:w="850" w:type="dxa"/>
          </w:tcPr>
          <w:p w14:paraId="05A109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0DE9E2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[06232] Cure termali, ginnastica correttiva, servizi di ambulanza e noleggio di attrezzature sanitarie  </w:t>
            </w:r>
          </w:p>
        </w:tc>
      </w:tr>
      <w:tr w:rsidR="00840A9B" w:rsidRPr="00840A9B" w14:paraId="5326AD0E" w14:textId="77777777" w:rsidTr="00840A9B">
        <w:tc>
          <w:tcPr>
            <w:tcW w:w="1696" w:type="dxa"/>
          </w:tcPr>
          <w:p w14:paraId="655D6F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98351000-8</w:t>
            </w:r>
          </w:p>
        </w:tc>
        <w:tc>
          <w:tcPr>
            <w:tcW w:w="3828" w:type="dxa"/>
          </w:tcPr>
          <w:p w14:paraId="4C929C2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gestione di parcheggi</w:t>
            </w:r>
          </w:p>
        </w:tc>
        <w:tc>
          <w:tcPr>
            <w:tcW w:w="850" w:type="dxa"/>
          </w:tcPr>
          <w:p w14:paraId="2F7CC5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60AFCBB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[522] Attività di supporto ai trasporti  </w:t>
            </w:r>
          </w:p>
        </w:tc>
      </w:tr>
      <w:tr w:rsidR="00840A9B" w:rsidRPr="00840A9B" w14:paraId="49903A35" w14:textId="77777777" w:rsidTr="00840A9B">
        <w:tc>
          <w:tcPr>
            <w:tcW w:w="1696" w:type="dxa"/>
          </w:tcPr>
          <w:p w14:paraId="0DC9C4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98360000-4</w:t>
            </w:r>
          </w:p>
        </w:tc>
        <w:tc>
          <w:tcPr>
            <w:tcW w:w="3828" w:type="dxa"/>
          </w:tcPr>
          <w:p w14:paraId="109001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marini</w:t>
            </w:r>
          </w:p>
        </w:tc>
        <w:tc>
          <w:tcPr>
            <w:tcW w:w="850" w:type="dxa"/>
          </w:tcPr>
          <w:p w14:paraId="7F8557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3254" w:type="dxa"/>
          </w:tcPr>
          <w:p w14:paraId="39749B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[522] Attività di supporto ai trasporti  </w:t>
            </w:r>
          </w:p>
        </w:tc>
      </w:tr>
      <w:tr w:rsidR="00840A9B" w:rsidRPr="00840A9B" w14:paraId="2E800124" w14:textId="77777777" w:rsidTr="00840A9B">
        <w:tc>
          <w:tcPr>
            <w:tcW w:w="1696" w:type="dxa"/>
          </w:tcPr>
          <w:p w14:paraId="3D15D7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98370000-7</w:t>
            </w:r>
          </w:p>
        </w:tc>
        <w:tc>
          <w:tcPr>
            <w:tcW w:w="3828" w:type="dxa"/>
          </w:tcPr>
          <w:p w14:paraId="09EC9D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funerari e servizi affini</w:t>
            </w:r>
          </w:p>
        </w:tc>
        <w:tc>
          <w:tcPr>
            <w:tcW w:w="850" w:type="dxa"/>
          </w:tcPr>
          <w:p w14:paraId="55672F5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3254" w:type="dxa"/>
          </w:tcPr>
          <w:p w14:paraId="72908D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[12703] Servizi funebri  </w:t>
            </w:r>
          </w:p>
        </w:tc>
      </w:tr>
      <w:tr w:rsidR="00840A9B" w:rsidRPr="00840A9B" w14:paraId="72D2439E" w14:textId="77777777" w:rsidTr="00840A9B">
        <w:tc>
          <w:tcPr>
            <w:tcW w:w="1696" w:type="dxa"/>
          </w:tcPr>
          <w:p w14:paraId="7FB89E9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98394000-1</w:t>
            </w:r>
          </w:p>
        </w:tc>
        <w:tc>
          <w:tcPr>
            <w:tcW w:w="3828" w:type="dxa"/>
          </w:tcPr>
          <w:p w14:paraId="68A9D3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tappezzeria</w:t>
            </w:r>
          </w:p>
        </w:tc>
        <w:tc>
          <w:tcPr>
            <w:tcW w:w="850" w:type="dxa"/>
          </w:tcPr>
          <w:p w14:paraId="561F5B9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0C09E6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[3109] Fabbricazione di altri mobili  </w:t>
            </w:r>
          </w:p>
        </w:tc>
      </w:tr>
      <w:tr w:rsidR="00840A9B" w:rsidRPr="00840A9B" w14:paraId="3F371962" w14:textId="77777777" w:rsidTr="00840A9B">
        <w:tc>
          <w:tcPr>
            <w:tcW w:w="1696" w:type="dxa"/>
          </w:tcPr>
          <w:p w14:paraId="0778EA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98395000-8</w:t>
            </w:r>
          </w:p>
        </w:tc>
        <w:tc>
          <w:tcPr>
            <w:tcW w:w="3828" w:type="dxa"/>
          </w:tcPr>
          <w:p w14:paraId="44CCE6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fabbro</w:t>
            </w:r>
          </w:p>
        </w:tc>
        <w:tc>
          <w:tcPr>
            <w:tcW w:w="850" w:type="dxa"/>
          </w:tcPr>
          <w:p w14:paraId="03B353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3254" w:type="dxa"/>
          </w:tcPr>
          <w:p w14:paraId="119FEC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[2599] Fabbricazione di altri prodotti in metallo nca  </w:t>
            </w:r>
          </w:p>
        </w:tc>
      </w:tr>
    </w:tbl>
    <w:p w14:paraId="3FD59F0A" w14:textId="77777777" w:rsidR="00840A9B" w:rsidRPr="00840A9B" w:rsidRDefault="00840A9B" w:rsidP="00840A9B">
      <w:pPr>
        <w:widowControl w:val="0"/>
        <w:autoSpaceDE w:val="0"/>
        <w:autoSpaceDN w:val="0"/>
        <w:adjustRightInd w:val="0"/>
        <w:spacing w:after="120" w:line="240" w:lineRule="auto"/>
        <w:jc w:val="both"/>
        <w:rPr>
          <w:rFonts w:ascii="Times New Roman" w:eastAsia="Calibri" w:hAnsi="Times New Roman"/>
          <w:i/>
          <w:iCs/>
          <w:sz w:val="24"/>
          <w:szCs w:val="24"/>
        </w:rPr>
      </w:pPr>
    </w:p>
    <w:p w14:paraId="014325B1" w14:textId="77777777" w:rsidR="00840A9B" w:rsidRPr="00840A9B" w:rsidRDefault="00840A9B" w:rsidP="00840A9B">
      <w:pPr>
        <w:widowControl w:val="0"/>
        <w:autoSpaceDE w:val="0"/>
        <w:autoSpaceDN w:val="0"/>
        <w:adjustRightInd w:val="0"/>
        <w:spacing w:after="120" w:line="240" w:lineRule="auto"/>
        <w:rPr>
          <w:rFonts w:ascii="Times New Roman" w:eastAsia="Calibri" w:hAnsi="Times New Roman"/>
          <w:i/>
          <w:iCs/>
          <w:sz w:val="24"/>
          <w:szCs w:val="24"/>
        </w:rPr>
      </w:pPr>
      <w:r w:rsidRPr="00840A9B">
        <w:rPr>
          <w:rFonts w:ascii="Times New Roman" w:eastAsia="Calibri" w:hAnsi="Times New Roman"/>
          <w:i/>
          <w:iCs/>
          <w:sz w:val="24"/>
          <w:szCs w:val="24"/>
        </w:rPr>
        <w:t>* PC – prezzi al consumo, PPI – prezzi alla produzione dell’industria, PPS – prezzi alla produzione dei servizi.</w:t>
      </w:r>
    </w:p>
    <w:p w14:paraId="0809AFBA" w14:textId="77777777" w:rsidR="00840A9B" w:rsidRPr="00840A9B" w:rsidRDefault="00840A9B" w:rsidP="00840A9B">
      <w:pPr>
        <w:jc w:val="both"/>
        <w:rPr>
          <w:rFonts w:ascii="Times New Roman" w:eastAsia="Calibri" w:hAnsi="Times New Roman"/>
          <w:i/>
          <w:iCs/>
          <w:sz w:val="24"/>
          <w:szCs w:val="24"/>
        </w:rPr>
      </w:pPr>
      <w:r w:rsidRPr="00840A9B">
        <w:rPr>
          <w:rFonts w:ascii="Times New Roman" w:eastAsia="Calibri" w:hAnsi="Times New Roman"/>
          <w:i/>
          <w:iCs/>
          <w:sz w:val="24"/>
          <w:szCs w:val="24"/>
        </w:rPr>
        <w:t>** Gli indici PC seguono la classificazione ECOICOP, gli indici PPI, PPS e IR seguono la classificazione ATECO</w:t>
      </w:r>
    </w:p>
    <w:p w14:paraId="76A71D6D" w14:textId="77777777" w:rsidR="00840A9B" w:rsidRPr="00840A9B" w:rsidRDefault="00840A9B" w:rsidP="00840A9B">
      <w:pPr>
        <w:widowControl w:val="0"/>
        <w:autoSpaceDE w:val="0"/>
        <w:autoSpaceDN w:val="0"/>
        <w:adjustRightInd w:val="0"/>
        <w:spacing w:after="120" w:line="240" w:lineRule="auto"/>
        <w:rPr>
          <w:rFonts w:ascii="Times New Roman" w:eastAsia="Calibri" w:hAnsi="Times New Roman"/>
          <w:i/>
          <w:iCs/>
          <w:sz w:val="24"/>
          <w:szCs w:val="24"/>
        </w:rPr>
        <w:sectPr w:rsidR="00840A9B" w:rsidRPr="00840A9B" w:rsidSect="00840A9B">
          <w:footerReference w:type="default" r:id="rId13"/>
          <w:pgSz w:w="11906" w:h="16838"/>
          <w:pgMar w:top="1417" w:right="1134" w:bottom="1134" w:left="1134" w:header="708" w:footer="708" w:gutter="0"/>
          <w:cols w:space="708"/>
          <w:docGrid w:linePitch="360"/>
        </w:sectPr>
      </w:pPr>
    </w:p>
    <w:p w14:paraId="0420E669" w14:textId="77777777" w:rsidR="00840A9B" w:rsidRPr="00840A9B" w:rsidRDefault="00840A9B" w:rsidP="00840A9B">
      <w:pPr>
        <w:widowControl w:val="0"/>
        <w:autoSpaceDE w:val="0"/>
        <w:autoSpaceDN w:val="0"/>
        <w:adjustRightInd w:val="0"/>
        <w:spacing w:after="120" w:line="240" w:lineRule="auto"/>
        <w:rPr>
          <w:rFonts w:ascii="Times New Roman" w:eastAsia="Calibri" w:hAnsi="Times New Roman"/>
          <w:i/>
          <w:iCs/>
          <w:sz w:val="24"/>
          <w:szCs w:val="24"/>
        </w:rPr>
      </w:pPr>
    </w:p>
    <w:p w14:paraId="7D33F320" w14:textId="77777777" w:rsidR="00840A9B" w:rsidRPr="00840A9B" w:rsidRDefault="00840A9B" w:rsidP="00840A9B">
      <w:pPr>
        <w:pStyle w:val="Paragrafoelenco"/>
        <w:spacing w:after="120" w:line="240" w:lineRule="auto"/>
        <w:contextualSpacing w:val="0"/>
        <w:jc w:val="both"/>
        <w:rPr>
          <w:rFonts w:ascii="Times New Roman" w:hAnsi="Times New Roman"/>
          <w:i/>
          <w:iCs/>
          <w:sz w:val="24"/>
          <w:szCs w:val="24"/>
        </w:rPr>
      </w:pPr>
    </w:p>
    <w:p w14:paraId="4D03208A" w14:textId="77777777" w:rsidR="00840A9B" w:rsidRPr="00840A9B" w:rsidRDefault="00840A9B" w:rsidP="00F33076">
      <w:pPr>
        <w:pStyle w:val="Paragrafoelenco"/>
        <w:numPr>
          <w:ilvl w:val="0"/>
          <w:numId w:val="36"/>
        </w:numPr>
        <w:spacing w:after="120" w:line="240" w:lineRule="auto"/>
        <w:contextualSpacing w:val="0"/>
        <w:jc w:val="both"/>
        <w:rPr>
          <w:rFonts w:ascii="Times New Roman" w:hAnsi="Times New Roman"/>
          <w:i/>
          <w:iCs/>
          <w:sz w:val="24"/>
          <w:szCs w:val="24"/>
        </w:rPr>
      </w:pPr>
      <w:r w:rsidRPr="00840A9B">
        <w:rPr>
          <w:rFonts w:ascii="Times New Roman" w:hAnsi="Times New Roman"/>
          <w:i/>
          <w:iCs/>
          <w:sz w:val="24"/>
          <w:szCs w:val="24"/>
        </w:rPr>
        <w:t>La Tabella D.2. reca l’elenco dei 75 CPV (common procurement vocabulary) e le relative associazioni per l’individuazione degli indici Istat di cui all’articolo 60, comma 3, lettera b). A seconda dell’oggetto e delle caratteristiche e specifiche del contratto, la stazione appaltante può scegliere, ai fini della definizione della clausola di revisione prezzi, uno degli indici Istat indicati, ovvero una ponderazione degli stessi.</w:t>
      </w:r>
    </w:p>
    <w:tbl>
      <w:tblPr>
        <w:tblStyle w:val="Grigliatabella"/>
        <w:tblW w:w="0" w:type="auto"/>
        <w:tblLook w:val="04A0" w:firstRow="1" w:lastRow="0" w:firstColumn="1" w:lastColumn="0" w:noHBand="0" w:noVBand="1"/>
      </w:tblPr>
      <w:tblGrid>
        <w:gridCol w:w="953"/>
        <w:gridCol w:w="1453"/>
        <w:gridCol w:w="820"/>
        <w:gridCol w:w="1546"/>
        <w:gridCol w:w="820"/>
        <w:gridCol w:w="1575"/>
        <w:gridCol w:w="820"/>
        <w:gridCol w:w="1641"/>
      </w:tblGrid>
      <w:tr w:rsidR="00840A9B" w:rsidRPr="00840A9B" w14:paraId="247C8EB6" w14:textId="77777777" w:rsidTr="00840A9B">
        <w:trPr>
          <w:tblHeader/>
        </w:trPr>
        <w:tc>
          <w:tcPr>
            <w:tcW w:w="13462" w:type="dxa"/>
            <w:gridSpan w:val="8"/>
          </w:tcPr>
          <w:p w14:paraId="0C04292D" w14:textId="77777777" w:rsidR="00840A9B" w:rsidRPr="00840A9B" w:rsidRDefault="00840A9B" w:rsidP="00840A9B">
            <w:pPr>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TABELLA D2</w:t>
            </w:r>
          </w:p>
          <w:p w14:paraId="16AC4B10" w14:textId="77777777" w:rsidR="00840A9B" w:rsidRPr="00840A9B" w:rsidRDefault="00840A9B" w:rsidP="00840A9B">
            <w:pPr>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ELENCO CPV CON ASSOCIAZIONE AD UNO O PIÙ INDICI ISTAT DA SCEGLIERE DA UNA SELEZIONE DI INDICI</w:t>
            </w:r>
          </w:p>
          <w:p w14:paraId="6AC862A0" w14:textId="77777777" w:rsidR="00840A9B" w:rsidRPr="00840A9B" w:rsidRDefault="00840A9B" w:rsidP="00840A9B">
            <w:pPr>
              <w:jc w:val="center"/>
              <w:rPr>
                <w:rFonts w:ascii="Times New Roman" w:hAnsi="Times New Roman"/>
                <w:b/>
                <w:bCs/>
                <w:i/>
                <w:iCs/>
                <w:sz w:val="24"/>
                <w:szCs w:val="24"/>
              </w:rPr>
            </w:pPr>
          </w:p>
        </w:tc>
      </w:tr>
      <w:tr w:rsidR="00840A9B" w:rsidRPr="00840A9B" w14:paraId="5D1240F8" w14:textId="77777777" w:rsidTr="00840A9B">
        <w:trPr>
          <w:tblHeader/>
        </w:trPr>
        <w:tc>
          <w:tcPr>
            <w:tcW w:w="1722" w:type="dxa"/>
          </w:tcPr>
          <w:p w14:paraId="597B95E3"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CPV</w:t>
            </w:r>
          </w:p>
        </w:tc>
        <w:tc>
          <w:tcPr>
            <w:tcW w:w="1781" w:type="dxa"/>
          </w:tcPr>
          <w:p w14:paraId="75320106"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DESCRIZIONE CPV</w:t>
            </w:r>
          </w:p>
        </w:tc>
        <w:tc>
          <w:tcPr>
            <w:tcW w:w="1696" w:type="dxa"/>
          </w:tcPr>
          <w:p w14:paraId="1A5E4209"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 xml:space="preserve">TIPO INDICE </w:t>
            </w:r>
          </w:p>
          <w:p w14:paraId="2D181AAD"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w:t>
            </w:r>
          </w:p>
        </w:tc>
        <w:tc>
          <w:tcPr>
            <w:tcW w:w="1833" w:type="dxa"/>
          </w:tcPr>
          <w:p w14:paraId="10C43CA9"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w:t>
            </w:r>
          </w:p>
        </w:tc>
        <w:tc>
          <w:tcPr>
            <w:tcW w:w="1696" w:type="dxa"/>
          </w:tcPr>
          <w:p w14:paraId="5357E2C1"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TIPO INDICE</w:t>
            </w:r>
          </w:p>
          <w:p w14:paraId="6DA2EB44"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w:t>
            </w:r>
          </w:p>
        </w:tc>
        <w:tc>
          <w:tcPr>
            <w:tcW w:w="1869" w:type="dxa"/>
          </w:tcPr>
          <w:p w14:paraId="1E2871C9"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w:t>
            </w:r>
          </w:p>
        </w:tc>
        <w:tc>
          <w:tcPr>
            <w:tcW w:w="1696" w:type="dxa"/>
          </w:tcPr>
          <w:p w14:paraId="10A1FD05"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TIPO INDICE</w:t>
            </w:r>
          </w:p>
          <w:p w14:paraId="317469DB" w14:textId="77777777" w:rsidR="00840A9B" w:rsidRPr="00840A9B" w:rsidRDefault="00840A9B" w:rsidP="00840A9B">
            <w:pPr>
              <w:jc w:val="center"/>
              <w:rPr>
                <w:rFonts w:ascii="Times New Roman" w:hAnsi="Times New Roman"/>
                <w:b/>
                <w:bCs/>
                <w:i/>
                <w:iCs/>
                <w:sz w:val="24"/>
                <w:szCs w:val="24"/>
                <w:lang w:eastAsia="it-IT"/>
              </w:rPr>
            </w:pPr>
            <w:r w:rsidRPr="00840A9B">
              <w:rPr>
                <w:rFonts w:ascii="Times New Roman" w:hAnsi="Times New Roman"/>
                <w:b/>
                <w:bCs/>
                <w:i/>
                <w:iCs/>
                <w:sz w:val="24"/>
                <w:szCs w:val="24"/>
              </w:rPr>
              <w:t>(*)(**)</w:t>
            </w:r>
          </w:p>
        </w:tc>
        <w:tc>
          <w:tcPr>
            <w:tcW w:w="1169" w:type="dxa"/>
          </w:tcPr>
          <w:p w14:paraId="5A0DC382"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w:t>
            </w:r>
          </w:p>
        </w:tc>
      </w:tr>
      <w:tr w:rsidR="00840A9B" w:rsidRPr="00840A9B" w14:paraId="392EC99E" w14:textId="77777777" w:rsidTr="00840A9B">
        <w:tc>
          <w:tcPr>
            <w:tcW w:w="1722" w:type="dxa"/>
          </w:tcPr>
          <w:p w14:paraId="205355C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22100000-1</w:t>
            </w:r>
          </w:p>
        </w:tc>
        <w:tc>
          <w:tcPr>
            <w:tcW w:w="1781" w:type="dxa"/>
            <w:vAlign w:val="center"/>
          </w:tcPr>
          <w:p w14:paraId="380E1AB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Libri, opuscoli e pieghevoli</w:t>
            </w:r>
          </w:p>
        </w:tc>
        <w:tc>
          <w:tcPr>
            <w:tcW w:w="1696" w:type="dxa"/>
          </w:tcPr>
          <w:p w14:paraId="1023C88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7CFD78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[0951] Libri  </w:t>
            </w:r>
          </w:p>
        </w:tc>
        <w:tc>
          <w:tcPr>
            <w:tcW w:w="1696" w:type="dxa"/>
          </w:tcPr>
          <w:p w14:paraId="0B8C27A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1AD9910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[1812] Altra stampa  </w:t>
            </w:r>
          </w:p>
        </w:tc>
        <w:tc>
          <w:tcPr>
            <w:tcW w:w="1696" w:type="dxa"/>
          </w:tcPr>
          <w:p w14:paraId="279C7F5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39CE44B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A40E911" w14:textId="77777777" w:rsidTr="00840A9B">
        <w:tc>
          <w:tcPr>
            <w:tcW w:w="1722" w:type="dxa"/>
          </w:tcPr>
          <w:p w14:paraId="52F9818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30197630-1</w:t>
            </w:r>
          </w:p>
        </w:tc>
        <w:tc>
          <w:tcPr>
            <w:tcW w:w="1781" w:type="dxa"/>
            <w:vAlign w:val="center"/>
          </w:tcPr>
          <w:p w14:paraId="48EAC45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Carta da stampa</w:t>
            </w:r>
          </w:p>
        </w:tc>
        <w:tc>
          <w:tcPr>
            <w:tcW w:w="1696" w:type="dxa"/>
          </w:tcPr>
          <w:p w14:paraId="717A8B6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0542D3C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[09541] Articoli di cartoleria  </w:t>
            </w:r>
          </w:p>
        </w:tc>
        <w:tc>
          <w:tcPr>
            <w:tcW w:w="1696" w:type="dxa"/>
          </w:tcPr>
          <w:p w14:paraId="6FC409C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EB915B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[1723] Fabbricazione di prodotti cartotecnici  </w:t>
            </w:r>
          </w:p>
        </w:tc>
        <w:tc>
          <w:tcPr>
            <w:tcW w:w="1696" w:type="dxa"/>
          </w:tcPr>
          <w:p w14:paraId="2D835E02"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3BA399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A135EC2" w14:textId="77777777" w:rsidTr="00840A9B">
        <w:tc>
          <w:tcPr>
            <w:tcW w:w="1722" w:type="dxa"/>
          </w:tcPr>
          <w:p w14:paraId="673A116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32323500-8</w:t>
            </w:r>
          </w:p>
        </w:tc>
        <w:tc>
          <w:tcPr>
            <w:tcW w:w="1781" w:type="dxa"/>
            <w:vAlign w:val="center"/>
          </w:tcPr>
          <w:p w14:paraId="39B9BF2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Sistema di videosorveglianza</w:t>
            </w:r>
          </w:p>
        </w:tc>
        <w:tc>
          <w:tcPr>
            <w:tcW w:w="1696" w:type="dxa"/>
          </w:tcPr>
          <w:p w14:paraId="25E64FB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0F8D33E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 Fabbricazione di computer e prodotti di elettronica e ottica, apparecchi elettromedicali, apparecchi di misurazione e di orologi  </w:t>
            </w:r>
          </w:p>
        </w:tc>
        <w:tc>
          <w:tcPr>
            <w:tcW w:w="1696" w:type="dxa"/>
          </w:tcPr>
          <w:p w14:paraId="370D6B5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18DB4EC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[264] Fabbricazione di prodotti di elettronica di consumo audio e video  </w:t>
            </w:r>
          </w:p>
        </w:tc>
        <w:tc>
          <w:tcPr>
            <w:tcW w:w="1696" w:type="dxa"/>
          </w:tcPr>
          <w:p w14:paraId="306928C4"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4D4DBB3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5B3A84F6" w14:textId="77777777" w:rsidTr="00840A9B">
        <w:tc>
          <w:tcPr>
            <w:tcW w:w="1722" w:type="dxa"/>
          </w:tcPr>
          <w:p w14:paraId="1426FA0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34920000-2</w:t>
            </w:r>
          </w:p>
        </w:tc>
        <w:tc>
          <w:tcPr>
            <w:tcW w:w="1781" w:type="dxa"/>
            <w:vAlign w:val="center"/>
          </w:tcPr>
          <w:p w14:paraId="3653290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stradali</w:t>
            </w:r>
          </w:p>
        </w:tc>
        <w:tc>
          <w:tcPr>
            <w:tcW w:w="1696" w:type="dxa"/>
          </w:tcPr>
          <w:p w14:paraId="2F58B6E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96D5D7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[2511] Fabbricazione di strutture metalliche e di parti di strutture</w:t>
            </w:r>
          </w:p>
        </w:tc>
        <w:tc>
          <w:tcPr>
            <w:tcW w:w="1696" w:type="dxa"/>
          </w:tcPr>
          <w:p w14:paraId="73A8464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199CB86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2C5A500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1FBE1BB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[274] Fabbricazione di apparecchiature per illuminazione</w:t>
            </w:r>
          </w:p>
        </w:tc>
      </w:tr>
      <w:tr w:rsidR="00840A9B" w:rsidRPr="00840A9B" w14:paraId="108A4A62" w14:textId="77777777" w:rsidTr="00840A9B">
        <w:tc>
          <w:tcPr>
            <w:tcW w:w="1722" w:type="dxa"/>
          </w:tcPr>
          <w:p w14:paraId="6F0BBBC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34930000-5</w:t>
            </w:r>
          </w:p>
        </w:tc>
        <w:tc>
          <w:tcPr>
            <w:tcW w:w="1781" w:type="dxa"/>
            <w:vAlign w:val="center"/>
          </w:tcPr>
          <w:p w14:paraId="302F25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marittime</w:t>
            </w:r>
          </w:p>
        </w:tc>
        <w:tc>
          <w:tcPr>
            <w:tcW w:w="1696" w:type="dxa"/>
          </w:tcPr>
          <w:p w14:paraId="1BB8846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10BC185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[2511] Fabbricazione di strutture metalliche e di parti di strutture</w:t>
            </w:r>
          </w:p>
        </w:tc>
        <w:tc>
          <w:tcPr>
            <w:tcW w:w="1696" w:type="dxa"/>
          </w:tcPr>
          <w:p w14:paraId="1AFDBE6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137E739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752589E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3C291EA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[2651] Fabbricazione di strumenti e apparecchi di misurazione, prova e </w:t>
            </w:r>
            <w:r w:rsidRPr="00840A9B">
              <w:rPr>
                <w:rFonts w:ascii="Times New Roman" w:hAnsi="Times New Roman"/>
                <w:i/>
                <w:iCs/>
                <w:sz w:val="24"/>
                <w:szCs w:val="24"/>
              </w:rPr>
              <w:lastRenderedPageBreak/>
              <w:t xml:space="preserve">navigazione (esclusi quelli ottici)  </w:t>
            </w:r>
          </w:p>
        </w:tc>
      </w:tr>
      <w:tr w:rsidR="00840A9B" w:rsidRPr="00840A9B" w14:paraId="717536DF" w14:textId="77777777" w:rsidTr="00840A9B">
        <w:tc>
          <w:tcPr>
            <w:tcW w:w="1722" w:type="dxa"/>
          </w:tcPr>
          <w:p w14:paraId="2454574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34940000-8</w:t>
            </w:r>
          </w:p>
        </w:tc>
        <w:tc>
          <w:tcPr>
            <w:tcW w:w="1781" w:type="dxa"/>
            <w:vAlign w:val="center"/>
          </w:tcPr>
          <w:p w14:paraId="52A5628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ferroviarie</w:t>
            </w:r>
          </w:p>
        </w:tc>
        <w:tc>
          <w:tcPr>
            <w:tcW w:w="1696" w:type="dxa"/>
          </w:tcPr>
          <w:p w14:paraId="2DC1110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62B6564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[2511] Fabbricazione di strutture metalliche e di parti di strutture</w:t>
            </w:r>
          </w:p>
        </w:tc>
        <w:tc>
          <w:tcPr>
            <w:tcW w:w="1696" w:type="dxa"/>
          </w:tcPr>
          <w:p w14:paraId="08182EB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22C41AC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58446CB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540C285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6049B700" w14:textId="77777777" w:rsidTr="00840A9B">
        <w:tc>
          <w:tcPr>
            <w:tcW w:w="1722" w:type="dxa"/>
          </w:tcPr>
          <w:p w14:paraId="38C706F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34950000-1</w:t>
            </w:r>
          </w:p>
        </w:tc>
        <w:tc>
          <w:tcPr>
            <w:tcW w:w="1781" w:type="dxa"/>
            <w:vAlign w:val="center"/>
          </w:tcPr>
          <w:p w14:paraId="4663189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Strutture portanti</w:t>
            </w:r>
          </w:p>
        </w:tc>
        <w:tc>
          <w:tcPr>
            <w:tcW w:w="1696" w:type="dxa"/>
          </w:tcPr>
          <w:p w14:paraId="62B3DB3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28ED657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[2511] Fabbricazione di strutture metalliche e di parti di strutture</w:t>
            </w:r>
          </w:p>
        </w:tc>
        <w:tc>
          <w:tcPr>
            <w:tcW w:w="1696" w:type="dxa"/>
          </w:tcPr>
          <w:p w14:paraId="365B08B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5D6AE11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684A5CE3"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7DA646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3D0CD1D" w14:textId="77777777" w:rsidTr="00840A9B">
        <w:tc>
          <w:tcPr>
            <w:tcW w:w="1722" w:type="dxa"/>
          </w:tcPr>
          <w:p w14:paraId="06FE6C1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34960000-4</w:t>
            </w:r>
          </w:p>
        </w:tc>
        <w:tc>
          <w:tcPr>
            <w:tcW w:w="1781" w:type="dxa"/>
            <w:vAlign w:val="center"/>
          </w:tcPr>
          <w:p w14:paraId="6984A5A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Apparecchiature aeroportuali</w:t>
            </w:r>
          </w:p>
        </w:tc>
        <w:tc>
          <w:tcPr>
            <w:tcW w:w="1696" w:type="dxa"/>
          </w:tcPr>
          <w:p w14:paraId="20D51EC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2B0AFAA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[2511] Fabbricazione di strutture metalliche e di parti di strutture</w:t>
            </w:r>
          </w:p>
        </w:tc>
        <w:tc>
          <w:tcPr>
            <w:tcW w:w="1696" w:type="dxa"/>
          </w:tcPr>
          <w:p w14:paraId="5F3EDF9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0A15690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726BB1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2876E23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[2651] Fabbricazione di strumenti e apparecchi di misurazione, prova e navigazione (esclusi quelli ottici)  </w:t>
            </w:r>
          </w:p>
        </w:tc>
      </w:tr>
      <w:tr w:rsidR="00840A9B" w:rsidRPr="00840A9B" w14:paraId="088C3330" w14:textId="77777777" w:rsidTr="00840A9B">
        <w:tc>
          <w:tcPr>
            <w:tcW w:w="1722" w:type="dxa"/>
          </w:tcPr>
          <w:p w14:paraId="2C59C4C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34970000-7</w:t>
            </w:r>
          </w:p>
        </w:tc>
        <w:tc>
          <w:tcPr>
            <w:tcW w:w="1781" w:type="dxa"/>
            <w:vAlign w:val="center"/>
          </w:tcPr>
          <w:p w14:paraId="0ADEC7D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di monitoraggio del traffico</w:t>
            </w:r>
          </w:p>
        </w:tc>
        <w:tc>
          <w:tcPr>
            <w:tcW w:w="1696" w:type="dxa"/>
          </w:tcPr>
          <w:p w14:paraId="1FA5F3E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3C8B9CF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 Fabbricazione di computer e prodotti di elettronica e ottica, apparecchi elettromedicali, apparecchi di misurazione e di orologi  </w:t>
            </w:r>
          </w:p>
        </w:tc>
        <w:tc>
          <w:tcPr>
            <w:tcW w:w="1696" w:type="dxa"/>
          </w:tcPr>
          <w:p w14:paraId="5312AA9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0E2664E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[2651] Fabbricazione di strumenti e apparecchi di misurazione, prova e navigazione (esclusi quelli ottici)  </w:t>
            </w:r>
          </w:p>
        </w:tc>
        <w:tc>
          <w:tcPr>
            <w:tcW w:w="1696" w:type="dxa"/>
          </w:tcPr>
          <w:p w14:paraId="71F9BEC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1519598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[263] Fabbricazione di apparecchiature per le telecomunicazioni  </w:t>
            </w:r>
          </w:p>
        </w:tc>
      </w:tr>
      <w:tr w:rsidR="00840A9B" w:rsidRPr="00840A9B" w14:paraId="40FD250E" w14:textId="77777777" w:rsidTr="00840A9B">
        <w:tc>
          <w:tcPr>
            <w:tcW w:w="1722" w:type="dxa"/>
          </w:tcPr>
          <w:p w14:paraId="0594732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34990000-3</w:t>
            </w:r>
          </w:p>
        </w:tc>
        <w:tc>
          <w:tcPr>
            <w:tcW w:w="1781" w:type="dxa"/>
            <w:vAlign w:val="center"/>
          </w:tcPr>
          <w:p w14:paraId="2B13952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di controllo, di sicurezza, di segnalazione e di illuminazione</w:t>
            </w:r>
          </w:p>
        </w:tc>
        <w:tc>
          <w:tcPr>
            <w:tcW w:w="1696" w:type="dxa"/>
          </w:tcPr>
          <w:p w14:paraId="294D28F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102A8AD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[26] Fabbricazione di computer e prodotti di elettronica e ottica, apparecchi elettromedicali, apparecchi di misurazione e di orologi</w:t>
            </w:r>
          </w:p>
        </w:tc>
        <w:tc>
          <w:tcPr>
            <w:tcW w:w="1696" w:type="dxa"/>
          </w:tcPr>
          <w:p w14:paraId="4B1D298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38CF0E9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[274] Fabbricazione di apparecchiature per illuminazione</w:t>
            </w:r>
          </w:p>
        </w:tc>
        <w:tc>
          <w:tcPr>
            <w:tcW w:w="1696" w:type="dxa"/>
          </w:tcPr>
          <w:p w14:paraId="7A6E8114"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C5AC32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5768CD44" w14:textId="77777777" w:rsidTr="00840A9B">
        <w:tc>
          <w:tcPr>
            <w:tcW w:w="1722" w:type="dxa"/>
          </w:tcPr>
          <w:p w14:paraId="4A834FF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34992000-7</w:t>
            </w:r>
          </w:p>
        </w:tc>
        <w:tc>
          <w:tcPr>
            <w:tcW w:w="1781" w:type="dxa"/>
            <w:vAlign w:val="center"/>
          </w:tcPr>
          <w:p w14:paraId="2AA0AF2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Cartelli stradali e cartelli stradali luminosi</w:t>
            </w:r>
          </w:p>
        </w:tc>
        <w:tc>
          <w:tcPr>
            <w:tcW w:w="1696" w:type="dxa"/>
          </w:tcPr>
          <w:p w14:paraId="716CF40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BDB014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[259] Fabbricazione di altri prodotti in metallo;</w:t>
            </w:r>
          </w:p>
        </w:tc>
        <w:tc>
          <w:tcPr>
            <w:tcW w:w="1696" w:type="dxa"/>
          </w:tcPr>
          <w:p w14:paraId="1BCD763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343BBE1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[274] Fabbricazione di apparecchiature per illuminazione</w:t>
            </w:r>
          </w:p>
        </w:tc>
        <w:tc>
          <w:tcPr>
            <w:tcW w:w="1696" w:type="dxa"/>
          </w:tcPr>
          <w:p w14:paraId="72F964F4"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64A2DF9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65040F5E" w14:textId="77777777" w:rsidTr="00840A9B">
        <w:tc>
          <w:tcPr>
            <w:tcW w:w="1722" w:type="dxa"/>
          </w:tcPr>
          <w:p w14:paraId="6A979DF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39300000-5</w:t>
            </w:r>
          </w:p>
        </w:tc>
        <w:tc>
          <w:tcPr>
            <w:tcW w:w="1781" w:type="dxa"/>
            <w:vAlign w:val="center"/>
          </w:tcPr>
          <w:p w14:paraId="5594EF8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varie</w:t>
            </w:r>
          </w:p>
        </w:tc>
        <w:tc>
          <w:tcPr>
            <w:tcW w:w="1696" w:type="dxa"/>
          </w:tcPr>
          <w:p w14:paraId="4DB5776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5B2FCE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[054] Cristalleria, stoviglie e utensili domestici  </w:t>
            </w:r>
            <w:r w:rsidRPr="00840A9B">
              <w:rPr>
                <w:rFonts w:ascii="Times New Roman" w:hAnsi="Times New Roman"/>
                <w:i/>
                <w:iCs/>
                <w:sz w:val="24"/>
                <w:szCs w:val="24"/>
              </w:rPr>
              <w:br w:type="page"/>
              <w:t>[052] Articoli tessili per la casa</w:t>
            </w:r>
            <w:r w:rsidRPr="00840A9B">
              <w:rPr>
                <w:rFonts w:ascii="Times New Roman" w:hAnsi="Times New Roman"/>
                <w:i/>
                <w:iCs/>
                <w:sz w:val="24"/>
                <w:szCs w:val="24"/>
              </w:rPr>
              <w:br w:type="page"/>
              <w:t>[053] Elettrodomestici e apparecchi per la casa</w:t>
            </w:r>
            <w:r w:rsidRPr="00840A9B">
              <w:rPr>
                <w:rFonts w:ascii="Times New Roman" w:hAnsi="Times New Roman"/>
                <w:i/>
                <w:iCs/>
                <w:sz w:val="24"/>
                <w:szCs w:val="24"/>
              </w:rPr>
              <w:br w:type="page"/>
              <w:t>[05611] Prodotti per la pulizia e la manutenzione della casa</w:t>
            </w:r>
          </w:p>
        </w:tc>
        <w:tc>
          <w:tcPr>
            <w:tcW w:w="1696" w:type="dxa"/>
          </w:tcPr>
          <w:p w14:paraId="7E9C996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58B712A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[31] Fabbricazione di mobili  </w:t>
            </w:r>
            <w:r w:rsidRPr="00840A9B">
              <w:rPr>
                <w:rFonts w:ascii="Times New Roman" w:hAnsi="Times New Roman"/>
                <w:i/>
                <w:iCs/>
                <w:sz w:val="24"/>
                <w:szCs w:val="24"/>
              </w:rPr>
              <w:br w:type="page"/>
              <w:t xml:space="preserve">[1392] Confezionamento di articoli tessili, esclusi gli articoli di abbigliamento  </w:t>
            </w:r>
            <w:r w:rsidRPr="00840A9B">
              <w:rPr>
                <w:rFonts w:ascii="Times New Roman" w:hAnsi="Times New Roman"/>
                <w:i/>
                <w:iCs/>
                <w:sz w:val="24"/>
                <w:szCs w:val="24"/>
              </w:rPr>
              <w:br w:type="page"/>
              <w:t xml:space="preserve">[275] Fabbricazione di apparecchi per uso domestico  </w:t>
            </w:r>
            <w:r w:rsidRPr="00840A9B">
              <w:rPr>
                <w:rFonts w:ascii="Times New Roman" w:hAnsi="Times New Roman"/>
                <w:i/>
                <w:iCs/>
                <w:sz w:val="24"/>
                <w:szCs w:val="24"/>
              </w:rPr>
              <w:br w:type="page"/>
              <w:t xml:space="preserve">[204] Fabbricazione di saponi e detergenti, di prodotti per </w:t>
            </w:r>
            <w:r w:rsidRPr="00840A9B">
              <w:rPr>
                <w:rFonts w:ascii="Times New Roman" w:hAnsi="Times New Roman"/>
                <w:i/>
                <w:iCs/>
                <w:sz w:val="24"/>
                <w:szCs w:val="24"/>
              </w:rPr>
              <w:lastRenderedPageBreak/>
              <w:t xml:space="preserve">la pulizia e la lucidatura, di profumi e cosmetici  </w:t>
            </w:r>
          </w:p>
        </w:tc>
        <w:tc>
          <w:tcPr>
            <w:tcW w:w="1696" w:type="dxa"/>
          </w:tcPr>
          <w:p w14:paraId="0253C76C"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63162E8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B327664" w14:textId="77777777" w:rsidTr="00840A9B">
        <w:tc>
          <w:tcPr>
            <w:tcW w:w="1722" w:type="dxa"/>
          </w:tcPr>
          <w:p w14:paraId="67CE729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39500000-7</w:t>
            </w:r>
          </w:p>
        </w:tc>
        <w:tc>
          <w:tcPr>
            <w:tcW w:w="1781" w:type="dxa"/>
            <w:vAlign w:val="center"/>
          </w:tcPr>
          <w:p w14:paraId="760E3AA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Articoli tessili</w:t>
            </w:r>
          </w:p>
        </w:tc>
        <w:tc>
          <w:tcPr>
            <w:tcW w:w="1696" w:type="dxa"/>
          </w:tcPr>
          <w:p w14:paraId="1AEE17C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3B12FCC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[052] Articoli tessili per la casa</w:t>
            </w:r>
          </w:p>
        </w:tc>
        <w:tc>
          <w:tcPr>
            <w:tcW w:w="1696" w:type="dxa"/>
          </w:tcPr>
          <w:p w14:paraId="6278C6D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E722BA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[1392] Confezionamento di articoli tessili, esclusi gli articoli di abbigliamento  </w:t>
            </w:r>
          </w:p>
        </w:tc>
        <w:tc>
          <w:tcPr>
            <w:tcW w:w="1696" w:type="dxa"/>
          </w:tcPr>
          <w:p w14:paraId="0D01B34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547B68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EB3B24B" w14:textId="77777777" w:rsidTr="00840A9B">
        <w:tc>
          <w:tcPr>
            <w:tcW w:w="1722" w:type="dxa"/>
          </w:tcPr>
          <w:p w14:paraId="59F4C54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39700000-9</w:t>
            </w:r>
          </w:p>
        </w:tc>
        <w:tc>
          <w:tcPr>
            <w:tcW w:w="1781" w:type="dxa"/>
            <w:vAlign w:val="center"/>
          </w:tcPr>
          <w:p w14:paraId="1E4009E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Apparecchi domestici</w:t>
            </w:r>
          </w:p>
        </w:tc>
        <w:tc>
          <w:tcPr>
            <w:tcW w:w="1696" w:type="dxa"/>
          </w:tcPr>
          <w:p w14:paraId="19C7F09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2665309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[053] Elettrodomestici e apparecchi per la casa</w:t>
            </w:r>
          </w:p>
        </w:tc>
        <w:tc>
          <w:tcPr>
            <w:tcW w:w="1696" w:type="dxa"/>
          </w:tcPr>
          <w:p w14:paraId="1304D32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3B24C2D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[275] Fabbricazione di apparecchi per uso domestico  </w:t>
            </w:r>
          </w:p>
        </w:tc>
        <w:tc>
          <w:tcPr>
            <w:tcW w:w="1696" w:type="dxa"/>
          </w:tcPr>
          <w:p w14:paraId="0C53F692"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C26FC8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35CF614" w14:textId="77777777" w:rsidTr="00840A9B">
        <w:tc>
          <w:tcPr>
            <w:tcW w:w="1722" w:type="dxa"/>
          </w:tcPr>
          <w:p w14:paraId="5ECBD7D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39800000-0</w:t>
            </w:r>
          </w:p>
        </w:tc>
        <w:tc>
          <w:tcPr>
            <w:tcW w:w="1781" w:type="dxa"/>
            <w:vAlign w:val="center"/>
          </w:tcPr>
          <w:p w14:paraId="4D2513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Prodotti per pulire e lucidare</w:t>
            </w:r>
          </w:p>
        </w:tc>
        <w:tc>
          <w:tcPr>
            <w:tcW w:w="1696" w:type="dxa"/>
          </w:tcPr>
          <w:p w14:paraId="226423E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76C26EA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[05611] Prodotti per la pulizia e la manutenzione della casa</w:t>
            </w:r>
          </w:p>
        </w:tc>
        <w:tc>
          <w:tcPr>
            <w:tcW w:w="1696" w:type="dxa"/>
          </w:tcPr>
          <w:p w14:paraId="1C1C8BD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0E2D520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[204] Fabbricazione di saponi e detergenti, di prodotti per la pulizia e la lucidatura, di profumi e cosmetici  </w:t>
            </w:r>
          </w:p>
        </w:tc>
        <w:tc>
          <w:tcPr>
            <w:tcW w:w="1696" w:type="dxa"/>
          </w:tcPr>
          <w:p w14:paraId="7BAFD237"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32090B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3E1324A" w14:textId="77777777" w:rsidTr="00840A9B">
        <w:tc>
          <w:tcPr>
            <w:tcW w:w="1722" w:type="dxa"/>
          </w:tcPr>
          <w:p w14:paraId="1059343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41100000-0</w:t>
            </w:r>
          </w:p>
        </w:tc>
        <w:tc>
          <w:tcPr>
            <w:tcW w:w="1781" w:type="dxa"/>
            <w:vAlign w:val="center"/>
          </w:tcPr>
          <w:p w14:paraId="4933BD8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Acqua naturale</w:t>
            </w:r>
          </w:p>
        </w:tc>
        <w:tc>
          <w:tcPr>
            <w:tcW w:w="1696" w:type="dxa"/>
          </w:tcPr>
          <w:p w14:paraId="60FA9E5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09992F3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[0441] Fornitura acqua;</w:t>
            </w:r>
            <w:r w:rsidRPr="00840A9B">
              <w:rPr>
                <w:rFonts w:ascii="Times New Roman" w:hAnsi="Times New Roman"/>
                <w:i/>
                <w:iCs/>
                <w:sz w:val="24"/>
                <w:szCs w:val="24"/>
              </w:rPr>
              <w:br/>
              <w:t xml:space="preserve">[01221] Acque minerali  </w:t>
            </w:r>
          </w:p>
        </w:tc>
        <w:tc>
          <w:tcPr>
            <w:tcW w:w="1696" w:type="dxa"/>
          </w:tcPr>
          <w:p w14:paraId="54B559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C319BA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[1107] Industria delle bibite analcoliche, delle acque minerali e di altre acque in bottiglia  </w:t>
            </w:r>
          </w:p>
        </w:tc>
        <w:tc>
          <w:tcPr>
            <w:tcW w:w="1696" w:type="dxa"/>
          </w:tcPr>
          <w:p w14:paraId="262D13DC"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A5FAF9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7E31146" w14:textId="77777777" w:rsidTr="00840A9B">
        <w:tc>
          <w:tcPr>
            <w:tcW w:w="1722" w:type="dxa"/>
          </w:tcPr>
          <w:p w14:paraId="61531E5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42900000-5</w:t>
            </w:r>
          </w:p>
        </w:tc>
        <w:tc>
          <w:tcPr>
            <w:tcW w:w="1781" w:type="dxa"/>
            <w:vAlign w:val="center"/>
          </w:tcPr>
          <w:p w14:paraId="4CBEF6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Macchinari vari per usi generali e specifici</w:t>
            </w:r>
          </w:p>
        </w:tc>
        <w:tc>
          <w:tcPr>
            <w:tcW w:w="1696" w:type="dxa"/>
          </w:tcPr>
          <w:p w14:paraId="5509F7E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A7752F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[28] Fabbricazione di macchinari </w:t>
            </w:r>
            <w:r w:rsidRPr="00840A9B">
              <w:rPr>
                <w:rFonts w:ascii="Times New Roman" w:hAnsi="Times New Roman"/>
                <w:i/>
                <w:iCs/>
                <w:sz w:val="24"/>
                <w:szCs w:val="24"/>
              </w:rPr>
              <w:lastRenderedPageBreak/>
              <w:t>ed apparecchiature nca</w:t>
            </w:r>
            <w:r w:rsidRPr="00840A9B">
              <w:rPr>
                <w:rFonts w:ascii="Times New Roman" w:hAnsi="Times New Roman"/>
                <w:i/>
                <w:iCs/>
                <w:sz w:val="24"/>
                <w:szCs w:val="24"/>
              </w:rPr>
              <w:br/>
              <w:t>[281] Fabbricazione di macchine di impiego generale</w:t>
            </w:r>
            <w:r w:rsidRPr="00840A9B">
              <w:rPr>
                <w:rFonts w:ascii="Times New Roman" w:hAnsi="Times New Roman"/>
                <w:i/>
                <w:iCs/>
                <w:sz w:val="24"/>
                <w:szCs w:val="24"/>
              </w:rPr>
              <w:br/>
              <w:t>[2812] Fabbricazione di apparecchiature fluidodinamiche</w:t>
            </w:r>
            <w:r w:rsidRPr="00840A9B">
              <w:rPr>
                <w:rFonts w:ascii="Times New Roman" w:hAnsi="Times New Roman"/>
                <w:i/>
                <w:iCs/>
                <w:sz w:val="24"/>
                <w:szCs w:val="24"/>
              </w:rPr>
              <w:br/>
              <w:t>[2813] Fabbricazione di altre pompe e compressori</w:t>
            </w:r>
            <w:r w:rsidRPr="00840A9B">
              <w:rPr>
                <w:rFonts w:ascii="Times New Roman" w:hAnsi="Times New Roman"/>
                <w:i/>
                <w:iCs/>
                <w:sz w:val="24"/>
                <w:szCs w:val="24"/>
              </w:rPr>
              <w:br/>
              <w:t>[2814] Fabbricazione di altri rubinetti e valvole</w:t>
            </w:r>
            <w:r w:rsidRPr="00840A9B">
              <w:rPr>
                <w:rFonts w:ascii="Times New Roman" w:hAnsi="Times New Roman"/>
                <w:i/>
                <w:iCs/>
                <w:sz w:val="24"/>
                <w:szCs w:val="24"/>
              </w:rPr>
              <w:br/>
              <w:t xml:space="preserve"> [2815] Fabbricazione di cuscinetti, ingranaggi e organi di trasmissione, (esclusi quelli idraulici)  </w:t>
            </w:r>
          </w:p>
        </w:tc>
        <w:tc>
          <w:tcPr>
            <w:tcW w:w="1696" w:type="dxa"/>
          </w:tcPr>
          <w:p w14:paraId="4EB5F07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PPI</w:t>
            </w:r>
          </w:p>
        </w:tc>
        <w:tc>
          <w:tcPr>
            <w:tcW w:w="1869" w:type="dxa"/>
            <w:vAlign w:val="center"/>
          </w:tcPr>
          <w:p w14:paraId="34D619D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[282] Fabbricazione di altre macchine di </w:t>
            </w:r>
            <w:r w:rsidRPr="00840A9B">
              <w:rPr>
                <w:rFonts w:ascii="Times New Roman" w:hAnsi="Times New Roman"/>
                <w:i/>
                <w:iCs/>
                <w:sz w:val="24"/>
                <w:szCs w:val="24"/>
              </w:rPr>
              <w:lastRenderedPageBreak/>
              <w:t>impiego generale</w:t>
            </w:r>
            <w:r w:rsidRPr="00840A9B">
              <w:rPr>
                <w:rFonts w:ascii="Times New Roman" w:hAnsi="Times New Roman"/>
                <w:i/>
                <w:iCs/>
                <w:sz w:val="24"/>
                <w:szCs w:val="24"/>
              </w:rPr>
              <w:br/>
              <w:t>[2821] Fabbricazione di forni, bruciatori e sistemi di riscaldamento</w:t>
            </w:r>
            <w:r w:rsidRPr="00840A9B">
              <w:rPr>
                <w:rFonts w:ascii="Times New Roman" w:hAnsi="Times New Roman"/>
                <w:i/>
                <w:iCs/>
                <w:sz w:val="24"/>
                <w:szCs w:val="24"/>
              </w:rPr>
              <w:br/>
              <w:t>[2822] Fabbricazione di macchine e apparecchi di sollevamento e movimentazione</w:t>
            </w:r>
            <w:r w:rsidRPr="00840A9B">
              <w:rPr>
                <w:rFonts w:ascii="Times New Roman" w:hAnsi="Times New Roman"/>
                <w:i/>
                <w:iCs/>
                <w:sz w:val="24"/>
                <w:szCs w:val="24"/>
              </w:rPr>
              <w:br/>
              <w:t>[2823] Fabbricazione di macchine ed attrezzature per ufficio (esclusi computer e unità periferiche)</w:t>
            </w:r>
          </w:p>
        </w:tc>
        <w:tc>
          <w:tcPr>
            <w:tcW w:w="1696" w:type="dxa"/>
          </w:tcPr>
          <w:p w14:paraId="14AADB9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PPI</w:t>
            </w:r>
          </w:p>
        </w:tc>
        <w:tc>
          <w:tcPr>
            <w:tcW w:w="1169" w:type="dxa"/>
            <w:vAlign w:val="center"/>
          </w:tcPr>
          <w:p w14:paraId="79B74BC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[2824] Fabbricazione di utensili portatili a </w:t>
            </w:r>
            <w:r w:rsidRPr="00840A9B">
              <w:rPr>
                <w:rFonts w:ascii="Times New Roman" w:hAnsi="Times New Roman"/>
                <w:i/>
                <w:iCs/>
                <w:sz w:val="24"/>
                <w:szCs w:val="24"/>
              </w:rPr>
              <w:lastRenderedPageBreak/>
              <w:t>motore</w:t>
            </w:r>
            <w:r w:rsidRPr="00840A9B">
              <w:rPr>
                <w:rFonts w:ascii="Times New Roman" w:hAnsi="Times New Roman"/>
                <w:i/>
                <w:iCs/>
                <w:sz w:val="24"/>
                <w:szCs w:val="24"/>
              </w:rPr>
              <w:br/>
              <w:t>[2825] Fabbricazione di attrezzature di uso non domestico per la refrigerazione e la ventilazione</w:t>
            </w:r>
            <w:r w:rsidRPr="00840A9B">
              <w:rPr>
                <w:rFonts w:ascii="Times New Roman" w:hAnsi="Times New Roman"/>
                <w:i/>
                <w:iCs/>
                <w:sz w:val="24"/>
                <w:szCs w:val="24"/>
              </w:rPr>
              <w:br/>
              <w:t>[2829] Fabbricazione di altre macchine di impiego generale nca</w:t>
            </w:r>
            <w:r w:rsidRPr="00840A9B">
              <w:rPr>
                <w:rFonts w:ascii="Times New Roman" w:hAnsi="Times New Roman"/>
                <w:i/>
                <w:iCs/>
                <w:sz w:val="24"/>
                <w:szCs w:val="24"/>
              </w:rPr>
              <w:br/>
              <w:t xml:space="preserve">[263] Fabbricazione di apparecchiature per le telecomunicazioni  </w:t>
            </w:r>
          </w:p>
        </w:tc>
      </w:tr>
      <w:tr w:rsidR="00840A9B" w:rsidRPr="00840A9B" w14:paraId="1582E244" w14:textId="77777777" w:rsidTr="00840A9B">
        <w:tc>
          <w:tcPr>
            <w:tcW w:w="1722" w:type="dxa"/>
          </w:tcPr>
          <w:p w14:paraId="2D1A673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44111000-1</w:t>
            </w:r>
          </w:p>
        </w:tc>
        <w:tc>
          <w:tcPr>
            <w:tcW w:w="1781" w:type="dxa"/>
            <w:vAlign w:val="center"/>
          </w:tcPr>
          <w:p w14:paraId="68F5CEE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Materiali da costruzione</w:t>
            </w:r>
          </w:p>
        </w:tc>
        <w:tc>
          <w:tcPr>
            <w:tcW w:w="1696" w:type="dxa"/>
          </w:tcPr>
          <w:p w14:paraId="390FDA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303D2A4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[231] Fabbricazione di vetro e di </w:t>
            </w:r>
            <w:r w:rsidRPr="00840A9B">
              <w:rPr>
                <w:rFonts w:ascii="Times New Roman" w:hAnsi="Times New Roman"/>
                <w:i/>
                <w:iCs/>
                <w:sz w:val="24"/>
                <w:szCs w:val="24"/>
              </w:rPr>
              <w:lastRenderedPageBreak/>
              <w:t>prodotti in vetro;</w:t>
            </w:r>
            <w:r w:rsidRPr="00840A9B">
              <w:rPr>
                <w:rFonts w:ascii="Times New Roman" w:hAnsi="Times New Roman"/>
                <w:i/>
                <w:iCs/>
                <w:sz w:val="24"/>
                <w:szCs w:val="24"/>
              </w:rPr>
              <w:br w:type="page"/>
              <w:t>[2311] Fabbricazione di vetro piano;</w:t>
            </w:r>
            <w:r w:rsidRPr="00840A9B">
              <w:rPr>
                <w:rFonts w:ascii="Times New Roman" w:hAnsi="Times New Roman"/>
                <w:i/>
                <w:iCs/>
                <w:sz w:val="24"/>
                <w:szCs w:val="24"/>
              </w:rPr>
              <w:br w:type="page"/>
              <w:t>[2312] Lavorazione e trasformazione del vetro piano;</w:t>
            </w:r>
            <w:r w:rsidRPr="00840A9B">
              <w:rPr>
                <w:rFonts w:ascii="Times New Roman" w:hAnsi="Times New Roman"/>
                <w:i/>
                <w:iCs/>
                <w:sz w:val="24"/>
                <w:szCs w:val="24"/>
              </w:rPr>
              <w:br w:type="page"/>
              <w:t>[2313] Fabbricazione di vetro cavo;</w:t>
            </w:r>
            <w:r w:rsidRPr="00840A9B">
              <w:rPr>
                <w:rFonts w:ascii="Times New Roman" w:hAnsi="Times New Roman"/>
                <w:i/>
                <w:iCs/>
                <w:sz w:val="24"/>
                <w:szCs w:val="24"/>
              </w:rPr>
              <w:br w:type="page"/>
              <w:t>[2314] Fabbricazione di fibre di vetro;</w:t>
            </w:r>
            <w:r w:rsidRPr="00840A9B">
              <w:rPr>
                <w:rFonts w:ascii="Times New Roman" w:hAnsi="Times New Roman"/>
                <w:i/>
                <w:iCs/>
                <w:sz w:val="24"/>
                <w:szCs w:val="24"/>
              </w:rPr>
              <w:br w:type="page"/>
              <w:t>[2319] Fabbricazione e lavorazione di altro vetro, incluso vetro per usi tecnici, lavorazione di vetro cavo;</w:t>
            </w:r>
            <w:r w:rsidRPr="00840A9B">
              <w:rPr>
                <w:rFonts w:ascii="Times New Roman" w:hAnsi="Times New Roman"/>
                <w:i/>
                <w:iCs/>
                <w:sz w:val="24"/>
                <w:szCs w:val="24"/>
              </w:rPr>
              <w:br w:type="page"/>
              <w:t>[232] Fabbricazione di prodotti refrattari;</w:t>
            </w:r>
            <w:r w:rsidRPr="00840A9B">
              <w:rPr>
                <w:rFonts w:ascii="Times New Roman" w:hAnsi="Times New Roman"/>
                <w:i/>
                <w:iCs/>
                <w:sz w:val="24"/>
                <w:szCs w:val="24"/>
              </w:rPr>
              <w:br w:type="page"/>
              <w:t>[233] Fabbricazione di materiali da costruzione in terracotta;</w:t>
            </w:r>
            <w:r w:rsidRPr="00840A9B">
              <w:rPr>
                <w:rFonts w:ascii="Times New Roman" w:hAnsi="Times New Roman"/>
                <w:i/>
                <w:iCs/>
                <w:sz w:val="24"/>
                <w:szCs w:val="24"/>
              </w:rPr>
              <w:br w:type="page"/>
              <w:t xml:space="preserve">[2331] Fabbricazione di piastrelle </w:t>
            </w:r>
            <w:r w:rsidRPr="00840A9B">
              <w:rPr>
                <w:rFonts w:ascii="Times New Roman" w:hAnsi="Times New Roman"/>
                <w:i/>
                <w:iCs/>
                <w:sz w:val="24"/>
                <w:szCs w:val="24"/>
              </w:rPr>
              <w:lastRenderedPageBreak/>
              <w:t>in ceramica per pavimenti e rivestimenti;</w:t>
            </w:r>
            <w:r w:rsidRPr="00840A9B">
              <w:rPr>
                <w:rFonts w:ascii="Times New Roman" w:hAnsi="Times New Roman"/>
                <w:i/>
                <w:iCs/>
                <w:sz w:val="24"/>
                <w:szCs w:val="24"/>
              </w:rPr>
              <w:br w:type="page"/>
              <w:t>[2332] Fabbricazione di mattoni, tegole ed altri prodotti per l'edilizia in terracotta;</w:t>
            </w:r>
          </w:p>
        </w:tc>
        <w:tc>
          <w:tcPr>
            <w:tcW w:w="1696" w:type="dxa"/>
          </w:tcPr>
          <w:p w14:paraId="358BA2D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PPI</w:t>
            </w:r>
          </w:p>
        </w:tc>
        <w:tc>
          <w:tcPr>
            <w:tcW w:w="1869" w:type="dxa"/>
            <w:vAlign w:val="center"/>
          </w:tcPr>
          <w:p w14:paraId="48F3AD2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[234] Fabbricazione di altri </w:t>
            </w:r>
            <w:r w:rsidRPr="00840A9B">
              <w:rPr>
                <w:rFonts w:ascii="Times New Roman" w:hAnsi="Times New Roman"/>
                <w:i/>
                <w:iCs/>
                <w:sz w:val="24"/>
                <w:szCs w:val="24"/>
              </w:rPr>
              <w:lastRenderedPageBreak/>
              <w:t>prodotti in porcellana e in ceramica;</w:t>
            </w:r>
            <w:r w:rsidRPr="00840A9B">
              <w:rPr>
                <w:rFonts w:ascii="Times New Roman" w:hAnsi="Times New Roman"/>
                <w:i/>
                <w:iCs/>
                <w:sz w:val="24"/>
                <w:szCs w:val="24"/>
              </w:rPr>
              <w:br w:type="page"/>
              <w:t>[2341] Fabbricazione di prodotti in ceramica per usi domestici e ornamentali;</w:t>
            </w:r>
            <w:r w:rsidRPr="00840A9B">
              <w:rPr>
                <w:rFonts w:ascii="Times New Roman" w:hAnsi="Times New Roman"/>
                <w:i/>
                <w:iCs/>
                <w:sz w:val="24"/>
                <w:szCs w:val="24"/>
              </w:rPr>
              <w:br w:type="page"/>
              <w:t>[2342] Fabbricazione di articoli sanitari in ceramica;</w:t>
            </w:r>
            <w:r w:rsidRPr="00840A9B">
              <w:rPr>
                <w:rFonts w:ascii="Times New Roman" w:hAnsi="Times New Roman"/>
                <w:i/>
                <w:iCs/>
                <w:sz w:val="24"/>
                <w:szCs w:val="24"/>
              </w:rPr>
              <w:br w:type="page"/>
              <w:t>[2343] Fabbricazione di isolatori e di pezzi isolanti in ceramica;</w:t>
            </w:r>
            <w:r w:rsidRPr="00840A9B">
              <w:rPr>
                <w:rFonts w:ascii="Times New Roman" w:hAnsi="Times New Roman"/>
                <w:i/>
                <w:iCs/>
                <w:sz w:val="24"/>
                <w:szCs w:val="24"/>
              </w:rPr>
              <w:br w:type="page"/>
              <w:t>[2344] Fabbricazione di altri prodotti in ceramica per uso tecnico e industriale;</w:t>
            </w:r>
            <w:r w:rsidRPr="00840A9B">
              <w:rPr>
                <w:rFonts w:ascii="Times New Roman" w:hAnsi="Times New Roman"/>
                <w:i/>
                <w:iCs/>
                <w:sz w:val="24"/>
                <w:szCs w:val="24"/>
              </w:rPr>
              <w:br w:type="page"/>
              <w:t>[2349] Fabbricazione di altri prodotti in ceramica;</w:t>
            </w:r>
            <w:r w:rsidRPr="00840A9B">
              <w:rPr>
                <w:rFonts w:ascii="Times New Roman" w:hAnsi="Times New Roman"/>
                <w:i/>
                <w:iCs/>
                <w:sz w:val="24"/>
                <w:szCs w:val="24"/>
              </w:rPr>
              <w:br w:type="page"/>
              <w:t>[235] Produzione di cemento, calce e gesso;</w:t>
            </w:r>
            <w:r w:rsidRPr="00840A9B">
              <w:rPr>
                <w:rFonts w:ascii="Times New Roman" w:hAnsi="Times New Roman"/>
                <w:i/>
                <w:iCs/>
                <w:sz w:val="24"/>
                <w:szCs w:val="24"/>
              </w:rPr>
              <w:br w:type="page"/>
              <w:t xml:space="preserve">[2351] </w:t>
            </w:r>
            <w:r w:rsidRPr="00840A9B">
              <w:rPr>
                <w:rFonts w:ascii="Times New Roman" w:hAnsi="Times New Roman"/>
                <w:i/>
                <w:iCs/>
                <w:sz w:val="24"/>
                <w:szCs w:val="24"/>
              </w:rPr>
              <w:lastRenderedPageBreak/>
              <w:t>Produzione di cemento;</w:t>
            </w:r>
            <w:r w:rsidRPr="00840A9B">
              <w:rPr>
                <w:rFonts w:ascii="Times New Roman" w:hAnsi="Times New Roman"/>
                <w:i/>
                <w:iCs/>
                <w:sz w:val="24"/>
                <w:szCs w:val="24"/>
              </w:rPr>
              <w:br w:type="page"/>
              <w:t>[2352] Produzione di calce e gesso;</w:t>
            </w:r>
          </w:p>
        </w:tc>
        <w:tc>
          <w:tcPr>
            <w:tcW w:w="1696" w:type="dxa"/>
          </w:tcPr>
          <w:p w14:paraId="4747C70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PPI</w:t>
            </w:r>
          </w:p>
        </w:tc>
        <w:tc>
          <w:tcPr>
            <w:tcW w:w="1169" w:type="dxa"/>
            <w:vAlign w:val="center"/>
          </w:tcPr>
          <w:p w14:paraId="27AC3BE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[236] Fabbricazione di prodotti in </w:t>
            </w:r>
            <w:r w:rsidRPr="00840A9B">
              <w:rPr>
                <w:rFonts w:ascii="Times New Roman" w:hAnsi="Times New Roman"/>
                <w:i/>
                <w:iCs/>
                <w:sz w:val="24"/>
                <w:szCs w:val="24"/>
              </w:rPr>
              <w:lastRenderedPageBreak/>
              <w:t>calcestruzzo, cemento e gesso;</w:t>
            </w:r>
            <w:r w:rsidRPr="00840A9B">
              <w:rPr>
                <w:rFonts w:ascii="Times New Roman" w:hAnsi="Times New Roman"/>
                <w:i/>
                <w:iCs/>
                <w:sz w:val="24"/>
                <w:szCs w:val="24"/>
              </w:rPr>
              <w:br w:type="page"/>
              <w:t>[2361] Fabbricazione di prodotti in calcestruzzo per l'edilizia;</w:t>
            </w:r>
            <w:r w:rsidRPr="00840A9B">
              <w:rPr>
                <w:rFonts w:ascii="Times New Roman" w:hAnsi="Times New Roman"/>
                <w:i/>
                <w:iCs/>
                <w:sz w:val="24"/>
                <w:szCs w:val="24"/>
              </w:rPr>
              <w:br w:type="page"/>
              <w:t>[2362] Fabbricazione di prodotti in gesso per l'edilizia;</w:t>
            </w:r>
            <w:r w:rsidRPr="00840A9B">
              <w:rPr>
                <w:rFonts w:ascii="Times New Roman" w:hAnsi="Times New Roman"/>
                <w:i/>
                <w:iCs/>
                <w:sz w:val="24"/>
                <w:szCs w:val="24"/>
              </w:rPr>
              <w:br w:type="page"/>
              <w:t>[2363] Produzione di calcestruzzo pronto per l'uso;</w:t>
            </w:r>
            <w:r w:rsidRPr="00840A9B">
              <w:rPr>
                <w:rFonts w:ascii="Times New Roman" w:hAnsi="Times New Roman"/>
                <w:i/>
                <w:iCs/>
                <w:sz w:val="24"/>
                <w:szCs w:val="24"/>
              </w:rPr>
              <w:br w:type="page"/>
              <w:t>[2364] Produzione di malta;</w:t>
            </w:r>
            <w:r w:rsidRPr="00840A9B">
              <w:rPr>
                <w:rFonts w:ascii="Times New Roman" w:hAnsi="Times New Roman"/>
                <w:i/>
                <w:iCs/>
                <w:sz w:val="24"/>
                <w:szCs w:val="24"/>
              </w:rPr>
              <w:br w:type="page"/>
              <w:t>[2365] Fabbricazione di prodotti in fibrocemento;</w:t>
            </w:r>
            <w:r w:rsidRPr="00840A9B">
              <w:rPr>
                <w:rFonts w:ascii="Times New Roman" w:hAnsi="Times New Roman"/>
                <w:i/>
                <w:iCs/>
                <w:sz w:val="24"/>
                <w:szCs w:val="24"/>
              </w:rPr>
              <w:br w:type="page"/>
              <w:t>[2369] Fabbricazione di altri prodotti in calcestruzzo, gesso e cemento;</w:t>
            </w:r>
            <w:r w:rsidRPr="00840A9B">
              <w:rPr>
                <w:rFonts w:ascii="Times New Roman" w:hAnsi="Times New Roman"/>
                <w:i/>
                <w:iCs/>
                <w:sz w:val="24"/>
                <w:szCs w:val="24"/>
              </w:rPr>
              <w:br w:type="page"/>
              <w:t>[237] Taglio, modellatura e finitura di pietre;</w:t>
            </w:r>
            <w:r w:rsidRPr="00840A9B">
              <w:rPr>
                <w:rFonts w:ascii="Times New Roman" w:hAnsi="Times New Roman"/>
                <w:i/>
                <w:iCs/>
                <w:sz w:val="24"/>
                <w:szCs w:val="24"/>
              </w:rPr>
              <w:br w:type="page"/>
              <w:t xml:space="preserve">[239] Fabbricazione di prodotti abrasivi e di prodotti in minerali non </w:t>
            </w:r>
            <w:r w:rsidRPr="00840A9B">
              <w:rPr>
                <w:rFonts w:ascii="Times New Roman" w:hAnsi="Times New Roman"/>
                <w:i/>
                <w:iCs/>
                <w:sz w:val="24"/>
                <w:szCs w:val="24"/>
              </w:rPr>
              <w:lastRenderedPageBreak/>
              <w:t>metalliferi nca;</w:t>
            </w:r>
            <w:r w:rsidRPr="00840A9B">
              <w:rPr>
                <w:rFonts w:ascii="Times New Roman" w:hAnsi="Times New Roman"/>
                <w:i/>
                <w:iCs/>
                <w:sz w:val="24"/>
                <w:szCs w:val="24"/>
              </w:rPr>
              <w:br w:type="page"/>
              <w:t>[2391] Produzione di prodotti abrasivi;</w:t>
            </w:r>
            <w:r w:rsidRPr="00840A9B">
              <w:rPr>
                <w:rFonts w:ascii="Times New Roman" w:hAnsi="Times New Roman"/>
                <w:i/>
                <w:iCs/>
                <w:sz w:val="24"/>
                <w:szCs w:val="24"/>
              </w:rPr>
              <w:br w:type="page"/>
              <w:t>[2399] Fabbricazione di altri prodotti in minerali non metalliferi nca</w:t>
            </w:r>
          </w:p>
        </w:tc>
      </w:tr>
      <w:tr w:rsidR="00840A9B" w:rsidRPr="00840A9B" w14:paraId="2E5E44E1" w14:textId="77777777" w:rsidTr="00840A9B">
        <w:tc>
          <w:tcPr>
            <w:tcW w:w="1722" w:type="dxa"/>
          </w:tcPr>
          <w:p w14:paraId="592EF9E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44112000-8</w:t>
            </w:r>
          </w:p>
        </w:tc>
        <w:tc>
          <w:tcPr>
            <w:tcW w:w="1781" w:type="dxa"/>
            <w:vAlign w:val="center"/>
          </w:tcPr>
          <w:p w14:paraId="7A3623C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Strutture varie di costruzioni</w:t>
            </w:r>
          </w:p>
        </w:tc>
        <w:tc>
          <w:tcPr>
            <w:tcW w:w="1696" w:type="dxa"/>
          </w:tcPr>
          <w:p w14:paraId="0A06813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369846F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 Fabbricazione di prodotti in metallo (esclusi macchinari e attrezzature)</w:t>
            </w:r>
          </w:p>
        </w:tc>
        <w:tc>
          <w:tcPr>
            <w:tcW w:w="1696" w:type="dxa"/>
          </w:tcPr>
          <w:p w14:paraId="0AE6603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30627E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[231] Fabbricazione di vetro e di prodotti in vetro</w:t>
            </w:r>
          </w:p>
        </w:tc>
        <w:tc>
          <w:tcPr>
            <w:tcW w:w="1696" w:type="dxa"/>
          </w:tcPr>
          <w:p w14:paraId="5E3671E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69BDB88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[1623] Fabbricazione di altri prodotti di carpenteria in legno e falegnameria per l'edilizia</w:t>
            </w:r>
          </w:p>
        </w:tc>
      </w:tr>
      <w:tr w:rsidR="00840A9B" w:rsidRPr="00840A9B" w14:paraId="3D6E79D7" w14:textId="77777777" w:rsidTr="00840A9B">
        <w:tc>
          <w:tcPr>
            <w:tcW w:w="1722" w:type="dxa"/>
          </w:tcPr>
          <w:p w14:paraId="71853A0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44113000-5</w:t>
            </w:r>
          </w:p>
        </w:tc>
        <w:tc>
          <w:tcPr>
            <w:tcW w:w="1781" w:type="dxa"/>
            <w:vAlign w:val="center"/>
          </w:tcPr>
          <w:p w14:paraId="1F10645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Materiali per costruzione stradale</w:t>
            </w:r>
          </w:p>
        </w:tc>
        <w:tc>
          <w:tcPr>
            <w:tcW w:w="1696" w:type="dxa"/>
          </w:tcPr>
          <w:p w14:paraId="52E6BEE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936F84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[192] Fabbricazione di prodotti derivanti dalla raffinazione del petrolio  </w:t>
            </w:r>
          </w:p>
        </w:tc>
        <w:tc>
          <w:tcPr>
            <w:tcW w:w="1696" w:type="dxa"/>
          </w:tcPr>
          <w:p w14:paraId="4CDF19B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25E9CF8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[081] Estrazione di pietra, sabbia e argilla  </w:t>
            </w:r>
          </w:p>
        </w:tc>
        <w:tc>
          <w:tcPr>
            <w:tcW w:w="1696" w:type="dxa"/>
          </w:tcPr>
          <w:p w14:paraId="15CA5BC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F2FF24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1436353F" w14:textId="77777777" w:rsidTr="00840A9B">
        <w:tc>
          <w:tcPr>
            <w:tcW w:w="1722" w:type="dxa"/>
          </w:tcPr>
          <w:p w14:paraId="5245041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44114000-2</w:t>
            </w:r>
          </w:p>
        </w:tc>
        <w:tc>
          <w:tcPr>
            <w:tcW w:w="1781" w:type="dxa"/>
            <w:vAlign w:val="center"/>
          </w:tcPr>
          <w:p w14:paraId="3CBB088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Calcestruzzo</w:t>
            </w:r>
          </w:p>
        </w:tc>
        <w:tc>
          <w:tcPr>
            <w:tcW w:w="1696" w:type="dxa"/>
          </w:tcPr>
          <w:p w14:paraId="6E41F30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315869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[2363] Produzione di calcestruzzo pronto per l'uso  </w:t>
            </w:r>
          </w:p>
        </w:tc>
        <w:tc>
          <w:tcPr>
            <w:tcW w:w="1696" w:type="dxa"/>
          </w:tcPr>
          <w:p w14:paraId="1BDA60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23B0EC6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[2369] Fabbricazione di altri prodotti in calcestruzzo, gesso e cemento  </w:t>
            </w:r>
          </w:p>
        </w:tc>
        <w:tc>
          <w:tcPr>
            <w:tcW w:w="1696" w:type="dxa"/>
          </w:tcPr>
          <w:p w14:paraId="556A83A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7249CC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[1623] Fabbricazione di altri prodotti di carpenteria in legno e falegnameria per l'edilizia</w:t>
            </w:r>
          </w:p>
        </w:tc>
      </w:tr>
      <w:tr w:rsidR="00840A9B" w:rsidRPr="00840A9B" w14:paraId="78065A4C" w14:textId="77777777" w:rsidTr="00840A9B">
        <w:tc>
          <w:tcPr>
            <w:tcW w:w="1722" w:type="dxa"/>
          </w:tcPr>
          <w:p w14:paraId="7EA56BF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44115000-9</w:t>
            </w:r>
          </w:p>
        </w:tc>
        <w:tc>
          <w:tcPr>
            <w:tcW w:w="1781" w:type="dxa"/>
            <w:vAlign w:val="center"/>
          </w:tcPr>
          <w:p w14:paraId="2B2B671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Impianti per edifici</w:t>
            </w:r>
          </w:p>
        </w:tc>
        <w:tc>
          <w:tcPr>
            <w:tcW w:w="1696" w:type="dxa"/>
          </w:tcPr>
          <w:p w14:paraId="3B1E326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1081300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[25] Fabbricazione di prodotti in metallo (esclusi </w:t>
            </w:r>
            <w:r w:rsidRPr="00840A9B">
              <w:rPr>
                <w:rFonts w:ascii="Times New Roman" w:hAnsi="Times New Roman"/>
                <w:i/>
                <w:iCs/>
                <w:sz w:val="24"/>
                <w:szCs w:val="24"/>
              </w:rPr>
              <w:lastRenderedPageBreak/>
              <w:t>macchinari e attrezzature)</w:t>
            </w:r>
          </w:p>
        </w:tc>
        <w:tc>
          <w:tcPr>
            <w:tcW w:w="1696" w:type="dxa"/>
          </w:tcPr>
          <w:p w14:paraId="471B56E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PPI</w:t>
            </w:r>
          </w:p>
        </w:tc>
        <w:tc>
          <w:tcPr>
            <w:tcW w:w="1869" w:type="dxa"/>
            <w:vAlign w:val="center"/>
          </w:tcPr>
          <w:p w14:paraId="7EE0B84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[2223] Fabbricazione di articoli in plastica per l'edilizia  </w:t>
            </w:r>
          </w:p>
        </w:tc>
        <w:tc>
          <w:tcPr>
            <w:tcW w:w="1696" w:type="dxa"/>
          </w:tcPr>
          <w:p w14:paraId="0E0A3AA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3979282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8B2118D" w14:textId="77777777" w:rsidTr="00840A9B">
        <w:tc>
          <w:tcPr>
            <w:tcW w:w="1722" w:type="dxa"/>
          </w:tcPr>
          <w:p w14:paraId="26C318A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44190000-8</w:t>
            </w:r>
          </w:p>
        </w:tc>
        <w:tc>
          <w:tcPr>
            <w:tcW w:w="1781" w:type="dxa"/>
            <w:vAlign w:val="center"/>
          </w:tcPr>
          <w:p w14:paraId="2595D9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Materiali da costruzione vari</w:t>
            </w:r>
          </w:p>
        </w:tc>
        <w:tc>
          <w:tcPr>
            <w:tcW w:w="1696" w:type="dxa"/>
          </w:tcPr>
          <w:p w14:paraId="00C1D4E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27117A4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 Fabbricazione di prodotti in metallo (esclusi macchinari e attrezzature)</w:t>
            </w:r>
          </w:p>
        </w:tc>
        <w:tc>
          <w:tcPr>
            <w:tcW w:w="1696" w:type="dxa"/>
          </w:tcPr>
          <w:p w14:paraId="648C15B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6D2AB7E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[2223] Fabbricazione di articoli in plastica per l'edilizia  </w:t>
            </w:r>
          </w:p>
        </w:tc>
        <w:tc>
          <w:tcPr>
            <w:tcW w:w="1696" w:type="dxa"/>
          </w:tcPr>
          <w:p w14:paraId="1ADD2E8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324E80D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[1623] Fabbricazione di altri prodotti di carpenteria in legno e falegnameria per l'edilizia</w:t>
            </w:r>
          </w:p>
        </w:tc>
      </w:tr>
      <w:tr w:rsidR="00840A9B" w:rsidRPr="00840A9B" w14:paraId="4BF3C872" w14:textId="77777777" w:rsidTr="00840A9B">
        <w:tc>
          <w:tcPr>
            <w:tcW w:w="1722" w:type="dxa"/>
          </w:tcPr>
          <w:p w14:paraId="3258065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44211000-2</w:t>
            </w:r>
          </w:p>
        </w:tc>
        <w:tc>
          <w:tcPr>
            <w:tcW w:w="1781" w:type="dxa"/>
            <w:vAlign w:val="center"/>
          </w:tcPr>
          <w:p w14:paraId="75F839A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Edifici prefabbricati</w:t>
            </w:r>
          </w:p>
        </w:tc>
        <w:tc>
          <w:tcPr>
            <w:tcW w:w="1696" w:type="dxa"/>
          </w:tcPr>
          <w:p w14:paraId="4EC9AEA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2A3D88B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 Fabbricazione di elementi da costruzione in metallo</w:t>
            </w:r>
          </w:p>
        </w:tc>
        <w:tc>
          <w:tcPr>
            <w:tcW w:w="1696" w:type="dxa"/>
          </w:tcPr>
          <w:p w14:paraId="15B3BF9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2BC999D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[1623] Fabbricazione di altri prodotti di carpenteria in legno e falegnameria per l'edilizia</w:t>
            </w:r>
          </w:p>
        </w:tc>
        <w:tc>
          <w:tcPr>
            <w:tcW w:w="1696" w:type="dxa"/>
          </w:tcPr>
          <w:p w14:paraId="701E7C8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5C9B46B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[2361] Fabbricazione di prodotti in calcestruzzo per l'edilizia</w:t>
            </w:r>
          </w:p>
        </w:tc>
      </w:tr>
      <w:tr w:rsidR="00840A9B" w:rsidRPr="00840A9B" w14:paraId="50BC924A" w14:textId="77777777" w:rsidTr="00840A9B">
        <w:tc>
          <w:tcPr>
            <w:tcW w:w="1722" w:type="dxa"/>
          </w:tcPr>
          <w:p w14:paraId="625D969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44212000-9</w:t>
            </w:r>
          </w:p>
        </w:tc>
        <w:tc>
          <w:tcPr>
            <w:tcW w:w="1781" w:type="dxa"/>
            <w:vAlign w:val="center"/>
          </w:tcPr>
          <w:p w14:paraId="3B668B7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Prodotti strutturali e parti tranne edifici prefabbricati</w:t>
            </w:r>
          </w:p>
        </w:tc>
        <w:tc>
          <w:tcPr>
            <w:tcW w:w="1696" w:type="dxa"/>
          </w:tcPr>
          <w:p w14:paraId="680092E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910260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 Fabbricazione di elementi da costruzione in metallo</w:t>
            </w:r>
          </w:p>
        </w:tc>
        <w:tc>
          <w:tcPr>
            <w:tcW w:w="1696" w:type="dxa"/>
          </w:tcPr>
          <w:p w14:paraId="7B905F7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6CAA5E2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[2511] Fabbricazione di strutture metalliche e di parti di strutture  </w:t>
            </w:r>
          </w:p>
        </w:tc>
        <w:tc>
          <w:tcPr>
            <w:tcW w:w="1696" w:type="dxa"/>
          </w:tcPr>
          <w:p w14:paraId="5EEB9C0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169" w:type="dxa"/>
            <w:vAlign w:val="center"/>
          </w:tcPr>
          <w:p w14:paraId="0FCD44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[2361] Fabbricazione di prodotti in calcestruzzo per l'edilizia</w:t>
            </w:r>
          </w:p>
        </w:tc>
      </w:tr>
      <w:tr w:rsidR="00840A9B" w:rsidRPr="00840A9B" w14:paraId="14B0609F" w14:textId="77777777" w:rsidTr="00840A9B">
        <w:tc>
          <w:tcPr>
            <w:tcW w:w="1722" w:type="dxa"/>
          </w:tcPr>
          <w:p w14:paraId="6D44FFF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44430000-3</w:t>
            </w:r>
          </w:p>
        </w:tc>
        <w:tc>
          <w:tcPr>
            <w:tcW w:w="1781" w:type="dxa"/>
            <w:vAlign w:val="center"/>
          </w:tcPr>
          <w:p w14:paraId="0B1C93D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Protezioni blindate</w:t>
            </w:r>
          </w:p>
        </w:tc>
        <w:tc>
          <w:tcPr>
            <w:tcW w:w="1696" w:type="dxa"/>
          </w:tcPr>
          <w:p w14:paraId="625FF1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15BF976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[259] Fabbricazione di altri prodotti in metallo  </w:t>
            </w:r>
          </w:p>
        </w:tc>
        <w:tc>
          <w:tcPr>
            <w:tcW w:w="1696" w:type="dxa"/>
          </w:tcPr>
          <w:p w14:paraId="7220528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5D0C39B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[2599] Fabbricazione di altri prodotti in metallo nca  </w:t>
            </w:r>
          </w:p>
        </w:tc>
        <w:tc>
          <w:tcPr>
            <w:tcW w:w="1696" w:type="dxa"/>
          </w:tcPr>
          <w:p w14:paraId="390F5F2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DC11E3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1A67A3CA" w14:textId="77777777" w:rsidTr="00840A9B">
        <w:tc>
          <w:tcPr>
            <w:tcW w:w="1722" w:type="dxa"/>
          </w:tcPr>
          <w:p w14:paraId="4D77824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44460000-2</w:t>
            </w:r>
          </w:p>
        </w:tc>
        <w:tc>
          <w:tcPr>
            <w:tcW w:w="1781" w:type="dxa"/>
            <w:vAlign w:val="center"/>
          </w:tcPr>
          <w:p w14:paraId="7CCE122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Puntelli e travi per miniera</w:t>
            </w:r>
          </w:p>
        </w:tc>
        <w:tc>
          <w:tcPr>
            <w:tcW w:w="1696" w:type="dxa"/>
          </w:tcPr>
          <w:p w14:paraId="089AF74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3C0E012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 Fabbricazione di elementi da costruzione in metallo</w:t>
            </w:r>
          </w:p>
        </w:tc>
        <w:tc>
          <w:tcPr>
            <w:tcW w:w="1696" w:type="dxa"/>
          </w:tcPr>
          <w:p w14:paraId="004E967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61EE817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[1623] Fabbricazione di altri prodotti di carpenteria in legno e falegnameria per l'edilizia</w:t>
            </w:r>
          </w:p>
        </w:tc>
        <w:tc>
          <w:tcPr>
            <w:tcW w:w="1696" w:type="dxa"/>
          </w:tcPr>
          <w:p w14:paraId="15EA455F"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57740EC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99422F0" w14:textId="77777777" w:rsidTr="00840A9B">
        <w:tc>
          <w:tcPr>
            <w:tcW w:w="1722" w:type="dxa"/>
          </w:tcPr>
          <w:p w14:paraId="1503386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44470000-5</w:t>
            </w:r>
          </w:p>
        </w:tc>
        <w:tc>
          <w:tcPr>
            <w:tcW w:w="1781" w:type="dxa"/>
            <w:vAlign w:val="center"/>
          </w:tcPr>
          <w:p w14:paraId="37978DD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Prodotti in ghisa</w:t>
            </w:r>
          </w:p>
        </w:tc>
        <w:tc>
          <w:tcPr>
            <w:tcW w:w="1696" w:type="dxa"/>
          </w:tcPr>
          <w:p w14:paraId="4C29B42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6F0C20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[251] Fabbricazione di elementi da costruzione in metallo</w:t>
            </w:r>
          </w:p>
        </w:tc>
        <w:tc>
          <w:tcPr>
            <w:tcW w:w="1696" w:type="dxa"/>
          </w:tcPr>
          <w:p w14:paraId="0D4FCD6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9869F1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[2451] Fusione di ghisa  </w:t>
            </w:r>
          </w:p>
        </w:tc>
        <w:tc>
          <w:tcPr>
            <w:tcW w:w="1696" w:type="dxa"/>
          </w:tcPr>
          <w:p w14:paraId="4C91E635"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439699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4409CDA" w14:textId="77777777" w:rsidTr="00840A9B">
        <w:tc>
          <w:tcPr>
            <w:tcW w:w="1722" w:type="dxa"/>
          </w:tcPr>
          <w:p w14:paraId="430D38A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44480000-8</w:t>
            </w:r>
          </w:p>
        </w:tc>
        <w:tc>
          <w:tcPr>
            <w:tcW w:w="1781" w:type="dxa"/>
            <w:vAlign w:val="center"/>
          </w:tcPr>
          <w:p w14:paraId="6D43A5C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Attrezzature varie di protezione antincendio</w:t>
            </w:r>
          </w:p>
        </w:tc>
        <w:tc>
          <w:tcPr>
            <w:tcW w:w="1696" w:type="dxa"/>
          </w:tcPr>
          <w:p w14:paraId="573AA85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0058F98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[2822] Fabbricazione di macchine e apparecchi di sollevamento e movimentazione  </w:t>
            </w:r>
          </w:p>
        </w:tc>
        <w:tc>
          <w:tcPr>
            <w:tcW w:w="1696" w:type="dxa"/>
          </w:tcPr>
          <w:p w14:paraId="7069ADC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213C56D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[2599] Fabbricazione di altri prodotti in metallo nca  </w:t>
            </w:r>
          </w:p>
        </w:tc>
        <w:tc>
          <w:tcPr>
            <w:tcW w:w="1696" w:type="dxa"/>
          </w:tcPr>
          <w:p w14:paraId="22DBD96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6730552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48102B0" w14:textId="77777777" w:rsidTr="00840A9B">
        <w:tc>
          <w:tcPr>
            <w:tcW w:w="1722" w:type="dxa"/>
          </w:tcPr>
          <w:p w14:paraId="7DCE3A8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45500000-2</w:t>
            </w:r>
          </w:p>
        </w:tc>
        <w:tc>
          <w:tcPr>
            <w:tcW w:w="1781" w:type="dxa"/>
            <w:vAlign w:val="center"/>
          </w:tcPr>
          <w:p w14:paraId="6BA9078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Noleggio di macchinari e attrezzature per lavori edili e di genio civile con operatore.</w:t>
            </w:r>
            <w:r w:rsidRPr="00840A9B">
              <w:rPr>
                <w:rFonts w:ascii="Times New Roman" w:hAnsi="Times New Roman"/>
                <w:i/>
                <w:iCs/>
                <w:sz w:val="24"/>
                <w:szCs w:val="24"/>
              </w:rPr>
              <w:br/>
            </w:r>
          </w:p>
        </w:tc>
        <w:tc>
          <w:tcPr>
            <w:tcW w:w="1696" w:type="dxa"/>
          </w:tcPr>
          <w:p w14:paraId="4E923A2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5ACCE2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[773] Noleggio di altre macchine, attrezzature e beni materiali  </w:t>
            </w:r>
          </w:p>
        </w:tc>
        <w:tc>
          <w:tcPr>
            <w:tcW w:w="1696" w:type="dxa"/>
          </w:tcPr>
          <w:p w14:paraId="011917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3AADE18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[0011] TOTALE INDUSTRIA (b-f)</w:t>
            </w:r>
            <w:r w:rsidRPr="00840A9B">
              <w:rPr>
                <w:rFonts w:ascii="Times New Roman" w:hAnsi="Times New Roman"/>
                <w:i/>
                <w:iCs/>
                <w:sz w:val="24"/>
                <w:szCs w:val="24"/>
              </w:rPr>
              <w:br/>
              <w:t>[NB: Non utilizzare in caso di noleggio senza operatore]</w:t>
            </w:r>
          </w:p>
        </w:tc>
        <w:tc>
          <w:tcPr>
            <w:tcW w:w="1696" w:type="dxa"/>
          </w:tcPr>
          <w:p w14:paraId="3BB29D5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4E49E91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04C2958" w14:textId="77777777" w:rsidTr="00840A9B">
        <w:tc>
          <w:tcPr>
            <w:tcW w:w="1722" w:type="dxa"/>
          </w:tcPr>
          <w:p w14:paraId="6450C4C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48100000-9</w:t>
            </w:r>
          </w:p>
        </w:tc>
        <w:tc>
          <w:tcPr>
            <w:tcW w:w="1781" w:type="dxa"/>
            <w:vAlign w:val="center"/>
          </w:tcPr>
          <w:p w14:paraId="099A9C0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Pacchetti software specifici per l'industria</w:t>
            </w:r>
          </w:p>
        </w:tc>
        <w:tc>
          <w:tcPr>
            <w:tcW w:w="1696" w:type="dxa"/>
          </w:tcPr>
          <w:p w14:paraId="0B6185A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3752075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60F0E8C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151FE9E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[NB: suggerito per software in cloud SaaS]</w:t>
            </w:r>
          </w:p>
        </w:tc>
        <w:tc>
          <w:tcPr>
            <w:tcW w:w="1696" w:type="dxa"/>
          </w:tcPr>
          <w:p w14:paraId="045CE5D7"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AEA0EF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4EA22BB" w14:textId="77777777" w:rsidTr="00840A9B">
        <w:tc>
          <w:tcPr>
            <w:tcW w:w="1722" w:type="dxa"/>
          </w:tcPr>
          <w:p w14:paraId="04DAB6C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48200000-0</w:t>
            </w:r>
          </w:p>
        </w:tc>
        <w:tc>
          <w:tcPr>
            <w:tcW w:w="1781" w:type="dxa"/>
            <w:vAlign w:val="center"/>
          </w:tcPr>
          <w:p w14:paraId="55A22D9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Pacchetti software per </w:t>
            </w:r>
            <w:r w:rsidRPr="00840A9B">
              <w:rPr>
                <w:rFonts w:ascii="Times New Roman" w:hAnsi="Times New Roman"/>
                <w:i/>
                <w:iCs/>
                <w:sz w:val="24"/>
                <w:szCs w:val="24"/>
              </w:rPr>
              <w:lastRenderedPageBreak/>
              <w:t>reti, Internet e intranet</w:t>
            </w:r>
          </w:p>
        </w:tc>
        <w:tc>
          <w:tcPr>
            <w:tcW w:w="1696" w:type="dxa"/>
          </w:tcPr>
          <w:p w14:paraId="49BC888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33" w:type="dxa"/>
            <w:vAlign w:val="center"/>
          </w:tcPr>
          <w:p w14:paraId="60CFA33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[62] Produzione di software, </w:t>
            </w:r>
            <w:r w:rsidRPr="00840A9B">
              <w:rPr>
                <w:rFonts w:ascii="Times New Roman" w:hAnsi="Times New Roman"/>
                <w:i/>
                <w:iCs/>
                <w:sz w:val="24"/>
                <w:szCs w:val="24"/>
              </w:rPr>
              <w:lastRenderedPageBreak/>
              <w:t>consulenza informatica e attività connesse</w:t>
            </w:r>
          </w:p>
        </w:tc>
        <w:tc>
          <w:tcPr>
            <w:tcW w:w="1696" w:type="dxa"/>
          </w:tcPr>
          <w:p w14:paraId="18B4BFC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69" w:type="dxa"/>
            <w:vAlign w:val="center"/>
          </w:tcPr>
          <w:p w14:paraId="692E36D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[631] Elaborazione dei dati, </w:t>
            </w:r>
            <w:r w:rsidRPr="00840A9B">
              <w:rPr>
                <w:rFonts w:ascii="Times New Roman" w:hAnsi="Times New Roman"/>
                <w:i/>
                <w:iCs/>
                <w:sz w:val="24"/>
                <w:szCs w:val="24"/>
              </w:rPr>
              <w:lastRenderedPageBreak/>
              <w:t>hosting e attività connesse, portali web</w:t>
            </w:r>
            <w:r w:rsidRPr="00840A9B">
              <w:rPr>
                <w:rFonts w:ascii="Times New Roman" w:hAnsi="Times New Roman"/>
                <w:i/>
                <w:iCs/>
                <w:sz w:val="24"/>
                <w:szCs w:val="24"/>
              </w:rPr>
              <w:br/>
              <w:t>[NB: suggerito per software in cloud SaaS]</w:t>
            </w:r>
          </w:p>
        </w:tc>
        <w:tc>
          <w:tcPr>
            <w:tcW w:w="1696" w:type="dxa"/>
          </w:tcPr>
          <w:p w14:paraId="2CFAD87B"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E4FC29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2462FF7" w14:textId="77777777" w:rsidTr="00840A9B">
        <w:tc>
          <w:tcPr>
            <w:tcW w:w="1722" w:type="dxa"/>
          </w:tcPr>
          <w:p w14:paraId="6543390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48300000-1</w:t>
            </w:r>
          </w:p>
        </w:tc>
        <w:tc>
          <w:tcPr>
            <w:tcW w:w="1781" w:type="dxa"/>
            <w:vAlign w:val="center"/>
          </w:tcPr>
          <w:p w14:paraId="5EEF73E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Pacchetti software per creazione di documenti, disegno, trattamento delle immagini, pianificazione e produttività</w:t>
            </w:r>
          </w:p>
        </w:tc>
        <w:tc>
          <w:tcPr>
            <w:tcW w:w="1696" w:type="dxa"/>
          </w:tcPr>
          <w:p w14:paraId="233DF46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AD6EA7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41ECB9A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319B3C3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[NB: suggerito per software in cloud SaaS]</w:t>
            </w:r>
          </w:p>
        </w:tc>
        <w:tc>
          <w:tcPr>
            <w:tcW w:w="1696" w:type="dxa"/>
          </w:tcPr>
          <w:p w14:paraId="2B630B0A"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1AB436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060BCBD" w14:textId="77777777" w:rsidTr="00840A9B">
        <w:tc>
          <w:tcPr>
            <w:tcW w:w="1722" w:type="dxa"/>
          </w:tcPr>
          <w:p w14:paraId="09AB1D9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48400000-2</w:t>
            </w:r>
          </w:p>
        </w:tc>
        <w:tc>
          <w:tcPr>
            <w:tcW w:w="1781" w:type="dxa"/>
            <w:vAlign w:val="center"/>
          </w:tcPr>
          <w:p w14:paraId="049B74F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Pacchetti software per transazioni commerciali e personali</w:t>
            </w:r>
          </w:p>
        </w:tc>
        <w:tc>
          <w:tcPr>
            <w:tcW w:w="1696" w:type="dxa"/>
          </w:tcPr>
          <w:p w14:paraId="5AE3D1C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70F4485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668710A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6696F6F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[NB: suggerito per software in cloud SaaS]</w:t>
            </w:r>
          </w:p>
        </w:tc>
        <w:tc>
          <w:tcPr>
            <w:tcW w:w="1696" w:type="dxa"/>
          </w:tcPr>
          <w:p w14:paraId="488C4355"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47FFEE2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6F01D98B" w14:textId="77777777" w:rsidTr="00840A9B">
        <w:tc>
          <w:tcPr>
            <w:tcW w:w="1722" w:type="dxa"/>
          </w:tcPr>
          <w:p w14:paraId="5A3585A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48500000-3</w:t>
            </w:r>
          </w:p>
        </w:tc>
        <w:tc>
          <w:tcPr>
            <w:tcW w:w="1781" w:type="dxa"/>
            <w:vAlign w:val="center"/>
          </w:tcPr>
          <w:p w14:paraId="5256816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Pacchetti software di comunicazione e multimedia</w:t>
            </w:r>
          </w:p>
        </w:tc>
        <w:tc>
          <w:tcPr>
            <w:tcW w:w="1696" w:type="dxa"/>
          </w:tcPr>
          <w:p w14:paraId="5BAF762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7553B9C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280B402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52A8831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 xml:space="preserve">[NB: suggerito per </w:t>
            </w:r>
            <w:r w:rsidRPr="00840A9B">
              <w:rPr>
                <w:rFonts w:ascii="Times New Roman" w:hAnsi="Times New Roman"/>
                <w:i/>
                <w:iCs/>
                <w:sz w:val="24"/>
                <w:szCs w:val="24"/>
              </w:rPr>
              <w:lastRenderedPageBreak/>
              <w:t>software in cloud SaaS]</w:t>
            </w:r>
          </w:p>
        </w:tc>
        <w:tc>
          <w:tcPr>
            <w:tcW w:w="1696" w:type="dxa"/>
          </w:tcPr>
          <w:p w14:paraId="25BAC7CD"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98FDC4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17337B93" w14:textId="77777777" w:rsidTr="00840A9B">
        <w:tc>
          <w:tcPr>
            <w:tcW w:w="1722" w:type="dxa"/>
          </w:tcPr>
          <w:p w14:paraId="3503963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48600000-4</w:t>
            </w:r>
          </w:p>
        </w:tc>
        <w:tc>
          <w:tcPr>
            <w:tcW w:w="1781" w:type="dxa"/>
            <w:vAlign w:val="center"/>
          </w:tcPr>
          <w:p w14:paraId="65A6AB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Pacchetti software operativi e base dati</w:t>
            </w:r>
          </w:p>
        </w:tc>
        <w:tc>
          <w:tcPr>
            <w:tcW w:w="1696" w:type="dxa"/>
          </w:tcPr>
          <w:p w14:paraId="460A45B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321594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016A731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6BCE676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[NB: suggerito per software in cloud SaaS]</w:t>
            </w:r>
          </w:p>
        </w:tc>
        <w:tc>
          <w:tcPr>
            <w:tcW w:w="1696" w:type="dxa"/>
          </w:tcPr>
          <w:p w14:paraId="68622579"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84481C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FB3E4A9" w14:textId="77777777" w:rsidTr="00840A9B">
        <w:tc>
          <w:tcPr>
            <w:tcW w:w="1722" w:type="dxa"/>
          </w:tcPr>
          <w:p w14:paraId="2D18666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48700000-5</w:t>
            </w:r>
          </w:p>
        </w:tc>
        <w:tc>
          <w:tcPr>
            <w:tcW w:w="1781" w:type="dxa"/>
            <w:vAlign w:val="center"/>
          </w:tcPr>
          <w:p w14:paraId="1C1E745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Utilities per pacchetti software</w:t>
            </w:r>
          </w:p>
        </w:tc>
        <w:tc>
          <w:tcPr>
            <w:tcW w:w="1696" w:type="dxa"/>
          </w:tcPr>
          <w:p w14:paraId="5762C49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031BAB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5795936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2045309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[NB: suggerito per software in cloud SaaS]</w:t>
            </w:r>
          </w:p>
        </w:tc>
        <w:tc>
          <w:tcPr>
            <w:tcW w:w="1696" w:type="dxa"/>
          </w:tcPr>
          <w:p w14:paraId="1966BF1E"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5BEB1B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EF6EF77" w14:textId="77777777" w:rsidTr="00840A9B">
        <w:tc>
          <w:tcPr>
            <w:tcW w:w="1722" w:type="dxa"/>
          </w:tcPr>
          <w:p w14:paraId="43580FE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48800000-6</w:t>
            </w:r>
          </w:p>
        </w:tc>
        <w:tc>
          <w:tcPr>
            <w:tcW w:w="1781" w:type="dxa"/>
            <w:vAlign w:val="center"/>
          </w:tcPr>
          <w:p w14:paraId="246793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Sistemi e server di informazione</w:t>
            </w:r>
          </w:p>
        </w:tc>
        <w:tc>
          <w:tcPr>
            <w:tcW w:w="1696" w:type="dxa"/>
          </w:tcPr>
          <w:p w14:paraId="3483E38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42BD898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7C51590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57D0633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r w:rsidRPr="00840A9B">
              <w:rPr>
                <w:rFonts w:ascii="Times New Roman" w:hAnsi="Times New Roman"/>
                <w:i/>
                <w:iCs/>
                <w:sz w:val="24"/>
                <w:szCs w:val="24"/>
              </w:rPr>
              <w:br w:type="page"/>
              <w:t>[NB: suggerito per software in cloud SaaS]</w:t>
            </w:r>
          </w:p>
        </w:tc>
        <w:tc>
          <w:tcPr>
            <w:tcW w:w="1696" w:type="dxa"/>
          </w:tcPr>
          <w:p w14:paraId="707B0587"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3A8FEFF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8D9A34F" w14:textId="77777777" w:rsidTr="00840A9B">
        <w:tc>
          <w:tcPr>
            <w:tcW w:w="1722" w:type="dxa"/>
          </w:tcPr>
          <w:p w14:paraId="224D7C4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48900000-7</w:t>
            </w:r>
          </w:p>
        </w:tc>
        <w:tc>
          <w:tcPr>
            <w:tcW w:w="1781" w:type="dxa"/>
            <w:vAlign w:val="center"/>
          </w:tcPr>
          <w:p w14:paraId="11A6682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Pacchetti software e sistemi </w:t>
            </w:r>
            <w:r w:rsidRPr="00840A9B">
              <w:rPr>
                <w:rFonts w:ascii="Times New Roman" w:hAnsi="Times New Roman"/>
                <w:i/>
                <w:iCs/>
                <w:sz w:val="24"/>
                <w:szCs w:val="24"/>
              </w:rPr>
              <w:lastRenderedPageBreak/>
              <w:t>informatici vari</w:t>
            </w:r>
          </w:p>
        </w:tc>
        <w:tc>
          <w:tcPr>
            <w:tcW w:w="1696" w:type="dxa"/>
          </w:tcPr>
          <w:p w14:paraId="37F71D6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33" w:type="dxa"/>
            <w:vAlign w:val="center"/>
          </w:tcPr>
          <w:p w14:paraId="1E30B65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[62] Produzione di software, consulenza </w:t>
            </w:r>
            <w:r w:rsidRPr="00840A9B">
              <w:rPr>
                <w:rFonts w:ascii="Times New Roman" w:hAnsi="Times New Roman"/>
                <w:i/>
                <w:iCs/>
                <w:sz w:val="24"/>
                <w:szCs w:val="24"/>
              </w:rPr>
              <w:lastRenderedPageBreak/>
              <w:t>informatica e attività connesse</w:t>
            </w:r>
          </w:p>
        </w:tc>
        <w:tc>
          <w:tcPr>
            <w:tcW w:w="1696" w:type="dxa"/>
          </w:tcPr>
          <w:p w14:paraId="4DCFF5F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69" w:type="dxa"/>
            <w:vAlign w:val="center"/>
          </w:tcPr>
          <w:p w14:paraId="3E1C77E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[631] Elaborazione dei dati, hosting e </w:t>
            </w:r>
            <w:r w:rsidRPr="00840A9B">
              <w:rPr>
                <w:rFonts w:ascii="Times New Roman" w:hAnsi="Times New Roman"/>
                <w:i/>
                <w:iCs/>
                <w:sz w:val="24"/>
                <w:szCs w:val="24"/>
              </w:rPr>
              <w:lastRenderedPageBreak/>
              <w:t>attività connesse, portali web</w:t>
            </w:r>
            <w:r w:rsidRPr="00840A9B">
              <w:rPr>
                <w:rFonts w:ascii="Times New Roman" w:hAnsi="Times New Roman"/>
                <w:i/>
                <w:iCs/>
                <w:sz w:val="24"/>
                <w:szCs w:val="24"/>
              </w:rPr>
              <w:br/>
              <w:t>[NB: suggerito per software in cloud SaaS]</w:t>
            </w:r>
          </w:p>
        </w:tc>
        <w:tc>
          <w:tcPr>
            <w:tcW w:w="1696" w:type="dxa"/>
          </w:tcPr>
          <w:p w14:paraId="652F901C"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6CB863C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2305823A" w14:textId="77777777" w:rsidTr="00840A9B">
        <w:tc>
          <w:tcPr>
            <w:tcW w:w="1722" w:type="dxa"/>
          </w:tcPr>
          <w:p w14:paraId="505B070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50240000-9</w:t>
            </w:r>
          </w:p>
        </w:tc>
        <w:tc>
          <w:tcPr>
            <w:tcW w:w="1781" w:type="dxa"/>
            <w:vAlign w:val="center"/>
          </w:tcPr>
          <w:p w14:paraId="4F28B49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Riparazione, manutenzione e servizi affini relativi alle navi ed altre attrezzature</w:t>
            </w:r>
          </w:p>
        </w:tc>
        <w:tc>
          <w:tcPr>
            <w:tcW w:w="1696" w:type="dxa"/>
          </w:tcPr>
          <w:p w14:paraId="67A3D42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130F905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[3315] Riparazione e manutenzione di navi e imbarcazioni (esclusi i loro motori)  </w:t>
            </w:r>
          </w:p>
        </w:tc>
        <w:tc>
          <w:tcPr>
            <w:tcW w:w="1696" w:type="dxa"/>
          </w:tcPr>
          <w:p w14:paraId="5721838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3BC043D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[3312] Riparazione e manutenzione di macchinari  </w:t>
            </w:r>
          </w:p>
        </w:tc>
        <w:tc>
          <w:tcPr>
            <w:tcW w:w="1696" w:type="dxa"/>
          </w:tcPr>
          <w:p w14:paraId="59F7488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EA5359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7F909F3" w14:textId="77777777" w:rsidTr="00840A9B">
        <w:tc>
          <w:tcPr>
            <w:tcW w:w="1722" w:type="dxa"/>
          </w:tcPr>
          <w:p w14:paraId="2561B08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50711000-2</w:t>
            </w:r>
          </w:p>
        </w:tc>
        <w:tc>
          <w:tcPr>
            <w:tcW w:w="1781" w:type="dxa"/>
            <w:vAlign w:val="center"/>
          </w:tcPr>
          <w:p w14:paraId="2FBE137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riparazione e manutenzione di impianti elettrici di edifici</w:t>
            </w:r>
          </w:p>
        </w:tc>
        <w:tc>
          <w:tcPr>
            <w:tcW w:w="1696" w:type="dxa"/>
          </w:tcPr>
          <w:p w14:paraId="29FEAA8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29E1E50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[04322] Servizi degli elettricisti  </w:t>
            </w:r>
          </w:p>
        </w:tc>
        <w:tc>
          <w:tcPr>
            <w:tcW w:w="1696" w:type="dxa"/>
          </w:tcPr>
          <w:p w14:paraId="5A1AFB8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583146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[271] Fabbricazione di motori, generatori e trasformatori elettrici e di apparecchiature per la distribuzione e il controllo dell'elettricità  </w:t>
            </w:r>
          </w:p>
        </w:tc>
        <w:tc>
          <w:tcPr>
            <w:tcW w:w="1696" w:type="dxa"/>
          </w:tcPr>
          <w:p w14:paraId="755D68F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169" w:type="dxa"/>
            <w:vAlign w:val="center"/>
          </w:tcPr>
          <w:p w14:paraId="1B91807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[432] Installazione di impianti elettrici, idraulici ed altri lavori di costruzione e installazione  </w:t>
            </w:r>
          </w:p>
        </w:tc>
      </w:tr>
      <w:tr w:rsidR="00840A9B" w:rsidRPr="00840A9B" w14:paraId="6DB35CA8" w14:textId="77777777" w:rsidTr="00840A9B">
        <w:tc>
          <w:tcPr>
            <w:tcW w:w="1722" w:type="dxa"/>
          </w:tcPr>
          <w:p w14:paraId="67FF912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50712000-9</w:t>
            </w:r>
          </w:p>
        </w:tc>
        <w:tc>
          <w:tcPr>
            <w:tcW w:w="1781" w:type="dxa"/>
            <w:vAlign w:val="center"/>
          </w:tcPr>
          <w:p w14:paraId="526FA7B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riparazione e manutenzione di impianti meccanici di edifici</w:t>
            </w:r>
          </w:p>
        </w:tc>
        <w:tc>
          <w:tcPr>
            <w:tcW w:w="1696" w:type="dxa"/>
          </w:tcPr>
          <w:p w14:paraId="20829DB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DE9DEE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[0432] Servizi per la riparazione e manutenzione della casa  </w:t>
            </w:r>
          </w:p>
        </w:tc>
        <w:tc>
          <w:tcPr>
            <w:tcW w:w="1696" w:type="dxa"/>
          </w:tcPr>
          <w:p w14:paraId="201856A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60C1E4C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[28] Fabbricazione di macchinari ed apparecchiature nca  </w:t>
            </w:r>
          </w:p>
        </w:tc>
        <w:tc>
          <w:tcPr>
            <w:tcW w:w="1696" w:type="dxa"/>
          </w:tcPr>
          <w:p w14:paraId="09721CB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169" w:type="dxa"/>
            <w:vAlign w:val="center"/>
          </w:tcPr>
          <w:p w14:paraId="79C3F5A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[432] Installazione di impianti elettrici, idraulici ed altri lavori di costruzione e installazione  </w:t>
            </w:r>
          </w:p>
        </w:tc>
      </w:tr>
      <w:tr w:rsidR="00840A9B" w:rsidRPr="00840A9B" w14:paraId="7A14AA01" w14:textId="77777777" w:rsidTr="00840A9B">
        <w:tc>
          <w:tcPr>
            <w:tcW w:w="1722" w:type="dxa"/>
          </w:tcPr>
          <w:p w14:paraId="14F68F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50720000-8</w:t>
            </w:r>
          </w:p>
        </w:tc>
        <w:tc>
          <w:tcPr>
            <w:tcW w:w="1781" w:type="dxa"/>
            <w:vAlign w:val="center"/>
          </w:tcPr>
          <w:p w14:paraId="51E5F59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Servizi di riparazione e manutenzione di </w:t>
            </w:r>
            <w:r w:rsidRPr="00840A9B">
              <w:rPr>
                <w:rFonts w:ascii="Times New Roman" w:hAnsi="Times New Roman"/>
                <w:i/>
                <w:iCs/>
                <w:sz w:val="24"/>
                <w:szCs w:val="24"/>
              </w:rPr>
              <w:lastRenderedPageBreak/>
              <w:t>riscaldamenti centrali</w:t>
            </w:r>
          </w:p>
        </w:tc>
        <w:tc>
          <w:tcPr>
            <w:tcW w:w="1696" w:type="dxa"/>
          </w:tcPr>
          <w:p w14:paraId="7E0C6F4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PC</w:t>
            </w:r>
          </w:p>
        </w:tc>
        <w:tc>
          <w:tcPr>
            <w:tcW w:w="1833" w:type="dxa"/>
            <w:vAlign w:val="center"/>
          </w:tcPr>
          <w:p w14:paraId="3E1628E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[04323] Servizi di manutenzione dei sistemi di </w:t>
            </w:r>
            <w:r w:rsidRPr="00840A9B">
              <w:rPr>
                <w:rFonts w:ascii="Times New Roman" w:hAnsi="Times New Roman"/>
                <w:i/>
                <w:iCs/>
                <w:sz w:val="24"/>
                <w:szCs w:val="24"/>
              </w:rPr>
              <w:lastRenderedPageBreak/>
              <w:t xml:space="preserve">riscaldamento </w:t>
            </w:r>
          </w:p>
        </w:tc>
        <w:tc>
          <w:tcPr>
            <w:tcW w:w="1696" w:type="dxa"/>
          </w:tcPr>
          <w:p w14:paraId="732BD04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IR</w:t>
            </w:r>
          </w:p>
        </w:tc>
        <w:tc>
          <w:tcPr>
            <w:tcW w:w="1869" w:type="dxa"/>
            <w:vAlign w:val="center"/>
          </w:tcPr>
          <w:p w14:paraId="72E1192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[432] Installazione di impianti elettrici, idraulici ed </w:t>
            </w:r>
            <w:r w:rsidRPr="00840A9B">
              <w:rPr>
                <w:rFonts w:ascii="Times New Roman" w:hAnsi="Times New Roman"/>
                <w:i/>
                <w:iCs/>
                <w:sz w:val="24"/>
                <w:szCs w:val="24"/>
              </w:rPr>
              <w:lastRenderedPageBreak/>
              <w:t xml:space="preserve">altri lavori di costruzione e installazione  </w:t>
            </w:r>
          </w:p>
        </w:tc>
        <w:tc>
          <w:tcPr>
            <w:tcW w:w="1696" w:type="dxa"/>
          </w:tcPr>
          <w:p w14:paraId="408E578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PC</w:t>
            </w:r>
          </w:p>
        </w:tc>
        <w:tc>
          <w:tcPr>
            <w:tcW w:w="1169" w:type="dxa"/>
            <w:vAlign w:val="center"/>
          </w:tcPr>
          <w:p w14:paraId="2FC029E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5CDDD1D7" w14:textId="77777777" w:rsidTr="00840A9B">
        <w:tc>
          <w:tcPr>
            <w:tcW w:w="1722" w:type="dxa"/>
          </w:tcPr>
          <w:p w14:paraId="05CAEAD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50730000-1</w:t>
            </w:r>
          </w:p>
        </w:tc>
        <w:tc>
          <w:tcPr>
            <w:tcW w:w="1781" w:type="dxa"/>
            <w:vAlign w:val="center"/>
          </w:tcPr>
          <w:p w14:paraId="549F108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riparazione e manutenzione di gruppi di raffreddamento</w:t>
            </w:r>
          </w:p>
        </w:tc>
        <w:tc>
          <w:tcPr>
            <w:tcW w:w="1696" w:type="dxa"/>
          </w:tcPr>
          <w:p w14:paraId="754A7C4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58FDE6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[04323] Servizi di manutenzione dei sistemi di riscaldamento </w:t>
            </w:r>
          </w:p>
        </w:tc>
        <w:tc>
          <w:tcPr>
            <w:tcW w:w="1696" w:type="dxa"/>
          </w:tcPr>
          <w:p w14:paraId="3B54116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232D4DA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[432] Installazione di impianti elettrici, idraulici ed altri lavori di costruzione e installazione  </w:t>
            </w:r>
          </w:p>
        </w:tc>
        <w:tc>
          <w:tcPr>
            <w:tcW w:w="1696" w:type="dxa"/>
          </w:tcPr>
          <w:p w14:paraId="1C09BFD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3D11545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4C3DBA6C" w14:textId="77777777" w:rsidTr="00840A9B">
        <w:tc>
          <w:tcPr>
            <w:tcW w:w="1722" w:type="dxa"/>
          </w:tcPr>
          <w:p w14:paraId="44C81A7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50820000-9</w:t>
            </w:r>
          </w:p>
        </w:tc>
        <w:tc>
          <w:tcPr>
            <w:tcW w:w="1781" w:type="dxa"/>
            <w:vAlign w:val="center"/>
          </w:tcPr>
          <w:p w14:paraId="4BAB4C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riparazione di articoli in cuoio</w:t>
            </w:r>
          </w:p>
        </w:tc>
        <w:tc>
          <w:tcPr>
            <w:tcW w:w="1696" w:type="dxa"/>
          </w:tcPr>
          <w:p w14:paraId="059430C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211F40B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[151] Preparazione e concia del cuoio, fabbricazione di articoli da viaggio, borse, pelletteria e selleria, preparazione e tintura di pellicce  </w:t>
            </w:r>
          </w:p>
        </w:tc>
        <w:tc>
          <w:tcPr>
            <w:tcW w:w="1696" w:type="dxa"/>
          </w:tcPr>
          <w:p w14:paraId="470390B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6ED29DB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[151] Preparazione e concia del cuoio, fabbricazione di articoli da viaggio, borse, pelletteria e selleria, preparazione e tintura di pellicce  </w:t>
            </w:r>
          </w:p>
        </w:tc>
        <w:tc>
          <w:tcPr>
            <w:tcW w:w="1696" w:type="dxa"/>
          </w:tcPr>
          <w:p w14:paraId="20F90691"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C7DAC0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E75541F" w14:textId="77777777" w:rsidTr="00840A9B">
        <w:tc>
          <w:tcPr>
            <w:tcW w:w="1722" w:type="dxa"/>
          </w:tcPr>
          <w:p w14:paraId="7725A35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50830000-2</w:t>
            </w:r>
          </w:p>
        </w:tc>
        <w:tc>
          <w:tcPr>
            <w:tcW w:w="1781" w:type="dxa"/>
            <w:vAlign w:val="center"/>
          </w:tcPr>
          <w:p w14:paraId="79F72B5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riparazione di indumenti e tessuti</w:t>
            </w:r>
          </w:p>
        </w:tc>
        <w:tc>
          <w:tcPr>
            <w:tcW w:w="1696" w:type="dxa"/>
          </w:tcPr>
          <w:p w14:paraId="1A46D5C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2A83915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[03142] Riparazione e noleggio abiti  </w:t>
            </w:r>
          </w:p>
        </w:tc>
        <w:tc>
          <w:tcPr>
            <w:tcW w:w="1696" w:type="dxa"/>
          </w:tcPr>
          <w:p w14:paraId="146BF8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0D2FA33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[13] Industrie tessili  </w:t>
            </w:r>
          </w:p>
        </w:tc>
        <w:tc>
          <w:tcPr>
            <w:tcW w:w="1696" w:type="dxa"/>
          </w:tcPr>
          <w:p w14:paraId="77947E4A"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6BDE7E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1FC558B4" w14:textId="77777777" w:rsidTr="00840A9B">
        <w:tc>
          <w:tcPr>
            <w:tcW w:w="1722" w:type="dxa"/>
          </w:tcPr>
          <w:p w14:paraId="4628D14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60100000-9</w:t>
            </w:r>
          </w:p>
        </w:tc>
        <w:tc>
          <w:tcPr>
            <w:tcW w:w="1781" w:type="dxa"/>
            <w:vAlign w:val="center"/>
          </w:tcPr>
          <w:p w14:paraId="26F144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trasporto terrestre</w:t>
            </w:r>
          </w:p>
        </w:tc>
        <w:tc>
          <w:tcPr>
            <w:tcW w:w="1696" w:type="dxa"/>
          </w:tcPr>
          <w:p w14:paraId="10CF1D0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7498444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[0732] Trasporto passeggeri su strada  </w:t>
            </w:r>
          </w:p>
        </w:tc>
        <w:tc>
          <w:tcPr>
            <w:tcW w:w="1696" w:type="dxa"/>
          </w:tcPr>
          <w:p w14:paraId="107FD88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13A31F7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[49] Trasporto terrestre e trasporto mediante condotte  </w:t>
            </w:r>
          </w:p>
        </w:tc>
        <w:tc>
          <w:tcPr>
            <w:tcW w:w="1696" w:type="dxa"/>
          </w:tcPr>
          <w:p w14:paraId="73FA0ECF"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5B17167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11FBE74F" w14:textId="77777777" w:rsidTr="00840A9B">
        <w:tc>
          <w:tcPr>
            <w:tcW w:w="1722" w:type="dxa"/>
          </w:tcPr>
          <w:p w14:paraId="70E8AED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60180000-3</w:t>
            </w:r>
          </w:p>
        </w:tc>
        <w:tc>
          <w:tcPr>
            <w:tcW w:w="1781" w:type="dxa"/>
            <w:vAlign w:val="center"/>
          </w:tcPr>
          <w:p w14:paraId="2987F9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Noleggio di veicoli per trasporto merci con </w:t>
            </w:r>
            <w:r w:rsidRPr="00840A9B">
              <w:rPr>
                <w:rFonts w:ascii="Times New Roman" w:hAnsi="Times New Roman"/>
                <w:i/>
                <w:iCs/>
                <w:sz w:val="24"/>
                <w:szCs w:val="24"/>
              </w:rPr>
              <w:lastRenderedPageBreak/>
              <w:t>autista.</w:t>
            </w:r>
            <w:r w:rsidRPr="00840A9B">
              <w:rPr>
                <w:rFonts w:ascii="Times New Roman" w:hAnsi="Times New Roman"/>
                <w:i/>
                <w:iCs/>
                <w:sz w:val="24"/>
                <w:szCs w:val="24"/>
              </w:rPr>
              <w:br/>
            </w:r>
          </w:p>
        </w:tc>
        <w:tc>
          <w:tcPr>
            <w:tcW w:w="1696" w:type="dxa"/>
          </w:tcPr>
          <w:p w14:paraId="606CE8B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33" w:type="dxa"/>
            <w:vAlign w:val="center"/>
          </w:tcPr>
          <w:p w14:paraId="4D286EC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[494] Trasporto di merci su strada e </w:t>
            </w:r>
            <w:r w:rsidRPr="00840A9B">
              <w:rPr>
                <w:rFonts w:ascii="Times New Roman" w:hAnsi="Times New Roman"/>
                <w:i/>
                <w:iCs/>
                <w:sz w:val="24"/>
                <w:szCs w:val="24"/>
              </w:rPr>
              <w:lastRenderedPageBreak/>
              <w:t>servizi di trasloco;</w:t>
            </w:r>
          </w:p>
        </w:tc>
        <w:tc>
          <w:tcPr>
            <w:tcW w:w="1696" w:type="dxa"/>
          </w:tcPr>
          <w:p w14:paraId="232E87E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PPS</w:t>
            </w:r>
          </w:p>
        </w:tc>
        <w:tc>
          <w:tcPr>
            <w:tcW w:w="1869" w:type="dxa"/>
            <w:vAlign w:val="center"/>
          </w:tcPr>
          <w:p w14:paraId="4B20B14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[771] Noleggio di autoveicoli  </w:t>
            </w:r>
            <w:r w:rsidRPr="00840A9B">
              <w:rPr>
                <w:rFonts w:ascii="Times New Roman" w:hAnsi="Times New Roman"/>
                <w:i/>
                <w:iCs/>
                <w:sz w:val="24"/>
                <w:szCs w:val="24"/>
              </w:rPr>
              <w:br/>
            </w:r>
          </w:p>
        </w:tc>
        <w:tc>
          <w:tcPr>
            <w:tcW w:w="1696" w:type="dxa"/>
          </w:tcPr>
          <w:p w14:paraId="403E2DD6"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C714F4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C5892E7" w14:textId="77777777" w:rsidTr="00840A9B">
        <w:tc>
          <w:tcPr>
            <w:tcW w:w="1722" w:type="dxa"/>
          </w:tcPr>
          <w:p w14:paraId="07E58D3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60400000-2</w:t>
            </w:r>
          </w:p>
        </w:tc>
        <w:tc>
          <w:tcPr>
            <w:tcW w:w="1781" w:type="dxa"/>
            <w:vAlign w:val="center"/>
          </w:tcPr>
          <w:p w14:paraId="0C67C78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trasporto aereo</w:t>
            </w:r>
          </w:p>
        </w:tc>
        <w:tc>
          <w:tcPr>
            <w:tcW w:w="1696" w:type="dxa"/>
          </w:tcPr>
          <w:p w14:paraId="045D8D1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13FB3E9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[0733] Trasporto aereo passeggeri  </w:t>
            </w:r>
          </w:p>
        </w:tc>
        <w:tc>
          <w:tcPr>
            <w:tcW w:w="1696" w:type="dxa"/>
          </w:tcPr>
          <w:p w14:paraId="289C20E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08A660A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[511] Trasporto aereo di passeggeri  </w:t>
            </w:r>
          </w:p>
        </w:tc>
        <w:tc>
          <w:tcPr>
            <w:tcW w:w="1696" w:type="dxa"/>
          </w:tcPr>
          <w:p w14:paraId="71D5FB3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169" w:type="dxa"/>
            <w:vAlign w:val="center"/>
          </w:tcPr>
          <w:p w14:paraId="3913816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[512] Trasporto aereo di merci e trasporto spaziale  </w:t>
            </w:r>
          </w:p>
        </w:tc>
      </w:tr>
      <w:tr w:rsidR="00840A9B" w:rsidRPr="00840A9B" w14:paraId="1F2A5C40" w14:textId="77777777" w:rsidTr="00840A9B">
        <w:tc>
          <w:tcPr>
            <w:tcW w:w="1722" w:type="dxa"/>
          </w:tcPr>
          <w:p w14:paraId="2D08882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60600000-4</w:t>
            </w:r>
          </w:p>
        </w:tc>
        <w:tc>
          <w:tcPr>
            <w:tcW w:w="1781" w:type="dxa"/>
            <w:vAlign w:val="center"/>
          </w:tcPr>
          <w:p w14:paraId="3B5B162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Trasporti e servizi affini per via d'acqua</w:t>
            </w:r>
          </w:p>
        </w:tc>
        <w:tc>
          <w:tcPr>
            <w:tcW w:w="1696" w:type="dxa"/>
          </w:tcPr>
          <w:p w14:paraId="306DD0E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7FF3F59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[0734] Trasporto marittimo e per vie d'acqua interne  </w:t>
            </w:r>
          </w:p>
        </w:tc>
        <w:tc>
          <w:tcPr>
            <w:tcW w:w="1696" w:type="dxa"/>
          </w:tcPr>
          <w:p w14:paraId="4D22CE7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4B56C4A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[50] Trasporto marittimo e per vie d'acqua  </w:t>
            </w:r>
          </w:p>
        </w:tc>
        <w:tc>
          <w:tcPr>
            <w:tcW w:w="1696" w:type="dxa"/>
          </w:tcPr>
          <w:p w14:paraId="5AC32152"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AE21AC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09AB1AD" w14:textId="77777777" w:rsidTr="00840A9B">
        <w:tc>
          <w:tcPr>
            <w:tcW w:w="1722" w:type="dxa"/>
          </w:tcPr>
          <w:p w14:paraId="3721C4D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64210000-1</w:t>
            </w:r>
          </w:p>
        </w:tc>
        <w:tc>
          <w:tcPr>
            <w:tcW w:w="1781" w:type="dxa"/>
            <w:vAlign w:val="center"/>
          </w:tcPr>
          <w:p w14:paraId="258836E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telefonici e di trasmissione dati</w:t>
            </w:r>
          </w:p>
        </w:tc>
        <w:tc>
          <w:tcPr>
            <w:tcW w:w="1696" w:type="dxa"/>
          </w:tcPr>
          <w:p w14:paraId="75B01A5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7FF003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[611] Telecomunicazioni fisse</w:t>
            </w:r>
          </w:p>
        </w:tc>
        <w:tc>
          <w:tcPr>
            <w:tcW w:w="1696" w:type="dxa"/>
          </w:tcPr>
          <w:p w14:paraId="35BD7BE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4147D9B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[612] Telecomunicazioni mobili  </w:t>
            </w:r>
          </w:p>
        </w:tc>
        <w:tc>
          <w:tcPr>
            <w:tcW w:w="1696" w:type="dxa"/>
          </w:tcPr>
          <w:p w14:paraId="7C76FD51"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BE0F81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2679DBDB" w14:textId="77777777" w:rsidTr="00840A9B">
        <w:tc>
          <w:tcPr>
            <w:tcW w:w="1722" w:type="dxa"/>
          </w:tcPr>
          <w:p w14:paraId="499EDE3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65500000-8</w:t>
            </w:r>
          </w:p>
        </w:tc>
        <w:tc>
          <w:tcPr>
            <w:tcW w:w="1781" w:type="dxa"/>
            <w:vAlign w:val="center"/>
          </w:tcPr>
          <w:p w14:paraId="6EBEB4F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lettura contatori</w:t>
            </w:r>
          </w:p>
        </w:tc>
        <w:tc>
          <w:tcPr>
            <w:tcW w:w="1696" w:type="dxa"/>
          </w:tcPr>
          <w:p w14:paraId="2530A79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569A39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759BCD3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751BC2C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[829] Servizi di supporto alle imprese nca  </w:t>
            </w:r>
          </w:p>
        </w:tc>
        <w:tc>
          <w:tcPr>
            <w:tcW w:w="1696" w:type="dxa"/>
          </w:tcPr>
          <w:p w14:paraId="450BBDA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6E78AC6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2704C900" w14:textId="77777777" w:rsidTr="00840A9B">
        <w:tc>
          <w:tcPr>
            <w:tcW w:w="1722" w:type="dxa"/>
          </w:tcPr>
          <w:p w14:paraId="2BF4398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71300000-1</w:t>
            </w:r>
          </w:p>
        </w:tc>
        <w:tc>
          <w:tcPr>
            <w:tcW w:w="1781" w:type="dxa"/>
            <w:vAlign w:val="center"/>
          </w:tcPr>
          <w:p w14:paraId="534EAE4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ingegneria</w:t>
            </w:r>
          </w:p>
        </w:tc>
        <w:tc>
          <w:tcPr>
            <w:tcW w:w="1696" w:type="dxa"/>
          </w:tcPr>
          <w:p w14:paraId="0C80BE4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42104D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[71] Attività degli studi di architettura e d'ingegneria, collaudi ed analisi tecniche  </w:t>
            </w:r>
          </w:p>
        </w:tc>
        <w:tc>
          <w:tcPr>
            <w:tcW w:w="1696" w:type="dxa"/>
          </w:tcPr>
          <w:p w14:paraId="066CED8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1BE1CA8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40249A5A"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574256B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668CF40" w14:textId="77777777" w:rsidTr="00840A9B">
        <w:tc>
          <w:tcPr>
            <w:tcW w:w="1722" w:type="dxa"/>
          </w:tcPr>
          <w:p w14:paraId="7D9FD2C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71600000-4</w:t>
            </w:r>
          </w:p>
        </w:tc>
        <w:tc>
          <w:tcPr>
            <w:tcW w:w="1781" w:type="dxa"/>
            <w:vAlign w:val="center"/>
          </w:tcPr>
          <w:p w14:paraId="7765E49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prova tecnica, analisi e consulenza</w:t>
            </w:r>
          </w:p>
        </w:tc>
        <w:tc>
          <w:tcPr>
            <w:tcW w:w="1696" w:type="dxa"/>
          </w:tcPr>
          <w:p w14:paraId="1AFFA65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5C9DFD1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[702] Attività di consulenza gestionale</w:t>
            </w:r>
          </w:p>
        </w:tc>
        <w:tc>
          <w:tcPr>
            <w:tcW w:w="1696" w:type="dxa"/>
          </w:tcPr>
          <w:p w14:paraId="3403949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0867CC3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[71] Attività degli studi di architettura e d'ingegneria, collaudi ed </w:t>
            </w:r>
            <w:r w:rsidRPr="00840A9B">
              <w:rPr>
                <w:rFonts w:ascii="Times New Roman" w:hAnsi="Times New Roman"/>
                <w:i/>
                <w:iCs/>
                <w:sz w:val="24"/>
                <w:szCs w:val="24"/>
              </w:rPr>
              <w:lastRenderedPageBreak/>
              <w:t xml:space="preserve">analisi tecniche  </w:t>
            </w:r>
          </w:p>
        </w:tc>
        <w:tc>
          <w:tcPr>
            <w:tcW w:w="1696" w:type="dxa"/>
          </w:tcPr>
          <w:p w14:paraId="1111C9F3"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27D27B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ECB9146" w14:textId="77777777" w:rsidTr="00840A9B">
        <w:tc>
          <w:tcPr>
            <w:tcW w:w="1722" w:type="dxa"/>
          </w:tcPr>
          <w:p w14:paraId="3DE3A03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72500000-0</w:t>
            </w:r>
          </w:p>
        </w:tc>
        <w:tc>
          <w:tcPr>
            <w:tcW w:w="1781" w:type="dxa"/>
            <w:vAlign w:val="center"/>
          </w:tcPr>
          <w:p w14:paraId="60855EC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informatici</w:t>
            </w:r>
          </w:p>
        </w:tc>
        <w:tc>
          <w:tcPr>
            <w:tcW w:w="1696" w:type="dxa"/>
          </w:tcPr>
          <w:p w14:paraId="7790DB9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0B461D8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[62] Produzione di software, consulenza informatica e attività connesse</w:t>
            </w:r>
          </w:p>
        </w:tc>
        <w:tc>
          <w:tcPr>
            <w:tcW w:w="1696" w:type="dxa"/>
          </w:tcPr>
          <w:p w14:paraId="1BE6C74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7F782B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[631] Elaborazione dei dati, hosting e attività connesse, portali web</w:t>
            </w:r>
          </w:p>
        </w:tc>
        <w:tc>
          <w:tcPr>
            <w:tcW w:w="1696" w:type="dxa"/>
          </w:tcPr>
          <w:p w14:paraId="401CB676"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8909C5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0128FF8A" w14:textId="77777777" w:rsidTr="00840A9B">
        <w:tc>
          <w:tcPr>
            <w:tcW w:w="1722" w:type="dxa"/>
          </w:tcPr>
          <w:p w14:paraId="7290FD1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75100000-7</w:t>
            </w:r>
          </w:p>
        </w:tc>
        <w:tc>
          <w:tcPr>
            <w:tcW w:w="1781" w:type="dxa"/>
            <w:vAlign w:val="center"/>
          </w:tcPr>
          <w:p w14:paraId="3F49A92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pubblica amministrazione</w:t>
            </w:r>
          </w:p>
        </w:tc>
        <w:tc>
          <w:tcPr>
            <w:tcW w:w="1696" w:type="dxa"/>
          </w:tcPr>
          <w:p w14:paraId="07EB22B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629EE53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c>
          <w:tcPr>
            <w:tcW w:w="1696" w:type="dxa"/>
          </w:tcPr>
          <w:p w14:paraId="04CC9E6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38E51E4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48C722E5"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A927F4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6A11A3C5" w14:textId="77777777" w:rsidTr="00840A9B">
        <w:tc>
          <w:tcPr>
            <w:tcW w:w="1722" w:type="dxa"/>
          </w:tcPr>
          <w:p w14:paraId="1CE00E9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75200000-8</w:t>
            </w:r>
          </w:p>
        </w:tc>
        <w:tc>
          <w:tcPr>
            <w:tcW w:w="1781" w:type="dxa"/>
            <w:vAlign w:val="center"/>
          </w:tcPr>
          <w:p w14:paraId="5A9BF52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forniti all'intera collettività</w:t>
            </w:r>
          </w:p>
        </w:tc>
        <w:tc>
          <w:tcPr>
            <w:tcW w:w="1696" w:type="dxa"/>
          </w:tcPr>
          <w:p w14:paraId="2C18665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3F1A19B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c>
          <w:tcPr>
            <w:tcW w:w="1696" w:type="dxa"/>
          </w:tcPr>
          <w:p w14:paraId="6759C86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7A6A6E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60110B1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8E23B8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68A2E813" w14:textId="77777777" w:rsidTr="00840A9B">
        <w:tc>
          <w:tcPr>
            <w:tcW w:w="1722" w:type="dxa"/>
          </w:tcPr>
          <w:p w14:paraId="41C4A99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79400000-8</w:t>
            </w:r>
          </w:p>
        </w:tc>
        <w:tc>
          <w:tcPr>
            <w:tcW w:w="1781" w:type="dxa"/>
            <w:vAlign w:val="center"/>
          </w:tcPr>
          <w:p w14:paraId="30AAC45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consulenza commerciale e di gestione e servizi connessi</w:t>
            </w:r>
          </w:p>
        </w:tc>
        <w:tc>
          <w:tcPr>
            <w:tcW w:w="1696" w:type="dxa"/>
          </w:tcPr>
          <w:p w14:paraId="223B508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588D9F8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4C2E501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27C27B5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6B025FF1"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5527884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E7CBBFD" w14:textId="77777777" w:rsidTr="00840A9B">
        <w:tc>
          <w:tcPr>
            <w:tcW w:w="1722" w:type="dxa"/>
          </w:tcPr>
          <w:p w14:paraId="4CADFF2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79700000-1</w:t>
            </w:r>
          </w:p>
        </w:tc>
        <w:tc>
          <w:tcPr>
            <w:tcW w:w="1781" w:type="dxa"/>
            <w:vAlign w:val="center"/>
          </w:tcPr>
          <w:p w14:paraId="4A22B51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investigazione e sicurezza</w:t>
            </w:r>
          </w:p>
        </w:tc>
        <w:tc>
          <w:tcPr>
            <w:tcW w:w="1696" w:type="dxa"/>
          </w:tcPr>
          <w:p w14:paraId="3089199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6A80D4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[80] Servizi di vigilanza e investigazione  </w:t>
            </w:r>
          </w:p>
        </w:tc>
        <w:tc>
          <w:tcPr>
            <w:tcW w:w="1696" w:type="dxa"/>
          </w:tcPr>
          <w:p w14:paraId="4812189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79460A6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[80] Servizi di vigilanza e investigazione  </w:t>
            </w:r>
          </w:p>
        </w:tc>
        <w:tc>
          <w:tcPr>
            <w:tcW w:w="1696" w:type="dxa"/>
          </w:tcPr>
          <w:p w14:paraId="0F092DE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6E333B7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07B8C889" w14:textId="77777777" w:rsidTr="00840A9B">
        <w:tc>
          <w:tcPr>
            <w:tcW w:w="1722" w:type="dxa"/>
          </w:tcPr>
          <w:p w14:paraId="5244B3A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79940000-5</w:t>
            </w:r>
          </w:p>
        </w:tc>
        <w:tc>
          <w:tcPr>
            <w:tcW w:w="1781" w:type="dxa"/>
            <w:vAlign w:val="center"/>
          </w:tcPr>
          <w:p w14:paraId="30ACBFD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organismi di riscossione</w:t>
            </w:r>
          </w:p>
        </w:tc>
        <w:tc>
          <w:tcPr>
            <w:tcW w:w="1696" w:type="dxa"/>
          </w:tcPr>
          <w:p w14:paraId="6E499C4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8FE7BC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75DF95D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1D8593A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[829] Servizi di supporto alle imprese nca  </w:t>
            </w:r>
          </w:p>
        </w:tc>
        <w:tc>
          <w:tcPr>
            <w:tcW w:w="1696" w:type="dxa"/>
          </w:tcPr>
          <w:p w14:paraId="287D7F0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717DF1F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353F8FEE" w14:textId="77777777" w:rsidTr="00840A9B">
        <w:tc>
          <w:tcPr>
            <w:tcW w:w="1722" w:type="dxa"/>
          </w:tcPr>
          <w:p w14:paraId="56F1D29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79950000-8</w:t>
            </w:r>
          </w:p>
        </w:tc>
        <w:tc>
          <w:tcPr>
            <w:tcW w:w="1781" w:type="dxa"/>
            <w:vAlign w:val="center"/>
          </w:tcPr>
          <w:p w14:paraId="1629964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organizzazione di mostre, fiere e congressi</w:t>
            </w:r>
          </w:p>
        </w:tc>
        <w:tc>
          <w:tcPr>
            <w:tcW w:w="1696" w:type="dxa"/>
          </w:tcPr>
          <w:p w14:paraId="5476A89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672F56D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1E226A3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2951951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[823] Organizzazione di convegni e fiere  </w:t>
            </w:r>
          </w:p>
        </w:tc>
        <w:tc>
          <w:tcPr>
            <w:tcW w:w="1696" w:type="dxa"/>
          </w:tcPr>
          <w:p w14:paraId="39D1C71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3FD04DA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005185F3" w14:textId="77777777" w:rsidTr="00840A9B">
        <w:tc>
          <w:tcPr>
            <w:tcW w:w="1722" w:type="dxa"/>
          </w:tcPr>
          <w:p w14:paraId="628160E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79970000-4</w:t>
            </w:r>
          </w:p>
        </w:tc>
        <w:tc>
          <w:tcPr>
            <w:tcW w:w="1781" w:type="dxa"/>
            <w:vAlign w:val="center"/>
          </w:tcPr>
          <w:p w14:paraId="186F1D5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editoria</w:t>
            </w:r>
          </w:p>
        </w:tc>
        <w:tc>
          <w:tcPr>
            <w:tcW w:w="1696" w:type="dxa"/>
          </w:tcPr>
          <w:p w14:paraId="79C4640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33" w:type="dxa"/>
            <w:vAlign w:val="center"/>
          </w:tcPr>
          <w:p w14:paraId="7E3E0B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[18] Stampa e riproduzione di supporti registrati  </w:t>
            </w:r>
          </w:p>
        </w:tc>
        <w:tc>
          <w:tcPr>
            <w:tcW w:w="1696" w:type="dxa"/>
          </w:tcPr>
          <w:p w14:paraId="2D4B244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36BCAE3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[581] Edizione di libri, periodici ed altre attività editoriali  </w:t>
            </w:r>
          </w:p>
        </w:tc>
        <w:tc>
          <w:tcPr>
            <w:tcW w:w="1696" w:type="dxa"/>
          </w:tcPr>
          <w:p w14:paraId="7F741A57"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4237BC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D0A79F2" w14:textId="77777777" w:rsidTr="00840A9B">
        <w:tc>
          <w:tcPr>
            <w:tcW w:w="1722" w:type="dxa"/>
          </w:tcPr>
          <w:p w14:paraId="528C754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79991000-7</w:t>
            </w:r>
          </w:p>
        </w:tc>
        <w:tc>
          <w:tcPr>
            <w:tcW w:w="1781" w:type="dxa"/>
            <w:vAlign w:val="center"/>
          </w:tcPr>
          <w:p w14:paraId="717BC88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gestione delle scorte</w:t>
            </w:r>
          </w:p>
        </w:tc>
        <w:tc>
          <w:tcPr>
            <w:tcW w:w="1696" w:type="dxa"/>
          </w:tcPr>
          <w:p w14:paraId="34C90A4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F9C562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4BA2FD6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46DF1D7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787A7D6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0E28C49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3AB035F0" w14:textId="77777777" w:rsidTr="00840A9B">
        <w:tc>
          <w:tcPr>
            <w:tcW w:w="1722" w:type="dxa"/>
          </w:tcPr>
          <w:p w14:paraId="25F50F6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79992000-4</w:t>
            </w:r>
          </w:p>
        </w:tc>
        <w:tc>
          <w:tcPr>
            <w:tcW w:w="1781" w:type="dxa"/>
            <w:vAlign w:val="center"/>
          </w:tcPr>
          <w:p w14:paraId="455BED9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accoglienza</w:t>
            </w:r>
          </w:p>
        </w:tc>
        <w:tc>
          <w:tcPr>
            <w:tcW w:w="1696" w:type="dxa"/>
          </w:tcPr>
          <w:p w14:paraId="72B7265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7746483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5E4E69B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013B2AD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[81] Attività di servizi per edifici e paesaggio  </w:t>
            </w:r>
          </w:p>
        </w:tc>
        <w:tc>
          <w:tcPr>
            <w:tcW w:w="1696" w:type="dxa"/>
          </w:tcPr>
          <w:p w14:paraId="55E72FE7"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21259AC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6D057C58" w14:textId="77777777" w:rsidTr="00840A9B">
        <w:tc>
          <w:tcPr>
            <w:tcW w:w="1722" w:type="dxa"/>
          </w:tcPr>
          <w:p w14:paraId="15120A0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79993000-1</w:t>
            </w:r>
          </w:p>
        </w:tc>
        <w:tc>
          <w:tcPr>
            <w:tcW w:w="1781" w:type="dxa"/>
            <w:vAlign w:val="center"/>
          </w:tcPr>
          <w:p w14:paraId="7016D60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amministrazione di edifici e gestione impianti</w:t>
            </w:r>
          </w:p>
        </w:tc>
        <w:tc>
          <w:tcPr>
            <w:tcW w:w="1696" w:type="dxa"/>
          </w:tcPr>
          <w:p w14:paraId="371E9D1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2C7C883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408192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45E4A64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[81] Attività di servizi per edifici e paesaggio  </w:t>
            </w:r>
          </w:p>
        </w:tc>
        <w:tc>
          <w:tcPr>
            <w:tcW w:w="1696" w:type="dxa"/>
          </w:tcPr>
          <w:p w14:paraId="6FCBCACE"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83038F1"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4885CE49" w14:textId="77777777" w:rsidTr="00840A9B">
        <w:tc>
          <w:tcPr>
            <w:tcW w:w="1722" w:type="dxa"/>
          </w:tcPr>
          <w:p w14:paraId="0680337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79996000-2</w:t>
            </w:r>
          </w:p>
        </w:tc>
        <w:tc>
          <w:tcPr>
            <w:tcW w:w="1781" w:type="dxa"/>
            <w:vAlign w:val="center"/>
          </w:tcPr>
          <w:p w14:paraId="7F43C4B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organizzazione commerciale</w:t>
            </w:r>
          </w:p>
        </w:tc>
        <w:tc>
          <w:tcPr>
            <w:tcW w:w="1696" w:type="dxa"/>
          </w:tcPr>
          <w:p w14:paraId="65DF2BF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3DA6DAF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452B9BC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350353B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[702] Attività di consulenza gestionale  </w:t>
            </w:r>
          </w:p>
        </w:tc>
        <w:tc>
          <w:tcPr>
            <w:tcW w:w="1696" w:type="dxa"/>
          </w:tcPr>
          <w:p w14:paraId="5BB079F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1C42C4D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77F1989B" w14:textId="77777777" w:rsidTr="00840A9B">
        <w:tc>
          <w:tcPr>
            <w:tcW w:w="1722" w:type="dxa"/>
          </w:tcPr>
          <w:p w14:paraId="5047951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79997000-9</w:t>
            </w:r>
          </w:p>
        </w:tc>
        <w:tc>
          <w:tcPr>
            <w:tcW w:w="1781" w:type="dxa"/>
            <w:vAlign w:val="center"/>
          </w:tcPr>
          <w:p w14:paraId="65308E7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viaggi commerciali</w:t>
            </w:r>
          </w:p>
        </w:tc>
        <w:tc>
          <w:tcPr>
            <w:tcW w:w="1696" w:type="dxa"/>
          </w:tcPr>
          <w:p w14:paraId="12D75583"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69F83EF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[82] Attività di supporto per le funzioni d'ufficio e altri servizi di supporto alle imprese  </w:t>
            </w:r>
          </w:p>
        </w:tc>
        <w:tc>
          <w:tcPr>
            <w:tcW w:w="1696" w:type="dxa"/>
          </w:tcPr>
          <w:p w14:paraId="73950C7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69" w:type="dxa"/>
            <w:vAlign w:val="center"/>
          </w:tcPr>
          <w:p w14:paraId="380BC63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[791] Attività delle agenzie di viaggio e dei tour operator  </w:t>
            </w:r>
          </w:p>
        </w:tc>
        <w:tc>
          <w:tcPr>
            <w:tcW w:w="1696" w:type="dxa"/>
          </w:tcPr>
          <w:p w14:paraId="36BFDA1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791D667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r w:rsidR="00840A9B" w:rsidRPr="00840A9B" w14:paraId="59909C07" w14:textId="77777777" w:rsidTr="00840A9B">
        <w:tc>
          <w:tcPr>
            <w:tcW w:w="1722" w:type="dxa"/>
          </w:tcPr>
          <w:p w14:paraId="0A78725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85311000-2</w:t>
            </w:r>
          </w:p>
        </w:tc>
        <w:tc>
          <w:tcPr>
            <w:tcW w:w="1781" w:type="dxa"/>
            <w:vAlign w:val="center"/>
          </w:tcPr>
          <w:p w14:paraId="49C81D9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assistenza sociale con alloggio</w:t>
            </w:r>
          </w:p>
        </w:tc>
        <w:tc>
          <w:tcPr>
            <w:tcW w:w="1696" w:type="dxa"/>
          </w:tcPr>
          <w:p w14:paraId="1D2438D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11A499A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[12402] Case di cura per anziani e residenze per persone disabili  </w:t>
            </w:r>
          </w:p>
        </w:tc>
        <w:tc>
          <w:tcPr>
            <w:tcW w:w="1696" w:type="dxa"/>
          </w:tcPr>
          <w:p w14:paraId="72A7221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10D47DD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[87] Servizi di assistenza sociale residenziale  </w:t>
            </w:r>
          </w:p>
        </w:tc>
        <w:tc>
          <w:tcPr>
            <w:tcW w:w="1696" w:type="dxa"/>
          </w:tcPr>
          <w:p w14:paraId="42EC69B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02A0455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3D205906" w14:textId="77777777" w:rsidTr="00840A9B">
        <w:tc>
          <w:tcPr>
            <w:tcW w:w="1722" w:type="dxa"/>
          </w:tcPr>
          <w:p w14:paraId="1BBEA3B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85312000-9</w:t>
            </w:r>
          </w:p>
        </w:tc>
        <w:tc>
          <w:tcPr>
            <w:tcW w:w="1781" w:type="dxa"/>
            <w:vAlign w:val="center"/>
          </w:tcPr>
          <w:p w14:paraId="7B9AA4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assistenza sociale senza alloggio</w:t>
            </w:r>
          </w:p>
        </w:tc>
        <w:tc>
          <w:tcPr>
            <w:tcW w:w="1696" w:type="dxa"/>
          </w:tcPr>
          <w:p w14:paraId="76A1DAD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3A5602D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[1240] Assistenza sociale  </w:t>
            </w:r>
          </w:p>
        </w:tc>
        <w:tc>
          <w:tcPr>
            <w:tcW w:w="1696" w:type="dxa"/>
          </w:tcPr>
          <w:p w14:paraId="10B8A32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1657612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[88] Assistenza sociale non residenziale  </w:t>
            </w:r>
          </w:p>
        </w:tc>
        <w:tc>
          <w:tcPr>
            <w:tcW w:w="1696" w:type="dxa"/>
          </w:tcPr>
          <w:p w14:paraId="31374DD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31B30DA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7C55084C" w14:textId="77777777" w:rsidTr="00840A9B">
        <w:tc>
          <w:tcPr>
            <w:tcW w:w="1722" w:type="dxa"/>
          </w:tcPr>
          <w:p w14:paraId="1D04175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85321000-5</w:t>
            </w:r>
          </w:p>
        </w:tc>
        <w:tc>
          <w:tcPr>
            <w:tcW w:w="1781" w:type="dxa"/>
            <w:vAlign w:val="center"/>
          </w:tcPr>
          <w:p w14:paraId="41004E7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sociali amministrativi</w:t>
            </w:r>
          </w:p>
        </w:tc>
        <w:tc>
          <w:tcPr>
            <w:tcW w:w="1696" w:type="dxa"/>
          </w:tcPr>
          <w:p w14:paraId="43CF916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0D0A42F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[1240] Assistenza sociale  </w:t>
            </w:r>
          </w:p>
        </w:tc>
        <w:tc>
          <w:tcPr>
            <w:tcW w:w="1696" w:type="dxa"/>
          </w:tcPr>
          <w:p w14:paraId="5DB88F3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0C5B30B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[88] Assistenza sociale non residenziale  </w:t>
            </w:r>
          </w:p>
        </w:tc>
        <w:tc>
          <w:tcPr>
            <w:tcW w:w="1696" w:type="dxa"/>
          </w:tcPr>
          <w:p w14:paraId="21696A8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6428626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375A1729" w14:textId="77777777" w:rsidTr="00840A9B">
        <w:tc>
          <w:tcPr>
            <w:tcW w:w="1722" w:type="dxa"/>
          </w:tcPr>
          <w:p w14:paraId="652C52D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85322000-2</w:t>
            </w:r>
          </w:p>
        </w:tc>
        <w:tc>
          <w:tcPr>
            <w:tcW w:w="1781" w:type="dxa"/>
            <w:vAlign w:val="center"/>
          </w:tcPr>
          <w:p w14:paraId="7073702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Programma di azione municipale</w:t>
            </w:r>
          </w:p>
        </w:tc>
        <w:tc>
          <w:tcPr>
            <w:tcW w:w="1696" w:type="dxa"/>
          </w:tcPr>
          <w:p w14:paraId="17A264C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C01139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[1240] Assistenza sociale  </w:t>
            </w:r>
          </w:p>
        </w:tc>
        <w:tc>
          <w:tcPr>
            <w:tcW w:w="1696" w:type="dxa"/>
          </w:tcPr>
          <w:p w14:paraId="605A48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02984D2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[88] Assistenza sociale non residenziale  </w:t>
            </w:r>
          </w:p>
        </w:tc>
        <w:tc>
          <w:tcPr>
            <w:tcW w:w="1696" w:type="dxa"/>
          </w:tcPr>
          <w:p w14:paraId="27D440F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14CDD46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322AF261" w14:textId="77777777" w:rsidTr="00840A9B">
        <w:tc>
          <w:tcPr>
            <w:tcW w:w="1722" w:type="dxa"/>
          </w:tcPr>
          <w:p w14:paraId="16374C0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85323000-9</w:t>
            </w:r>
          </w:p>
        </w:tc>
        <w:tc>
          <w:tcPr>
            <w:tcW w:w="1781" w:type="dxa"/>
            <w:vAlign w:val="center"/>
          </w:tcPr>
          <w:p w14:paraId="626C4AA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sanitari municipali</w:t>
            </w:r>
          </w:p>
        </w:tc>
        <w:tc>
          <w:tcPr>
            <w:tcW w:w="1696" w:type="dxa"/>
          </w:tcPr>
          <w:p w14:paraId="6F781B7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6DC3872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[06] -- servizi sanitari e </w:t>
            </w:r>
            <w:r w:rsidRPr="00840A9B">
              <w:rPr>
                <w:rFonts w:ascii="Times New Roman" w:hAnsi="Times New Roman"/>
                <w:i/>
                <w:iCs/>
                <w:sz w:val="24"/>
                <w:szCs w:val="24"/>
              </w:rPr>
              <w:lastRenderedPageBreak/>
              <w:t xml:space="preserve">spese per la salute  </w:t>
            </w:r>
          </w:p>
        </w:tc>
        <w:tc>
          <w:tcPr>
            <w:tcW w:w="1696" w:type="dxa"/>
          </w:tcPr>
          <w:p w14:paraId="012540B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lastRenderedPageBreak/>
              <w:t>IR</w:t>
            </w:r>
          </w:p>
        </w:tc>
        <w:tc>
          <w:tcPr>
            <w:tcW w:w="1869" w:type="dxa"/>
            <w:vAlign w:val="center"/>
          </w:tcPr>
          <w:p w14:paraId="0D31241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[86] Assistenza sanitaria  </w:t>
            </w:r>
          </w:p>
        </w:tc>
        <w:tc>
          <w:tcPr>
            <w:tcW w:w="1696" w:type="dxa"/>
          </w:tcPr>
          <w:p w14:paraId="3143791A"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0489B680"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2E069944" w14:textId="77777777" w:rsidTr="00840A9B">
        <w:tc>
          <w:tcPr>
            <w:tcW w:w="1722" w:type="dxa"/>
          </w:tcPr>
          <w:p w14:paraId="34A132F7"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90400000-1</w:t>
            </w:r>
          </w:p>
        </w:tc>
        <w:tc>
          <w:tcPr>
            <w:tcW w:w="1781" w:type="dxa"/>
            <w:vAlign w:val="center"/>
          </w:tcPr>
          <w:p w14:paraId="272D070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fognari</w:t>
            </w:r>
          </w:p>
        </w:tc>
        <w:tc>
          <w:tcPr>
            <w:tcW w:w="1696" w:type="dxa"/>
          </w:tcPr>
          <w:p w14:paraId="0572AEA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1BA42E5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[0443] Raccolta acque di scarico  </w:t>
            </w:r>
          </w:p>
        </w:tc>
        <w:tc>
          <w:tcPr>
            <w:tcW w:w="1696" w:type="dxa"/>
          </w:tcPr>
          <w:p w14:paraId="049217E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869" w:type="dxa"/>
            <w:vAlign w:val="center"/>
          </w:tcPr>
          <w:p w14:paraId="73ACEB9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[37] Gestione delle reti fognarie  </w:t>
            </w:r>
          </w:p>
        </w:tc>
        <w:tc>
          <w:tcPr>
            <w:tcW w:w="1696" w:type="dxa"/>
          </w:tcPr>
          <w:p w14:paraId="4BD8395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169" w:type="dxa"/>
            <w:vAlign w:val="center"/>
          </w:tcPr>
          <w:p w14:paraId="411DC47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r>
      <w:tr w:rsidR="00840A9B" w:rsidRPr="00840A9B" w14:paraId="641FDE63" w14:textId="77777777" w:rsidTr="00840A9B">
        <w:tc>
          <w:tcPr>
            <w:tcW w:w="1722" w:type="dxa"/>
          </w:tcPr>
          <w:p w14:paraId="4E329A9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90900000-6</w:t>
            </w:r>
          </w:p>
        </w:tc>
        <w:tc>
          <w:tcPr>
            <w:tcW w:w="1781" w:type="dxa"/>
            <w:vAlign w:val="center"/>
          </w:tcPr>
          <w:p w14:paraId="0661B1B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pulizia e disinfestazione</w:t>
            </w:r>
          </w:p>
        </w:tc>
        <w:tc>
          <w:tcPr>
            <w:tcW w:w="1696" w:type="dxa"/>
          </w:tcPr>
          <w:p w14:paraId="6CEB233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PPS</w:t>
            </w:r>
          </w:p>
        </w:tc>
        <w:tc>
          <w:tcPr>
            <w:tcW w:w="1833" w:type="dxa"/>
            <w:vAlign w:val="center"/>
          </w:tcPr>
          <w:p w14:paraId="13B343E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[812] Attività di pulizia e disinfestazione  </w:t>
            </w:r>
          </w:p>
        </w:tc>
        <w:tc>
          <w:tcPr>
            <w:tcW w:w="1696" w:type="dxa"/>
          </w:tcPr>
          <w:p w14:paraId="5F41F5F9"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69" w:type="dxa"/>
            <w:vAlign w:val="center"/>
          </w:tcPr>
          <w:p w14:paraId="00863C9C"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[00ST] indice generale senza tabacchi</w:t>
            </w:r>
          </w:p>
        </w:tc>
        <w:tc>
          <w:tcPr>
            <w:tcW w:w="1696" w:type="dxa"/>
          </w:tcPr>
          <w:p w14:paraId="38CFD668"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IR</w:t>
            </w:r>
          </w:p>
        </w:tc>
        <w:tc>
          <w:tcPr>
            <w:tcW w:w="1169" w:type="dxa"/>
            <w:vAlign w:val="center"/>
          </w:tcPr>
          <w:p w14:paraId="1861344B"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[812] Attività di pulizia e disinfestazione  </w:t>
            </w:r>
          </w:p>
        </w:tc>
      </w:tr>
      <w:tr w:rsidR="00840A9B" w:rsidRPr="00840A9B" w14:paraId="45F8E81E" w14:textId="77777777" w:rsidTr="00840A9B">
        <w:tc>
          <w:tcPr>
            <w:tcW w:w="1722" w:type="dxa"/>
          </w:tcPr>
          <w:p w14:paraId="35A35E32"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98393000-4</w:t>
            </w:r>
          </w:p>
        </w:tc>
        <w:tc>
          <w:tcPr>
            <w:tcW w:w="1781" w:type="dxa"/>
            <w:vAlign w:val="center"/>
          </w:tcPr>
          <w:p w14:paraId="57618306"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Servizi di sartoria</w:t>
            </w:r>
          </w:p>
        </w:tc>
        <w:tc>
          <w:tcPr>
            <w:tcW w:w="1696" w:type="dxa"/>
          </w:tcPr>
          <w:p w14:paraId="52EC555F"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PC</w:t>
            </w:r>
          </w:p>
        </w:tc>
        <w:tc>
          <w:tcPr>
            <w:tcW w:w="1833" w:type="dxa"/>
            <w:vAlign w:val="center"/>
          </w:tcPr>
          <w:p w14:paraId="4F93EF55"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[03142] Riparazione e noleggio abiti  </w:t>
            </w:r>
          </w:p>
        </w:tc>
        <w:tc>
          <w:tcPr>
            <w:tcW w:w="1696" w:type="dxa"/>
          </w:tcPr>
          <w:p w14:paraId="79517734"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PPI</w:t>
            </w:r>
          </w:p>
        </w:tc>
        <w:tc>
          <w:tcPr>
            <w:tcW w:w="1869" w:type="dxa"/>
            <w:vAlign w:val="center"/>
          </w:tcPr>
          <w:p w14:paraId="4556F23D"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xml:space="preserve">[1413] Confezione di altro abbigliamento esterno  </w:t>
            </w:r>
          </w:p>
        </w:tc>
        <w:tc>
          <w:tcPr>
            <w:tcW w:w="1696" w:type="dxa"/>
          </w:tcPr>
          <w:p w14:paraId="3397DAD0" w14:textId="77777777" w:rsidR="00840A9B" w:rsidRPr="00840A9B" w:rsidRDefault="00840A9B" w:rsidP="00840A9B">
            <w:pPr>
              <w:rPr>
                <w:rFonts w:ascii="Times New Roman" w:hAnsi="Times New Roman"/>
                <w:b/>
                <w:bCs/>
                <w:i/>
                <w:iCs/>
                <w:sz w:val="24"/>
                <w:szCs w:val="24"/>
                <w:lang w:eastAsia="it-IT"/>
              </w:rPr>
            </w:pPr>
          </w:p>
        </w:tc>
        <w:tc>
          <w:tcPr>
            <w:tcW w:w="1169" w:type="dxa"/>
            <w:vAlign w:val="center"/>
          </w:tcPr>
          <w:p w14:paraId="63B2306E" w14:textId="77777777" w:rsidR="00840A9B" w:rsidRPr="00840A9B" w:rsidRDefault="00840A9B" w:rsidP="00840A9B">
            <w:pPr>
              <w:rPr>
                <w:rFonts w:ascii="Times New Roman" w:hAnsi="Times New Roman"/>
                <w:b/>
                <w:bCs/>
                <w:i/>
                <w:iCs/>
                <w:sz w:val="24"/>
                <w:szCs w:val="24"/>
                <w:lang w:eastAsia="it-IT"/>
              </w:rPr>
            </w:pPr>
            <w:r w:rsidRPr="00840A9B">
              <w:rPr>
                <w:rFonts w:ascii="Times New Roman" w:hAnsi="Times New Roman"/>
                <w:i/>
                <w:iCs/>
                <w:sz w:val="24"/>
                <w:szCs w:val="24"/>
              </w:rPr>
              <w:t> </w:t>
            </w:r>
          </w:p>
        </w:tc>
      </w:tr>
    </w:tbl>
    <w:p w14:paraId="78ED9FE9" w14:textId="77777777" w:rsidR="00840A9B" w:rsidRPr="00840A9B" w:rsidRDefault="00840A9B" w:rsidP="00840A9B">
      <w:pPr>
        <w:spacing w:after="120" w:line="240" w:lineRule="auto"/>
        <w:ind w:left="360"/>
        <w:jc w:val="both"/>
        <w:rPr>
          <w:rFonts w:ascii="Times New Roman" w:hAnsi="Times New Roman"/>
          <w:i/>
          <w:iCs/>
          <w:sz w:val="24"/>
          <w:szCs w:val="24"/>
        </w:rPr>
      </w:pPr>
    </w:p>
    <w:p w14:paraId="4F1CA5C1" w14:textId="77777777" w:rsidR="00840A9B" w:rsidRPr="00840A9B" w:rsidRDefault="00840A9B" w:rsidP="00840A9B">
      <w:pPr>
        <w:widowControl w:val="0"/>
        <w:autoSpaceDE w:val="0"/>
        <w:autoSpaceDN w:val="0"/>
        <w:adjustRightInd w:val="0"/>
        <w:spacing w:after="120" w:line="240" w:lineRule="auto"/>
        <w:rPr>
          <w:rFonts w:ascii="Times New Roman" w:eastAsia="Calibri" w:hAnsi="Times New Roman"/>
          <w:i/>
          <w:iCs/>
          <w:sz w:val="24"/>
          <w:szCs w:val="24"/>
        </w:rPr>
      </w:pPr>
      <w:r w:rsidRPr="00840A9B">
        <w:rPr>
          <w:rFonts w:ascii="Times New Roman" w:eastAsia="Calibri" w:hAnsi="Times New Roman"/>
          <w:i/>
          <w:iCs/>
          <w:sz w:val="24"/>
          <w:szCs w:val="24"/>
        </w:rPr>
        <w:t>* PC – prezzi al consumo, PPI – prezzi alla produzione dell’industria, PPS – prezzi alla produzione dei servizi.</w:t>
      </w:r>
    </w:p>
    <w:p w14:paraId="190FBD8C" w14:textId="77777777" w:rsidR="00840A9B" w:rsidRPr="00840A9B" w:rsidRDefault="00840A9B" w:rsidP="00840A9B">
      <w:pPr>
        <w:jc w:val="both"/>
        <w:rPr>
          <w:rFonts w:ascii="Times New Roman" w:eastAsia="Calibri" w:hAnsi="Times New Roman"/>
          <w:i/>
          <w:iCs/>
          <w:sz w:val="24"/>
          <w:szCs w:val="24"/>
        </w:rPr>
      </w:pPr>
      <w:r w:rsidRPr="00840A9B">
        <w:rPr>
          <w:rFonts w:ascii="Times New Roman" w:eastAsia="Calibri" w:hAnsi="Times New Roman"/>
          <w:i/>
          <w:iCs/>
          <w:sz w:val="24"/>
          <w:szCs w:val="24"/>
        </w:rPr>
        <w:t>** Gli indici PC seguono la classificazione ECOICOP, gli indici PPI, PPS e IR seguono la classificazione ATECO</w:t>
      </w:r>
    </w:p>
    <w:p w14:paraId="0BE774EF" w14:textId="77777777" w:rsidR="00840A9B" w:rsidRPr="00840A9B" w:rsidRDefault="00840A9B" w:rsidP="00F33076">
      <w:pPr>
        <w:pStyle w:val="Paragrafoelenco"/>
        <w:numPr>
          <w:ilvl w:val="0"/>
          <w:numId w:val="36"/>
        </w:numPr>
        <w:spacing w:after="120" w:line="240" w:lineRule="auto"/>
        <w:contextualSpacing w:val="0"/>
        <w:jc w:val="both"/>
        <w:rPr>
          <w:rFonts w:ascii="Times New Roman" w:eastAsia="Calibri" w:hAnsi="Times New Roman"/>
          <w:i/>
          <w:iCs/>
          <w:sz w:val="24"/>
          <w:szCs w:val="24"/>
        </w:rPr>
      </w:pPr>
      <w:r w:rsidRPr="00840A9B">
        <w:rPr>
          <w:rFonts w:ascii="Times New Roman" w:hAnsi="Times New Roman"/>
          <w:i/>
          <w:iCs/>
          <w:sz w:val="24"/>
          <w:szCs w:val="24"/>
        </w:rPr>
        <w:t>La Tabella D.3. reca l’elenco dei 54 CPV (common procurement vocabulary) e le relative associazioni per l’individuazione degli indici Istat di cui all’articolo 60, comma 3, lettera b). A seconda dell’oggetto e delle caratteristiche e specifiche del contratto, la stazione appaltante può scegliere, ai fini della definizione della clausola di revisione prezzi, una struttura di pesi da associare agli stessi.</w:t>
      </w:r>
    </w:p>
    <w:p w14:paraId="497DBCD4" w14:textId="77777777" w:rsidR="00840A9B" w:rsidRPr="00840A9B" w:rsidRDefault="00840A9B" w:rsidP="00840A9B">
      <w:pPr>
        <w:pStyle w:val="Paragrafoelenco"/>
        <w:spacing w:after="120" w:line="240" w:lineRule="auto"/>
        <w:contextualSpacing w:val="0"/>
        <w:jc w:val="both"/>
        <w:rPr>
          <w:rFonts w:ascii="Times New Roman" w:eastAsia="Calibri" w:hAnsi="Times New Roman"/>
          <w:i/>
          <w:iCs/>
          <w:sz w:val="24"/>
          <w:szCs w:val="24"/>
        </w:rPr>
      </w:pPr>
    </w:p>
    <w:tbl>
      <w:tblPr>
        <w:tblStyle w:val="Grigliatabella"/>
        <w:tblW w:w="0" w:type="auto"/>
        <w:jc w:val="center"/>
        <w:tblLook w:val="04A0" w:firstRow="1" w:lastRow="0" w:firstColumn="1" w:lastColumn="0" w:noHBand="0" w:noVBand="1"/>
      </w:tblPr>
      <w:tblGrid>
        <w:gridCol w:w="966"/>
        <w:gridCol w:w="1600"/>
        <w:gridCol w:w="831"/>
        <w:gridCol w:w="1523"/>
        <w:gridCol w:w="831"/>
        <w:gridCol w:w="1523"/>
        <w:gridCol w:w="831"/>
        <w:gridCol w:w="1523"/>
      </w:tblGrid>
      <w:tr w:rsidR="00840A9B" w:rsidRPr="00840A9B" w14:paraId="688EE05F" w14:textId="77777777" w:rsidTr="00840A9B">
        <w:trPr>
          <w:tblHeader/>
          <w:jc w:val="center"/>
        </w:trPr>
        <w:tc>
          <w:tcPr>
            <w:tcW w:w="14277" w:type="dxa"/>
            <w:gridSpan w:val="8"/>
            <w:vAlign w:val="center"/>
          </w:tcPr>
          <w:p w14:paraId="77C20035" w14:textId="77777777" w:rsidR="00840A9B" w:rsidRPr="00840A9B" w:rsidRDefault="00840A9B" w:rsidP="00840A9B">
            <w:pPr>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TABELLA D3</w:t>
            </w:r>
          </w:p>
        </w:tc>
      </w:tr>
      <w:tr w:rsidR="00840A9B" w:rsidRPr="00840A9B" w14:paraId="0B59568C" w14:textId="77777777" w:rsidTr="00840A9B">
        <w:trPr>
          <w:tblHeader/>
          <w:jc w:val="center"/>
        </w:trPr>
        <w:tc>
          <w:tcPr>
            <w:tcW w:w="14277" w:type="dxa"/>
            <w:gridSpan w:val="8"/>
            <w:vAlign w:val="center"/>
          </w:tcPr>
          <w:p w14:paraId="4C4284BD" w14:textId="77777777" w:rsidR="00840A9B" w:rsidRPr="00840A9B" w:rsidRDefault="00840A9B" w:rsidP="00840A9B">
            <w:pPr>
              <w:jc w:val="center"/>
              <w:rPr>
                <w:rFonts w:ascii="Times New Roman" w:hAnsi="Times New Roman"/>
                <w:b/>
                <w:bCs/>
                <w:i/>
                <w:iCs/>
                <w:sz w:val="24"/>
                <w:szCs w:val="24"/>
                <w:lang w:eastAsia="it-IT"/>
              </w:rPr>
            </w:pPr>
            <w:r w:rsidRPr="00840A9B">
              <w:rPr>
                <w:rFonts w:ascii="Times New Roman" w:hAnsi="Times New Roman"/>
                <w:b/>
                <w:bCs/>
                <w:i/>
                <w:iCs/>
                <w:sz w:val="24"/>
                <w:szCs w:val="24"/>
                <w:lang w:eastAsia="it-IT"/>
              </w:rPr>
              <w:t>ELENCO CPV CON ASSOCIAZIONE AD UN INDICE COMPOSTO CON PONDERAZIONE DI INDICI ISTAT</w:t>
            </w:r>
          </w:p>
          <w:p w14:paraId="2EEB138A" w14:textId="77777777" w:rsidR="00840A9B" w:rsidRPr="00840A9B" w:rsidRDefault="00840A9B" w:rsidP="00840A9B">
            <w:pPr>
              <w:jc w:val="center"/>
              <w:rPr>
                <w:rFonts w:ascii="Times New Roman" w:hAnsi="Times New Roman"/>
                <w:b/>
                <w:bCs/>
                <w:i/>
                <w:iCs/>
                <w:sz w:val="24"/>
                <w:szCs w:val="24"/>
              </w:rPr>
            </w:pPr>
          </w:p>
        </w:tc>
      </w:tr>
      <w:tr w:rsidR="00840A9B" w:rsidRPr="00840A9B" w14:paraId="438C0231" w14:textId="77777777" w:rsidTr="00840A9B">
        <w:trPr>
          <w:tblHeader/>
          <w:jc w:val="center"/>
        </w:trPr>
        <w:tc>
          <w:tcPr>
            <w:tcW w:w="1784" w:type="dxa"/>
            <w:vAlign w:val="center"/>
          </w:tcPr>
          <w:p w14:paraId="7D5A0249"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CPV</w:t>
            </w:r>
          </w:p>
        </w:tc>
        <w:tc>
          <w:tcPr>
            <w:tcW w:w="1784" w:type="dxa"/>
            <w:vAlign w:val="center"/>
          </w:tcPr>
          <w:p w14:paraId="0116AB07" w14:textId="77777777" w:rsidR="00840A9B" w:rsidRPr="00840A9B" w:rsidRDefault="00840A9B" w:rsidP="00840A9B">
            <w:pPr>
              <w:rPr>
                <w:rFonts w:ascii="Times New Roman" w:hAnsi="Times New Roman"/>
                <w:b/>
                <w:bCs/>
                <w:i/>
                <w:iCs/>
                <w:sz w:val="24"/>
                <w:szCs w:val="24"/>
              </w:rPr>
            </w:pPr>
            <w:r w:rsidRPr="00840A9B">
              <w:rPr>
                <w:rFonts w:ascii="Times New Roman" w:hAnsi="Times New Roman"/>
                <w:b/>
                <w:bCs/>
                <w:i/>
                <w:iCs/>
                <w:sz w:val="24"/>
                <w:szCs w:val="24"/>
              </w:rPr>
              <w:t>DESCRIZIONE CPV</w:t>
            </w:r>
          </w:p>
        </w:tc>
        <w:tc>
          <w:tcPr>
            <w:tcW w:w="1784" w:type="dxa"/>
            <w:vAlign w:val="center"/>
          </w:tcPr>
          <w:p w14:paraId="5DABCC6F"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TIPO INDICE</w:t>
            </w:r>
          </w:p>
          <w:p w14:paraId="22CEB490"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w:t>
            </w:r>
          </w:p>
        </w:tc>
        <w:tc>
          <w:tcPr>
            <w:tcW w:w="1785" w:type="dxa"/>
            <w:vAlign w:val="center"/>
          </w:tcPr>
          <w:p w14:paraId="6EF1CF60"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I1</w:t>
            </w:r>
          </w:p>
        </w:tc>
        <w:tc>
          <w:tcPr>
            <w:tcW w:w="1785" w:type="dxa"/>
            <w:vAlign w:val="center"/>
          </w:tcPr>
          <w:p w14:paraId="4DAD98A0"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TIPO INDICE</w:t>
            </w:r>
          </w:p>
          <w:p w14:paraId="17C50A9E"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w:t>
            </w:r>
          </w:p>
        </w:tc>
        <w:tc>
          <w:tcPr>
            <w:tcW w:w="1785" w:type="dxa"/>
            <w:vAlign w:val="center"/>
          </w:tcPr>
          <w:p w14:paraId="7D3516BA"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I2</w:t>
            </w:r>
          </w:p>
        </w:tc>
        <w:tc>
          <w:tcPr>
            <w:tcW w:w="1785" w:type="dxa"/>
            <w:vAlign w:val="center"/>
          </w:tcPr>
          <w:p w14:paraId="78B5DAC6"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TIPO INDICE</w:t>
            </w:r>
          </w:p>
          <w:p w14:paraId="7396CBD9"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w:t>
            </w:r>
          </w:p>
        </w:tc>
        <w:tc>
          <w:tcPr>
            <w:tcW w:w="1785" w:type="dxa"/>
            <w:vAlign w:val="center"/>
          </w:tcPr>
          <w:p w14:paraId="7B172FA7" w14:textId="77777777" w:rsidR="00840A9B" w:rsidRPr="00840A9B" w:rsidRDefault="00840A9B" w:rsidP="00840A9B">
            <w:pPr>
              <w:jc w:val="center"/>
              <w:rPr>
                <w:rFonts w:ascii="Times New Roman" w:hAnsi="Times New Roman"/>
                <w:b/>
                <w:bCs/>
                <w:i/>
                <w:iCs/>
                <w:sz w:val="24"/>
                <w:szCs w:val="24"/>
              </w:rPr>
            </w:pPr>
            <w:r w:rsidRPr="00840A9B">
              <w:rPr>
                <w:rFonts w:ascii="Times New Roman" w:hAnsi="Times New Roman"/>
                <w:b/>
                <w:bCs/>
                <w:i/>
                <w:iCs/>
                <w:sz w:val="24"/>
                <w:szCs w:val="24"/>
              </w:rPr>
              <w:t>[ATECO / ECOICOP] INDICE ISTAT -  I3</w:t>
            </w:r>
          </w:p>
        </w:tc>
      </w:tr>
      <w:tr w:rsidR="00840A9B" w:rsidRPr="00840A9B" w14:paraId="5260D6BC" w14:textId="77777777" w:rsidTr="00840A9B">
        <w:trPr>
          <w:jc w:val="center"/>
        </w:trPr>
        <w:tc>
          <w:tcPr>
            <w:tcW w:w="1784" w:type="dxa"/>
            <w:vAlign w:val="center"/>
          </w:tcPr>
          <w:p w14:paraId="6D3CFA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50232000-0</w:t>
            </w:r>
          </w:p>
        </w:tc>
        <w:tc>
          <w:tcPr>
            <w:tcW w:w="1784" w:type="dxa"/>
            <w:vAlign w:val="center"/>
          </w:tcPr>
          <w:p w14:paraId="5767AA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Manutenzione di impianti di </w:t>
            </w:r>
            <w:r w:rsidRPr="00840A9B">
              <w:rPr>
                <w:rFonts w:ascii="Times New Roman" w:hAnsi="Times New Roman"/>
                <w:i/>
                <w:iCs/>
                <w:sz w:val="24"/>
                <w:szCs w:val="24"/>
              </w:rPr>
              <w:lastRenderedPageBreak/>
              <w:t>illuminazione pubblica e semafori</w:t>
            </w:r>
          </w:p>
        </w:tc>
        <w:tc>
          <w:tcPr>
            <w:tcW w:w="1784" w:type="dxa"/>
            <w:vAlign w:val="center"/>
          </w:tcPr>
          <w:p w14:paraId="3F005E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PPI</w:t>
            </w:r>
          </w:p>
        </w:tc>
        <w:tc>
          <w:tcPr>
            <w:tcW w:w="1785" w:type="dxa"/>
            <w:vAlign w:val="center"/>
          </w:tcPr>
          <w:p w14:paraId="0C465E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[274] Fabbricazion</w:t>
            </w:r>
            <w:r w:rsidRPr="00840A9B">
              <w:rPr>
                <w:rFonts w:ascii="Times New Roman" w:hAnsi="Times New Roman"/>
                <w:i/>
                <w:iCs/>
                <w:sz w:val="24"/>
                <w:szCs w:val="24"/>
              </w:rPr>
              <w:lastRenderedPageBreak/>
              <w:t>e di apparecchiature per illuminazione</w:t>
            </w:r>
          </w:p>
        </w:tc>
        <w:tc>
          <w:tcPr>
            <w:tcW w:w="1785" w:type="dxa"/>
            <w:vAlign w:val="center"/>
          </w:tcPr>
          <w:p w14:paraId="0294C1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1FC371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[432] Installazione </w:t>
            </w:r>
            <w:r w:rsidRPr="00840A9B">
              <w:rPr>
                <w:rFonts w:ascii="Times New Roman" w:hAnsi="Times New Roman"/>
                <w:i/>
                <w:iCs/>
                <w:sz w:val="24"/>
                <w:szCs w:val="24"/>
              </w:rPr>
              <w:lastRenderedPageBreak/>
              <w:t xml:space="preserve">di impianti elettrici, idraulici ed altri lavori di costruzione e installazione  </w:t>
            </w:r>
          </w:p>
        </w:tc>
        <w:tc>
          <w:tcPr>
            <w:tcW w:w="1785" w:type="dxa"/>
            <w:vAlign w:val="center"/>
          </w:tcPr>
          <w:p w14:paraId="27E718E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 </w:t>
            </w:r>
          </w:p>
        </w:tc>
        <w:tc>
          <w:tcPr>
            <w:tcW w:w="1785" w:type="dxa"/>
            <w:vAlign w:val="center"/>
          </w:tcPr>
          <w:p w14:paraId="67B2D3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10DBCA1F" w14:textId="77777777" w:rsidTr="00840A9B">
        <w:trPr>
          <w:jc w:val="center"/>
        </w:trPr>
        <w:tc>
          <w:tcPr>
            <w:tcW w:w="1784" w:type="dxa"/>
            <w:vAlign w:val="center"/>
          </w:tcPr>
          <w:p w14:paraId="681AD9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50310000-1</w:t>
            </w:r>
          </w:p>
        </w:tc>
        <w:tc>
          <w:tcPr>
            <w:tcW w:w="1784" w:type="dxa"/>
            <w:vAlign w:val="center"/>
          </w:tcPr>
          <w:p w14:paraId="690820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Manutenzione e riparazione di macchine per ufficio</w:t>
            </w:r>
          </w:p>
        </w:tc>
        <w:tc>
          <w:tcPr>
            <w:tcW w:w="1784" w:type="dxa"/>
            <w:vAlign w:val="center"/>
          </w:tcPr>
          <w:p w14:paraId="77C734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303F21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[2823] Fabbricazione di macchine ed attrezzature per ufficio (esclusi computer e unità periferiche)  </w:t>
            </w:r>
          </w:p>
        </w:tc>
        <w:tc>
          <w:tcPr>
            <w:tcW w:w="1785" w:type="dxa"/>
            <w:vAlign w:val="center"/>
          </w:tcPr>
          <w:p w14:paraId="00E413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48D06B3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[331] Riparazione e manutenzione di prodotti in metallo, macchine ed apparecchiature  </w:t>
            </w:r>
          </w:p>
        </w:tc>
        <w:tc>
          <w:tcPr>
            <w:tcW w:w="1785" w:type="dxa"/>
            <w:vAlign w:val="center"/>
          </w:tcPr>
          <w:p w14:paraId="7EADCA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C4E3F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[951] Riparazione di computer e di apparecchiature per le comunicazioni  </w:t>
            </w:r>
          </w:p>
        </w:tc>
      </w:tr>
      <w:tr w:rsidR="00840A9B" w:rsidRPr="00840A9B" w14:paraId="394515DE" w14:textId="77777777" w:rsidTr="00840A9B">
        <w:trPr>
          <w:jc w:val="center"/>
        </w:trPr>
        <w:tc>
          <w:tcPr>
            <w:tcW w:w="1784" w:type="dxa"/>
            <w:vAlign w:val="center"/>
          </w:tcPr>
          <w:p w14:paraId="5AE5B0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50312000-5</w:t>
            </w:r>
          </w:p>
        </w:tc>
        <w:tc>
          <w:tcPr>
            <w:tcW w:w="1784" w:type="dxa"/>
            <w:vAlign w:val="center"/>
          </w:tcPr>
          <w:p w14:paraId="38A188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Manutenzione e riparazione di attrezzatura informatica</w:t>
            </w:r>
          </w:p>
        </w:tc>
        <w:tc>
          <w:tcPr>
            <w:tcW w:w="1784" w:type="dxa"/>
            <w:vAlign w:val="center"/>
          </w:tcPr>
          <w:p w14:paraId="2805F7C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08000C8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[262] Fabbricazione di computer e unità periferiche  </w:t>
            </w:r>
          </w:p>
        </w:tc>
        <w:tc>
          <w:tcPr>
            <w:tcW w:w="1785" w:type="dxa"/>
            <w:vAlign w:val="center"/>
          </w:tcPr>
          <w:p w14:paraId="04EC57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79E985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[951] Riparazione di computer e di apparecchiature per le comunicazioni  </w:t>
            </w:r>
          </w:p>
        </w:tc>
        <w:tc>
          <w:tcPr>
            <w:tcW w:w="1785" w:type="dxa"/>
            <w:vAlign w:val="center"/>
          </w:tcPr>
          <w:p w14:paraId="0EAA3E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436E6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6EED170A" w14:textId="77777777" w:rsidTr="00840A9B">
        <w:trPr>
          <w:jc w:val="center"/>
        </w:trPr>
        <w:tc>
          <w:tcPr>
            <w:tcW w:w="1784" w:type="dxa"/>
            <w:vAlign w:val="center"/>
          </w:tcPr>
          <w:p w14:paraId="2A64B9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50320000-4</w:t>
            </w:r>
          </w:p>
        </w:tc>
        <w:tc>
          <w:tcPr>
            <w:tcW w:w="1784" w:type="dxa"/>
            <w:vAlign w:val="center"/>
          </w:tcPr>
          <w:p w14:paraId="75273A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computer personali</w:t>
            </w:r>
          </w:p>
        </w:tc>
        <w:tc>
          <w:tcPr>
            <w:tcW w:w="1784" w:type="dxa"/>
            <w:vAlign w:val="center"/>
          </w:tcPr>
          <w:p w14:paraId="7D0343F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0153F0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[262] Fabbricazione di computer e unità periferiche  </w:t>
            </w:r>
          </w:p>
        </w:tc>
        <w:tc>
          <w:tcPr>
            <w:tcW w:w="1785" w:type="dxa"/>
            <w:vAlign w:val="center"/>
          </w:tcPr>
          <w:p w14:paraId="0C3DD2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ABEE3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[951] Riparazione di computer e di apparecchiature per le comunicazioni  </w:t>
            </w:r>
          </w:p>
        </w:tc>
        <w:tc>
          <w:tcPr>
            <w:tcW w:w="1785" w:type="dxa"/>
            <w:vAlign w:val="center"/>
          </w:tcPr>
          <w:p w14:paraId="481D84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2F6C75B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5DC38B65" w14:textId="77777777" w:rsidTr="00840A9B">
        <w:trPr>
          <w:jc w:val="center"/>
        </w:trPr>
        <w:tc>
          <w:tcPr>
            <w:tcW w:w="1784" w:type="dxa"/>
            <w:vAlign w:val="center"/>
          </w:tcPr>
          <w:p w14:paraId="1899DC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50330000-7</w:t>
            </w:r>
          </w:p>
        </w:tc>
        <w:tc>
          <w:tcPr>
            <w:tcW w:w="1784" w:type="dxa"/>
            <w:vAlign w:val="center"/>
          </w:tcPr>
          <w:p w14:paraId="61BAB2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attrezzature per telecomunicazioni</w:t>
            </w:r>
          </w:p>
        </w:tc>
        <w:tc>
          <w:tcPr>
            <w:tcW w:w="1784" w:type="dxa"/>
            <w:vAlign w:val="center"/>
          </w:tcPr>
          <w:p w14:paraId="524E47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2020FB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2C4B68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3FF72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[951] Riparazione di computer e di apparecchiature per le </w:t>
            </w:r>
            <w:r w:rsidRPr="00840A9B">
              <w:rPr>
                <w:rFonts w:ascii="Times New Roman" w:hAnsi="Times New Roman"/>
                <w:i/>
                <w:iCs/>
                <w:sz w:val="24"/>
                <w:szCs w:val="24"/>
              </w:rPr>
              <w:lastRenderedPageBreak/>
              <w:t xml:space="preserve">comunicazioni  </w:t>
            </w:r>
          </w:p>
        </w:tc>
        <w:tc>
          <w:tcPr>
            <w:tcW w:w="1785" w:type="dxa"/>
            <w:vAlign w:val="center"/>
          </w:tcPr>
          <w:p w14:paraId="59D211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 </w:t>
            </w:r>
          </w:p>
        </w:tc>
        <w:tc>
          <w:tcPr>
            <w:tcW w:w="1785" w:type="dxa"/>
            <w:vAlign w:val="center"/>
          </w:tcPr>
          <w:p w14:paraId="6AE7E8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3255465F" w14:textId="77777777" w:rsidTr="00840A9B">
        <w:trPr>
          <w:jc w:val="center"/>
        </w:trPr>
        <w:tc>
          <w:tcPr>
            <w:tcW w:w="1784" w:type="dxa"/>
            <w:vAlign w:val="center"/>
          </w:tcPr>
          <w:p w14:paraId="31C79B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50331000-4</w:t>
            </w:r>
          </w:p>
        </w:tc>
        <w:tc>
          <w:tcPr>
            <w:tcW w:w="1784" w:type="dxa"/>
            <w:vAlign w:val="center"/>
          </w:tcPr>
          <w:p w14:paraId="51A92A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linee per telecomunicazioni</w:t>
            </w:r>
          </w:p>
        </w:tc>
        <w:tc>
          <w:tcPr>
            <w:tcW w:w="1784" w:type="dxa"/>
            <w:vAlign w:val="center"/>
          </w:tcPr>
          <w:p w14:paraId="61D8FBD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5C42FC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10CBF2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7B290D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c>
          <w:tcPr>
            <w:tcW w:w="1785" w:type="dxa"/>
            <w:vAlign w:val="center"/>
          </w:tcPr>
          <w:p w14:paraId="7105DA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08A162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112C6C3A" w14:textId="77777777" w:rsidTr="00840A9B">
        <w:trPr>
          <w:jc w:val="center"/>
        </w:trPr>
        <w:tc>
          <w:tcPr>
            <w:tcW w:w="1784" w:type="dxa"/>
            <w:vAlign w:val="center"/>
          </w:tcPr>
          <w:p w14:paraId="0C798B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50332000-1</w:t>
            </w:r>
          </w:p>
        </w:tc>
        <w:tc>
          <w:tcPr>
            <w:tcW w:w="1784" w:type="dxa"/>
            <w:vAlign w:val="center"/>
          </w:tcPr>
          <w:p w14:paraId="2DE296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infrastrutture per telecomunicazioni</w:t>
            </w:r>
          </w:p>
        </w:tc>
        <w:tc>
          <w:tcPr>
            <w:tcW w:w="1784" w:type="dxa"/>
            <w:vAlign w:val="center"/>
          </w:tcPr>
          <w:p w14:paraId="68AE61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04DA44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4477CF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435FE2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c>
          <w:tcPr>
            <w:tcW w:w="1785" w:type="dxa"/>
            <w:vAlign w:val="center"/>
          </w:tcPr>
          <w:p w14:paraId="5085E3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B71A0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CE4D688" w14:textId="77777777" w:rsidTr="00840A9B">
        <w:trPr>
          <w:jc w:val="center"/>
        </w:trPr>
        <w:tc>
          <w:tcPr>
            <w:tcW w:w="1784" w:type="dxa"/>
            <w:vAlign w:val="center"/>
          </w:tcPr>
          <w:p w14:paraId="7040ACD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50333000-8</w:t>
            </w:r>
          </w:p>
        </w:tc>
        <w:tc>
          <w:tcPr>
            <w:tcW w:w="1784" w:type="dxa"/>
            <w:vAlign w:val="center"/>
          </w:tcPr>
          <w:p w14:paraId="7C3357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attrezzature per radiocomunicazioni</w:t>
            </w:r>
          </w:p>
        </w:tc>
        <w:tc>
          <w:tcPr>
            <w:tcW w:w="1784" w:type="dxa"/>
            <w:vAlign w:val="center"/>
          </w:tcPr>
          <w:p w14:paraId="58A9CD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052ADF6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58C961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40A14D9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c>
          <w:tcPr>
            <w:tcW w:w="1785" w:type="dxa"/>
            <w:vAlign w:val="center"/>
          </w:tcPr>
          <w:p w14:paraId="07298E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6040B1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46B6EF49" w14:textId="77777777" w:rsidTr="00840A9B">
        <w:trPr>
          <w:jc w:val="center"/>
        </w:trPr>
        <w:tc>
          <w:tcPr>
            <w:tcW w:w="1784" w:type="dxa"/>
            <w:vAlign w:val="center"/>
          </w:tcPr>
          <w:p w14:paraId="6206F1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50334000-5</w:t>
            </w:r>
          </w:p>
        </w:tc>
        <w:tc>
          <w:tcPr>
            <w:tcW w:w="1784" w:type="dxa"/>
            <w:vAlign w:val="center"/>
          </w:tcPr>
          <w:p w14:paraId="3F5885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attrezzature telefoniche e telegrafiche</w:t>
            </w:r>
          </w:p>
        </w:tc>
        <w:tc>
          <w:tcPr>
            <w:tcW w:w="1784" w:type="dxa"/>
            <w:vAlign w:val="center"/>
          </w:tcPr>
          <w:p w14:paraId="421142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2B2BDB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4C9199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08BC38A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c>
          <w:tcPr>
            <w:tcW w:w="1785" w:type="dxa"/>
            <w:vAlign w:val="center"/>
          </w:tcPr>
          <w:p w14:paraId="37D4FE6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0130C3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5AB14B89" w14:textId="77777777" w:rsidTr="00840A9B">
        <w:trPr>
          <w:jc w:val="center"/>
        </w:trPr>
        <w:tc>
          <w:tcPr>
            <w:tcW w:w="1784" w:type="dxa"/>
            <w:vAlign w:val="center"/>
          </w:tcPr>
          <w:p w14:paraId="730694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50334140-8</w:t>
            </w:r>
          </w:p>
        </w:tc>
        <w:tc>
          <w:tcPr>
            <w:tcW w:w="1784" w:type="dxa"/>
            <w:vAlign w:val="center"/>
          </w:tcPr>
          <w:p w14:paraId="5E6E1F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apparecchi telefonici</w:t>
            </w:r>
          </w:p>
        </w:tc>
        <w:tc>
          <w:tcPr>
            <w:tcW w:w="1784" w:type="dxa"/>
            <w:vAlign w:val="center"/>
          </w:tcPr>
          <w:p w14:paraId="41B9F1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157CEE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[08204] Riparazione apparecchi di telefonia e telefax  </w:t>
            </w:r>
          </w:p>
        </w:tc>
        <w:tc>
          <w:tcPr>
            <w:tcW w:w="1785" w:type="dxa"/>
            <w:vAlign w:val="center"/>
          </w:tcPr>
          <w:p w14:paraId="74DF3F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3391C5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[263] Fabbricazione di apparecchiature per le telecomunicazioni  </w:t>
            </w:r>
          </w:p>
        </w:tc>
        <w:tc>
          <w:tcPr>
            <w:tcW w:w="1785" w:type="dxa"/>
            <w:vAlign w:val="center"/>
          </w:tcPr>
          <w:p w14:paraId="7A44CFE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CE93C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r>
      <w:tr w:rsidR="00840A9B" w:rsidRPr="00840A9B" w14:paraId="74FA3A43" w14:textId="77777777" w:rsidTr="00840A9B">
        <w:trPr>
          <w:jc w:val="center"/>
        </w:trPr>
        <w:tc>
          <w:tcPr>
            <w:tcW w:w="1784" w:type="dxa"/>
            <w:vAlign w:val="center"/>
          </w:tcPr>
          <w:p w14:paraId="5EABA2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50340000-0</w:t>
            </w:r>
          </w:p>
        </w:tc>
        <w:tc>
          <w:tcPr>
            <w:tcW w:w="1784" w:type="dxa"/>
            <w:vAlign w:val="center"/>
          </w:tcPr>
          <w:p w14:paraId="79966E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Servizi di riparazione e </w:t>
            </w:r>
            <w:r w:rsidRPr="00840A9B">
              <w:rPr>
                <w:rFonts w:ascii="Times New Roman" w:hAnsi="Times New Roman"/>
                <w:i/>
                <w:iCs/>
                <w:sz w:val="24"/>
                <w:szCs w:val="24"/>
              </w:rPr>
              <w:lastRenderedPageBreak/>
              <w:t>manutenzione di attrezzature audiovisive ed ottiche</w:t>
            </w:r>
          </w:p>
        </w:tc>
        <w:tc>
          <w:tcPr>
            <w:tcW w:w="1784" w:type="dxa"/>
            <w:vAlign w:val="center"/>
          </w:tcPr>
          <w:p w14:paraId="1B13A5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PPI</w:t>
            </w:r>
          </w:p>
        </w:tc>
        <w:tc>
          <w:tcPr>
            <w:tcW w:w="1785" w:type="dxa"/>
            <w:vAlign w:val="center"/>
          </w:tcPr>
          <w:p w14:paraId="5BD2F4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[3313] Riparazione </w:t>
            </w:r>
            <w:r w:rsidRPr="00840A9B">
              <w:rPr>
                <w:rFonts w:ascii="Times New Roman" w:hAnsi="Times New Roman"/>
                <w:i/>
                <w:iCs/>
                <w:sz w:val="24"/>
                <w:szCs w:val="24"/>
              </w:rPr>
              <w:lastRenderedPageBreak/>
              <w:t xml:space="preserve">e manutenzione di apparecchiature elettroniche ed ottiche  </w:t>
            </w:r>
          </w:p>
        </w:tc>
        <w:tc>
          <w:tcPr>
            <w:tcW w:w="1785" w:type="dxa"/>
            <w:vAlign w:val="center"/>
          </w:tcPr>
          <w:p w14:paraId="470B46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PPI</w:t>
            </w:r>
          </w:p>
        </w:tc>
        <w:tc>
          <w:tcPr>
            <w:tcW w:w="1785" w:type="dxa"/>
            <w:vAlign w:val="center"/>
          </w:tcPr>
          <w:p w14:paraId="169C4F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[264] Fabbricazion</w:t>
            </w:r>
            <w:r w:rsidRPr="00840A9B">
              <w:rPr>
                <w:rFonts w:ascii="Times New Roman" w:hAnsi="Times New Roman"/>
                <w:i/>
                <w:iCs/>
                <w:sz w:val="24"/>
                <w:szCs w:val="24"/>
              </w:rPr>
              <w:lastRenderedPageBreak/>
              <w:t xml:space="preserve">e di prodotti di elettronica di consumo audio e video  </w:t>
            </w:r>
          </w:p>
        </w:tc>
        <w:tc>
          <w:tcPr>
            <w:tcW w:w="1785" w:type="dxa"/>
            <w:vAlign w:val="center"/>
          </w:tcPr>
          <w:p w14:paraId="05A3BC4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757A6E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[951] Riparazione </w:t>
            </w:r>
            <w:r w:rsidRPr="00840A9B">
              <w:rPr>
                <w:rFonts w:ascii="Times New Roman" w:hAnsi="Times New Roman"/>
                <w:i/>
                <w:iCs/>
                <w:sz w:val="24"/>
                <w:szCs w:val="24"/>
              </w:rPr>
              <w:lastRenderedPageBreak/>
              <w:t xml:space="preserve">di computer e di apparecchiature per le comunicazioni  </w:t>
            </w:r>
          </w:p>
        </w:tc>
      </w:tr>
      <w:tr w:rsidR="00840A9B" w:rsidRPr="00840A9B" w14:paraId="0444D95C" w14:textId="77777777" w:rsidTr="00840A9B">
        <w:trPr>
          <w:jc w:val="center"/>
        </w:trPr>
        <w:tc>
          <w:tcPr>
            <w:tcW w:w="1784" w:type="dxa"/>
            <w:vAlign w:val="center"/>
          </w:tcPr>
          <w:p w14:paraId="3E9A23B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50740000-4</w:t>
            </w:r>
          </w:p>
        </w:tc>
        <w:tc>
          <w:tcPr>
            <w:tcW w:w="1784" w:type="dxa"/>
            <w:vAlign w:val="center"/>
          </w:tcPr>
          <w:p w14:paraId="3A59C5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scale mobili</w:t>
            </w:r>
          </w:p>
        </w:tc>
        <w:tc>
          <w:tcPr>
            <w:tcW w:w="1784" w:type="dxa"/>
            <w:vAlign w:val="center"/>
          </w:tcPr>
          <w:p w14:paraId="21072A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2AF1DF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[2822] Fabbricazione di macchine e apparecchi di sollevamento e movimentazione  </w:t>
            </w:r>
          </w:p>
        </w:tc>
        <w:tc>
          <w:tcPr>
            <w:tcW w:w="1785" w:type="dxa"/>
            <w:vAlign w:val="center"/>
          </w:tcPr>
          <w:p w14:paraId="1C1E9CC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D72641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[432] Installazione di impianti elettrici, idraulici ed altri lavori di costruzione e installazione  </w:t>
            </w:r>
          </w:p>
        </w:tc>
        <w:tc>
          <w:tcPr>
            <w:tcW w:w="1785" w:type="dxa"/>
            <w:vAlign w:val="center"/>
          </w:tcPr>
          <w:p w14:paraId="087613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4D902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4F205AF9" w14:textId="77777777" w:rsidTr="00840A9B">
        <w:trPr>
          <w:jc w:val="center"/>
        </w:trPr>
        <w:tc>
          <w:tcPr>
            <w:tcW w:w="1784" w:type="dxa"/>
            <w:vAlign w:val="center"/>
          </w:tcPr>
          <w:p w14:paraId="60535F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50750000-7</w:t>
            </w:r>
          </w:p>
        </w:tc>
        <w:tc>
          <w:tcPr>
            <w:tcW w:w="1784" w:type="dxa"/>
            <w:vAlign w:val="center"/>
          </w:tcPr>
          <w:p w14:paraId="79961D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manutenzione di ascensori</w:t>
            </w:r>
          </w:p>
        </w:tc>
        <w:tc>
          <w:tcPr>
            <w:tcW w:w="1784" w:type="dxa"/>
            <w:vAlign w:val="center"/>
          </w:tcPr>
          <w:p w14:paraId="0F066B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04666B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[2822] Fabbricazione di macchine e apparecchi di sollevamento e movimentazione  </w:t>
            </w:r>
          </w:p>
        </w:tc>
        <w:tc>
          <w:tcPr>
            <w:tcW w:w="1785" w:type="dxa"/>
            <w:vAlign w:val="center"/>
          </w:tcPr>
          <w:p w14:paraId="682EBE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4573B3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[432] Installazione di impianti elettrici, idraulici ed altri lavori di costruzione e installazione  </w:t>
            </w:r>
          </w:p>
        </w:tc>
        <w:tc>
          <w:tcPr>
            <w:tcW w:w="1785" w:type="dxa"/>
            <w:vAlign w:val="center"/>
          </w:tcPr>
          <w:p w14:paraId="018854F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662FB4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7721E9E" w14:textId="77777777" w:rsidTr="00840A9B">
        <w:trPr>
          <w:jc w:val="center"/>
        </w:trPr>
        <w:tc>
          <w:tcPr>
            <w:tcW w:w="1784" w:type="dxa"/>
            <w:vAlign w:val="center"/>
          </w:tcPr>
          <w:p w14:paraId="274ED6F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50850000-8</w:t>
            </w:r>
          </w:p>
        </w:tc>
        <w:tc>
          <w:tcPr>
            <w:tcW w:w="1784" w:type="dxa"/>
            <w:vAlign w:val="center"/>
          </w:tcPr>
          <w:p w14:paraId="169A0A7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mobili</w:t>
            </w:r>
          </w:p>
        </w:tc>
        <w:tc>
          <w:tcPr>
            <w:tcW w:w="1784" w:type="dxa"/>
            <w:vAlign w:val="center"/>
          </w:tcPr>
          <w:p w14:paraId="2E9042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6F4CAA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[31] Fabbricazione di mobili  </w:t>
            </w:r>
          </w:p>
        </w:tc>
        <w:tc>
          <w:tcPr>
            <w:tcW w:w="1785" w:type="dxa"/>
            <w:vAlign w:val="center"/>
          </w:tcPr>
          <w:p w14:paraId="6B3D018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1E7129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[31] Fabbricazione di mobili  </w:t>
            </w:r>
          </w:p>
        </w:tc>
        <w:tc>
          <w:tcPr>
            <w:tcW w:w="1785" w:type="dxa"/>
            <w:vAlign w:val="center"/>
          </w:tcPr>
          <w:p w14:paraId="763F00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6A0D9D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FA20D93" w14:textId="77777777" w:rsidTr="00840A9B">
        <w:trPr>
          <w:jc w:val="center"/>
        </w:trPr>
        <w:tc>
          <w:tcPr>
            <w:tcW w:w="1784" w:type="dxa"/>
            <w:vAlign w:val="center"/>
          </w:tcPr>
          <w:p w14:paraId="600D5F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50860000-1</w:t>
            </w:r>
          </w:p>
        </w:tc>
        <w:tc>
          <w:tcPr>
            <w:tcW w:w="1784" w:type="dxa"/>
            <w:vAlign w:val="center"/>
          </w:tcPr>
          <w:p w14:paraId="7C27C5B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riparazione e manutenzione di strumenti musicali</w:t>
            </w:r>
          </w:p>
        </w:tc>
        <w:tc>
          <w:tcPr>
            <w:tcW w:w="1784" w:type="dxa"/>
            <w:vAlign w:val="center"/>
          </w:tcPr>
          <w:p w14:paraId="1CD924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514B91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[322] Fabbricazione di strumenti musicali  </w:t>
            </w:r>
          </w:p>
        </w:tc>
        <w:tc>
          <w:tcPr>
            <w:tcW w:w="1785" w:type="dxa"/>
            <w:vAlign w:val="center"/>
          </w:tcPr>
          <w:p w14:paraId="5B29202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3C4A0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[322] Fabbricazione di strumenti musicali  </w:t>
            </w:r>
          </w:p>
        </w:tc>
        <w:tc>
          <w:tcPr>
            <w:tcW w:w="1785" w:type="dxa"/>
            <w:vAlign w:val="center"/>
          </w:tcPr>
          <w:p w14:paraId="393C67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5D69670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58F8013E" w14:textId="77777777" w:rsidTr="00840A9B">
        <w:trPr>
          <w:jc w:val="center"/>
        </w:trPr>
        <w:tc>
          <w:tcPr>
            <w:tcW w:w="1784" w:type="dxa"/>
            <w:vAlign w:val="center"/>
          </w:tcPr>
          <w:p w14:paraId="76EF83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55300000-3</w:t>
            </w:r>
          </w:p>
        </w:tc>
        <w:tc>
          <w:tcPr>
            <w:tcW w:w="1784" w:type="dxa"/>
            <w:vAlign w:val="center"/>
          </w:tcPr>
          <w:p w14:paraId="5D8D75C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Servizi di ristorazione e di </w:t>
            </w:r>
            <w:r w:rsidRPr="00840A9B">
              <w:rPr>
                <w:rFonts w:ascii="Times New Roman" w:hAnsi="Times New Roman"/>
                <w:i/>
                <w:iCs/>
                <w:sz w:val="24"/>
                <w:szCs w:val="24"/>
              </w:rPr>
              <w:lastRenderedPageBreak/>
              <w:t>distribuzione pasti</w:t>
            </w:r>
          </w:p>
        </w:tc>
        <w:tc>
          <w:tcPr>
            <w:tcW w:w="1784" w:type="dxa"/>
            <w:vAlign w:val="center"/>
          </w:tcPr>
          <w:p w14:paraId="16EBDB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PC</w:t>
            </w:r>
          </w:p>
        </w:tc>
        <w:tc>
          <w:tcPr>
            <w:tcW w:w="1785" w:type="dxa"/>
            <w:vAlign w:val="center"/>
          </w:tcPr>
          <w:p w14:paraId="713DD0C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 -- prodotti alimentari e </w:t>
            </w:r>
            <w:r w:rsidRPr="00840A9B">
              <w:rPr>
                <w:rFonts w:ascii="Times New Roman" w:hAnsi="Times New Roman"/>
                <w:i/>
                <w:iCs/>
                <w:sz w:val="24"/>
                <w:szCs w:val="24"/>
              </w:rPr>
              <w:lastRenderedPageBreak/>
              <w:t xml:space="preserve">bevande analcoliche </w:t>
            </w:r>
          </w:p>
        </w:tc>
        <w:tc>
          <w:tcPr>
            <w:tcW w:w="1785" w:type="dxa"/>
            <w:vAlign w:val="center"/>
          </w:tcPr>
          <w:p w14:paraId="6B7EBE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PC</w:t>
            </w:r>
          </w:p>
        </w:tc>
        <w:tc>
          <w:tcPr>
            <w:tcW w:w="1785" w:type="dxa"/>
            <w:vAlign w:val="center"/>
          </w:tcPr>
          <w:p w14:paraId="785B4F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w:t>
            </w:r>
            <w:r w:rsidRPr="00840A9B">
              <w:rPr>
                <w:rFonts w:ascii="Times New Roman" w:hAnsi="Times New Roman"/>
                <w:i/>
                <w:iCs/>
                <w:sz w:val="24"/>
                <w:szCs w:val="24"/>
              </w:rPr>
              <w:lastRenderedPageBreak/>
              <w:t xml:space="preserve">senza tabacchi </w:t>
            </w:r>
          </w:p>
        </w:tc>
        <w:tc>
          <w:tcPr>
            <w:tcW w:w="1785" w:type="dxa"/>
            <w:vAlign w:val="center"/>
          </w:tcPr>
          <w:p w14:paraId="61F6A8F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4EBD8D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[562] Fornitura di pasti </w:t>
            </w:r>
            <w:r w:rsidRPr="00840A9B">
              <w:rPr>
                <w:rFonts w:ascii="Times New Roman" w:hAnsi="Times New Roman"/>
                <w:i/>
                <w:iCs/>
                <w:sz w:val="24"/>
                <w:szCs w:val="24"/>
              </w:rPr>
              <w:lastRenderedPageBreak/>
              <w:t xml:space="preserve">preparati (catering) e altri servizi di ristorazione </w:t>
            </w:r>
          </w:p>
        </w:tc>
      </w:tr>
      <w:tr w:rsidR="00840A9B" w:rsidRPr="00840A9B" w14:paraId="579C306B" w14:textId="77777777" w:rsidTr="00840A9B">
        <w:trPr>
          <w:jc w:val="center"/>
        </w:trPr>
        <w:tc>
          <w:tcPr>
            <w:tcW w:w="1784" w:type="dxa"/>
            <w:vAlign w:val="center"/>
          </w:tcPr>
          <w:p w14:paraId="3D549C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55500000-5</w:t>
            </w:r>
          </w:p>
        </w:tc>
        <w:tc>
          <w:tcPr>
            <w:tcW w:w="1784" w:type="dxa"/>
            <w:vAlign w:val="center"/>
          </w:tcPr>
          <w:p w14:paraId="72156E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mensa e servizi di catering</w:t>
            </w:r>
          </w:p>
        </w:tc>
        <w:tc>
          <w:tcPr>
            <w:tcW w:w="1784" w:type="dxa"/>
            <w:vAlign w:val="center"/>
          </w:tcPr>
          <w:p w14:paraId="3B4AFF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473EB5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[01] -- prodotti alimentari e bevande analcoliche </w:t>
            </w:r>
          </w:p>
        </w:tc>
        <w:tc>
          <w:tcPr>
            <w:tcW w:w="1785" w:type="dxa"/>
            <w:vAlign w:val="center"/>
          </w:tcPr>
          <w:p w14:paraId="4BB6CE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3F149B9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senza tabacchi </w:t>
            </w:r>
          </w:p>
        </w:tc>
        <w:tc>
          <w:tcPr>
            <w:tcW w:w="1785" w:type="dxa"/>
            <w:vAlign w:val="center"/>
          </w:tcPr>
          <w:p w14:paraId="14A0C3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7673E8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[562] Fornitura di pasti preparati (catering) e altri servizi di ristorazione </w:t>
            </w:r>
          </w:p>
        </w:tc>
      </w:tr>
      <w:tr w:rsidR="00840A9B" w:rsidRPr="00840A9B" w14:paraId="07E1BC53" w14:textId="77777777" w:rsidTr="00840A9B">
        <w:trPr>
          <w:jc w:val="center"/>
        </w:trPr>
        <w:tc>
          <w:tcPr>
            <w:tcW w:w="1784" w:type="dxa"/>
            <w:vAlign w:val="center"/>
          </w:tcPr>
          <w:p w14:paraId="1DFA663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55900000-9</w:t>
            </w:r>
          </w:p>
        </w:tc>
        <w:tc>
          <w:tcPr>
            <w:tcW w:w="1784" w:type="dxa"/>
            <w:vAlign w:val="center"/>
          </w:tcPr>
          <w:p w14:paraId="2A2F40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vendita al dettaglio</w:t>
            </w:r>
          </w:p>
        </w:tc>
        <w:tc>
          <w:tcPr>
            <w:tcW w:w="1784" w:type="dxa"/>
            <w:vAlign w:val="center"/>
          </w:tcPr>
          <w:p w14:paraId="71BD67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A327D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4E13CB3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868232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[47] Commercio al dettaglio (escluso quello di autoveicoli e di motocicli)  </w:t>
            </w:r>
          </w:p>
        </w:tc>
        <w:tc>
          <w:tcPr>
            <w:tcW w:w="1785" w:type="dxa"/>
            <w:vAlign w:val="center"/>
          </w:tcPr>
          <w:p w14:paraId="7E1A242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4BEAC0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79DEC154" w14:textId="77777777" w:rsidTr="00840A9B">
        <w:trPr>
          <w:jc w:val="center"/>
        </w:trPr>
        <w:tc>
          <w:tcPr>
            <w:tcW w:w="1784" w:type="dxa"/>
            <w:vAlign w:val="center"/>
          </w:tcPr>
          <w:p w14:paraId="7A0273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77100000-1</w:t>
            </w:r>
          </w:p>
        </w:tc>
        <w:tc>
          <w:tcPr>
            <w:tcW w:w="1784" w:type="dxa"/>
            <w:vAlign w:val="center"/>
          </w:tcPr>
          <w:p w14:paraId="4B085F1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agricoli</w:t>
            </w:r>
          </w:p>
        </w:tc>
        <w:tc>
          <w:tcPr>
            <w:tcW w:w="1784" w:type="dxa"/>
            <w:vAlign w:val="center"/>
          </w:tcPr>
          <w:p w14:paraId="1B34803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4827CB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39A92C6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A1821D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7AD7DD9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465D06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[494] Trasporto di merci su strada e servizi di trasloco;</w:t>
            </w:r>
          </w:p>
        </w:tc>
      </w:tr>
      <w:tr w:rsidR="00840A9B" w:rsidRPr="00840A9B" w14:paraId="22407D82" w14:textId="77777777" w:rsidTr="00840A9B">
        <w:trPr>
          <w:jc w:val="center"/>
        </w:trPr>
        <w:tc>
          <w:tcPr>
            <w:tcW w:w="1784" w:type="dxa"/>
            <w:vAlign w:val="center"/>
          </w:tcPr>
          <w:p w14:paraId="71ABA58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77200000-2</w:t>
            </w:r>
          </w:p>
        </w:tc>
        <w:tc>
          <w:tcPr>
            <w:tcW w:w="1784" w:type="dxa"/>
            <w:vAlign w:val="center"/>
          </w:tcPr>
          <w:p w14:paraId="60FB24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forestali</w:t>
            </w:r>
          </w:p>
        </w:tc>
        <w:tc>
          <w:tcPr>
            <w:tcW w:w="1784" w:type="dxa"/>
            <w:vAlign w:val="center"/>
          </w:tcPr>
          <w:p w14:paraId="1DA512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60CFFB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25F1197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D6B0F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7F50953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5178CC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[494] Trasporto di merci su strada e servizi di trasloco;</w:t>
            </w:r>
          </w:p>
        </w:tc>
      </w:tr>
      <w:tr w:rsidR="00840A9B" w:rsidRPr="00840A9B" w14:paraId="49A4162F" w14:textId="77777777" w:rsidTr="00840A9B">
        <w:trPr>
          <w:jc w:val="center"/>
        </w:trPr>
        <w:tc>
          <w:tcPr>
            <w:tcW w:w="1784" w:type="dxa"/>
            <w:vAlign w:val="center"/>
          </w:tcPr>
          <w:p w14:paraId="1F1B97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77300000-3</w:t>
            </w:r>
          </w:p>
        </w:tc>
        <w:tc>
          <w:tcPr>
            <w:tcW w:w="1784" w:type="dxa"/>
            <w:vAlign w:val="center"/>
          </w:tcPr>
          <w:p w14:paraId="00A045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orticoltura</w:t>
            </w:r>
          </w:p>
        </w:tc>
        <w:tc>
          <w:tcPr>
            <w:tcW w:w="1784" w:type="dxa"/>
            <w:vAlign w:val="center"/>
          </w:tcPr>
          <w:p w14:paraId="1F9DCA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37CC2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644726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18939B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[813] Cura e manutenzione del paesaggio  </w:t>
            </w:r>
          </w:p>
        </w:tc>
        <w:tc>
          <w:tcPr>
            <w:tcW w:w="1785" w:type="dxa"/>
            <w:vAlign w:val="center"/>
          </w:tcPr>
          <w:p w14:paraId="71C1D78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3476B9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[494] Trasporto di merci su strada e servizi di trasloco;</w:t>
            </w:r>
          </w:p>
        </w:tc>
      </w:tr>
      <w:tr w:rsidR="00840A9B" w:rsidRPr="00840A9B" w14:paraId="69AA823F" w14:textId="77777777" w:rsidTr="00840A9B">
        <w:trPr>
          <w:jc w:val="center"/>
        </w:trPr>
        <w:tc>
          <w:tcPr>
            <w:tcW w:w="1784" w:type="dxa"/>
            <w:vAlign w:val="center"/>
          </w:tcPr>
          <w:p w14:paraId="36F3D3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77400000-4</w:t>
            </w:r>
          </w:p>
        </w:tc>
        <w:tc>
          <w:tcPr>
            <w:tcW w:w="1784" w:type="dxa"/>
            <w:vAlign w:val="center"/>
          </w:tcPr>
          <w:p w14:paraId="42F677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zoologici</w:t>
            </w:r>
          </w:p>
        </w:tc>
        <w:tc>
          <w:tcPr>
            <w:tcW w:w="1784" w:type="dxa"/>
            <w:vAlign w:val="center"/>
          </w:tcPr>
          <w:p w14:paraId="046531A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392F5F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696B32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08BBA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1B79F08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00C79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519BAC3" w14:textId="77777777" w:rsidTr="00840A9B">
        <w:trPr>
          <w:jc w:val="center"/>
        </w:trPr>
        <w:tc>
          <w:tcPr>
            <w:tcW w:w="1784" w:type="dxa"/>
            <w:vAlign w:val="center"/>
          </w:tcPr>
          <w:p w14:paraId="4D5388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77500000-5</w:t>
            </w:r>
          </w:p>
        </w:tc>
        <w:tc>
          <w:tcPr>
            <w:tcW w:w="1784" w:type="dxa"/>
            <w:vAlign w:val="center"/>
          </w:tcPr>
          <w:p w14:paraId="18AD1E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zootecnici</w:t>
            </w:r>
          </w:p>
        </w:tc>
        <w:tc>
          <w:tcPr>
            <w:tcW w:w="1784" w:type="dxa"/>
            <w:vAlign w:val="center"/>
          </w:tcPr>
          <w:p w14:paraId="447897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614E6DC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18D63F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E58045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41AB267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5DEE96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4FF388B" w14:textId="77777777" w:rsidTr="00840A9B">
        <w:trPr>
          <w:jc w:val="center"/>
        </w:trPr>
        <w:tc>
          <w:tcPr>
            <w:tcW w:w="1784" w:type="dxa"/>
            <w:vAlign w:val="center"/>
          </w:tcPr>
          <w:p w14:paraId="671E861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77600000-6</w:t>
            </w:r>
          </w:p>
        </w:tc>
        <w:tc>
          <w:tcPr>
            <w:tcW w:w="1784" w:type="dxa"/>
            <w:vAlign w:val="center"/>
          </w:tcPr>
          <w:p w14:paraId="190BAD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caccia</w:t>
            </w:r>
          </w:p>
        </w:tc>
        <w:tc>
          <w:tcPr>
            <w:tcW w:w="1784" w:type="dxa"/>
            <w:vAlign w:val="center"/>
          </w:tcPr>
          <w:p w14:paraId="70118C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6C3890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5103843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0EF3905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30F51E1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469032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374851DE" w14:textId="77777777" w:rsidTr="00840A9B">
        <w:trPr>
          <w:jc w:val="center"/>
        </w:trPr>
        <w:tc>
          <w:tcPr>
            <w:tcW w:w="1784" w:type="dxa"/>
            <w:vAlign w:val="center"/>
          </w:tcPr>
          <w:p w14:paraId="6E29030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77700000-7</w:t>
            </w:r>
          </w:p>
        </w:tc>
        <w:tc>
          <w:tcPr>
            <w:tcW w:w="1784" w:type="dxa"/>
            <w:vAlign w:val="center"/>
          </w:tcPr>
          <w:p w14:paraId="366668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 pesca</w:t>
            </w:r>
          </w:p>
        </w:tc>
        <w:tc>
          <w:tcPr>
            <w:tcW w:w="1784" w:type="dxa"/>
            <w:vAlign w:val="center"/>
          </w:tcPr>
          <w:p w14:paraId="11C7D15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39B7821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5006E47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3771B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7B592E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275D09A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1A116EC1" w14:textId="77777777" w:rsidTr="00840A9B">
        <w:trPr>
          <w:jc w:val="center"/>
        </w:trPr>
        <w:tc>
          <w:tcPr>
            <w:tcW w:w="1784" w:type="dxa"/>
            <w:vAlign w:val="center"/>
          </w:tcPr>
          <w:p w14:paraId="6C79715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77800000-8</w:t>
            </w:r>
          </w:p>
        </w:tc>
        <w:tc>
          <w:tcPr>
            <w:tcW w:w="1784" w:type="dxa"/>
            <w:vAlign w:val="center"/>
          </w:tcPr>
          <w:p w14:paraId="09FDD9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all'acquacoltura</w:t>
            </w:r>
          </w:p>
        </w:tc>
        <w:tc>
          <w:tcPr>
            <w:tcW w:w="1784" w:type="dxa"/>
            <w:vAlign w:val="center"/>
          </w:tcPr>
          <w:p w14:paraId="6A82FF4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3E8726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61CF48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82AFD9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544F18E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797BB66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6B7E951C" w14:textId="77777777" w:rsidTr="00840A9B">
        <w:trPr>
          <w:jc w:val="center"/>
        </w:trPr>
        <w:tc>
          <w:tcPr>
            <w:tcW w:w="1784" w:type="dxa"/>
            <w:vAlign w:val="center"/>
          </w:tcPr>
          <w:p w14:paraId="29D293C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77900000-9</w:t>
            </w:r>
          </w:p>
        </w:tc>
        <w:tc>
          <w:tcPr>
            <w:tcW w:w="1784" w:type="dxa"/>
            <w:vAlign w:val="center"/>
          </w:tcPr>
          <w:p w14:paraId="0E7C96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all'apicoltura</w:t>
            </w:r>
          </w:p>
        </w:tc>
        <w:tc>
          <w:tcPr>
            <w:tcW w:w="1784" w:type="dxa"/>
            <w:vAlign w:val="center"/>
          </w:tcPr>
          <w:p w14:paraId="5CAB8E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3C759A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06BBFF2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7537100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[A] Agricoltura, silvicoltura e pesca  </w:t>
            </w:r>
          </w:p>
        </w:tc>
        <w:tc>
          <w:tcPr>
            <w:tcW w:w="1785" w:type="dxa"/>
            <w:vAlign w:val="center"/>
          </w:tcPr>
          <w:p w14:paraId="5C6F50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567D5B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51692A43" w14:textId="77777777" w:rsidTr="00840A9B">
        <w:trPr>
          <w:jc w:val="center"/>
        </w:trPr>
        <w:tc>
          <w:tcPr>
            <w:tcW w:w="1784" w:type="dxa"/>
            <w:vAlign w:val="center"/>
          </w:tcPr>
          <w:p w14:paraId="722B45E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79310000-0</w:t>
            </w:r>
          </w:p>
        </w:tc>
        <w:tc>
          <w:tcPr>
            <w:tcW w:w="1784" w:type="dxa"/>
            <w:vAlign w:val="center"/>
          </w:tcPr>
          <w:p w14:paraId="0124F2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ricerche di mercato</w:t>
            </w:r>
          </w:p>
        </w:tc>
        <w:tc>
          <w:tcPr>
            <w:tcW w:w="1784" w:type="dxa"/>
            <w:vAlign w:val="center"/>
          </w:tcPr>
          <w:p w14:paraId="01874E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3EE9C1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[702] Attività di consulenza gestionale</w:t>
            </w:r>
            <w:r w:rsidRPr="00840A9B">
              <w:rPr>
                <w:rFonts w:ascii="Times New Roman" w:hAnsi="Times New Roman"/>
                <w:i/>
                <w:iCs/>
                <w:sz w:val="24"/>
                <w:szCs w:val="24"/>
              </w:rPr>
              <w:br/>
              <w:t>[73] Pubblicità e ricerche di mercato</w:t>
            </w:r>
            <w:r w:rsidRPr="00840A9B">
              <w:rPr>
                <w:rFonts w:ascii="Times New Roman" w:hAnsi="Times New Roman"/>
                <w:i/>
                <w:iCs/>
                <w:sz w:val="24"/>
                <w:szCs w:val="24"/>
              </w:rPr>
              <w:br/>
              <w:t xml:space="preserve">[82] Attività </w:t>
            </w:r>
            <w:r w:rsidRPr="00840A9B">
              <w:rPr>
                <w:rFonts w:ascii="Times New Roman" w:hAnsi="Times New Roman"/>
                <w:i/>
                <w:iCs/>
                <w:sz w:val="24"/>
                <w:szCs w:val="24"/>
              </w:rPr>
              <w:lastRenderedPageBreak/>
              <w:t>di supporto per le funzioni d'ufficio e altri servizi di supporto alle imprese</w:t>
            </w:r>
          </w:p>
        </w:tc>
        <w:tc>
          <w:tcPr>
            <w:tcW w:w="1785" w:type="dxa"/>
            <w:vAlign w:val="center"/>
          </w:tcPr>
          <w:p w14:paraId="28BA57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PC</w:t>
            </w:r>
          </w:p>
        </w:tc>
        <w:tc>
          <w:tcPr>
            <w:tcW w:w="1785" w:type="dxa"/>
            <w:vAlign w:val="center"/>
          </w:tcPr>
          <w:p w14:paraId="0FB1E6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36E3A0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5A260D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[732] Ricerche di mercato e sondaggi di opinione</w:t>
            </w:r>
          </w:p>
        </w:tc>
      </w:tr>
      <w:tr w:rsidR="00840A9B" w:rsidRPr="00840A9B" w14:paraId="484668BE" w14:textId="77777777" w:rsidTr="00840A9B">
        <w:trPr>
          <w:jc w:val="center"/>
        </w:trPr>
        <w:tc>
          <w:tcPr>
            <w:tcW w:w="1784" w:type="dxa"/>
            <w:vAlign w:val="center"/>
          </w:tcPr>
          <w:p w14:paraId="4A871B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79311210-2</w:t>
            </w:r>
          </w:p>
        </w:tc>
        <w:tc>
          <w:tcPr>
            <w:tcW w:w="1784" w:type="dxa"/>
            <w:vAlign w:val="center"/>
          </w:tcPr>
          <w:p w14:paraId="3C2CD7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indagini telefoniche</w:t>
            </w:r>
          </w:p>
        </w:tc>
        <w:tc>
          <w:tcPr>
            <w:tcW w:w="1784" w:type="dxa"/>
            <w:vAlign w:val="center"/>
          </w:tcPr>
          <w:p w14:paraId="1F4B18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1F092CE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c>
          <w:tcPr>
            <w:tcW w:w="1785" w:type="dxa"/>
            <w:vAlign w:val="center"/>
          </w:tcPr>
          <w:p w14:paraId="3E0C28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375ED3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0E1B8C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1DDE27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[822] Attività dei call center  </w:t>
            </w:r>
          </w:p>
        </w:tc>
      </w:tr>
      <w:tr w:rsidR="00840A9B" w:rsidRPr="00840A9B" w14:paraId="102DF85D" w14:textId="77777777" w:rsidTr="00840A9B">
        <w:trPr>
          <w:jc w:val="center"/>
        </w:trPr>
        <w:tc>
          <w:tcPr>
            <w:tcW w:w="1784" w:type="dxa"/>
            <w:vAlign w:val="center"/>
          </w:tcPr>
          <w:p w14:paraId="502D15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79920000-9</w:t>
            </w:r>
          </w:p>
        </w:tc>
        <w:tc>
          <w:tcPr>
            <w:tcW w:w="1784" w:type="dxa"/>
            <w:vAlign w:val="center"/>
          </w:tcPr>
          <w:p w14:paraId="6CA32B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imballaggio e servizi affini</w:t>
            </w:r>
          </w:p>
        </w:tc>
        <w:tc>
          <w:tcPr>
            <w:tcW w:w="1784" w:type="dxa"/>
            <w:vAlign w:val="center"/>
          </w:tcPr>
          <w:p w14:paraId="4AB5D9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3D547BC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 Attività di supporto per le funzioni d'ufficio e altri servizi di supporto alle imprese  </w:t>
            </w:r>
          </w:p>
        </w:tc>
        <w:tc>
          <w:tcPr>
            <w:tcW w:w="1785" w:type="dxa"/>
            <w:vAlign w:val="center"/>
          </w:tcPr>
          <w:p w14:paraId="6D1E242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385E3E0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[1624] Fabbricazione di imballaggi in legno; </w:t>
            </w:r>
            <w:r w:rsidRPr="00840A9B">
              <w:rPr>
                <w:rFonts w:ascii="Times New Roman" w:hAnsi="Times New Roman"/>
                <w:i/>
                <w:iCs/>
                <w:sz w:val="24"/>
                <w:szCs w:val="24"/>
              </w:rPr>
              <w:br/>
              <w:t xml:space="preserve">[2592] Fabbricazione di imballaggi leggeri in metallo;  </w:t>
            </w:r>
            <w:r w:rsidRPr="00840A9B">
              <w:rPr>
                <w:rFonts w:ascii="Times New Roman" w:hAnsi="Times New Roman"/>
                <w:i/>
                <w:iCs/>
                <w:sz w:val="24"/>
                <w:szCs w:val="24"/>
              </w:rPr>
              <w:br/>
              <w:t>[2222] Fabbricazione di imballaggi in materie plastiche;</w:t>
            </w:r>
            <w:r w:rsidRPr="00840A9B">
              <w:rPr>
                <w:rFonts w:ascii="Times New Roman" w:hAnsi="Times New Roman"/>
                <w:i/>
                <w:iCs/>
                <w:sz w:val="24"/>
                <w:szCs w:val="24"/>
              </w:rPr>
              <w:br/>
              <w:t xml:space="preserve">[1721] Fabbricazione di carta e cartone ondulato e di imballaggi di </w:t>
            </w:r>
            <w:r w:rsidRPr="00840A9B">
              <w:rPr>
                <w:rFonts w:ascii="Times New Roman" w:hAnsi="Times New Roman"/>
                <w:i/>
                <w:iCs/>
                <w:sz w:val="24"/>
                <w:szCs w:val="24"/>
              </w:rPr>
              <w:lastRenderedPageBreak/>
              <w:t>carta e cartone;</w:t>
            </w:r>
          </w:p>
        </w:tc>
        <w:tc>
          <w:tcPr>
            <w:tcW w:w="1785" w:type="dxa"/>
            <w:vAlign w:val="center"/>
          </w:tcPr>
          <w:p w14:paraId="127EFD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2CC803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[829] Servizi di supporto alle imprese nca  </w:t>
            </w:r>
          </w:p>
        </w:tc>
      </w:tr>
      <w:tr w:rsidR="00840A9B" w:rsidRPr="00840A9B" w14:paraId="27A21798" w14:textId="77777777" w:rsidTr="00840A9B">
        <w:trPr>
          <w:jc w:val="center"/>
        </w:trPr>
        <w:tc>
          <w:tcPr>
            <w:tcW w:w="1784" w:type="dxa"/>
            <w:vAlign w:val="center"/>
          </w:tcPr>
          <w:p w14:paraId="4E9DD1A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85111000</w:t>
            </w:r>
          </w:p>
        </w:tc>
        <w:tc>
          <w:tcPr>
            <w:tcW w:w="1784" w:type="dxa"/>
            <w:vAlign w:val="center"/>
          </w:tcPr>
          <w:p w14:paraId="178144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Servizio di sterilizzazione di strumentario chirurgico [NB: la descrizione del servizio non corrisponde esattamente alla descrizione del CPV]</w:t>
            </w:r>
          </w:p>
        </w:tc>
        <w:tc>
          <w:tcPr>
            <w:tcW w:w="1784" w:type="dxa"/>
            <w:vAlign w:val="center"/>
          </w:tcPr>
          <w:p w14:paraId="5527B8C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FE8E8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[9601] Lavanderia e pulitura di articoli tessili e pelliccia </w:t>
            </w:r>
          </w:p>
        </w:tc>
        <w:tc>
          <w:tcPr>
            <w:tcW w:w="1785" w:type="dxa"/>
            <w:vAlign w:val="center"/>
          </w:tcPr>
          <w:p w14:paraId="552DB0B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54E1AB3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[325] Fabbricazione di strumenti e forniture mediche e dentistiche </w:t>
            </w:r>
          </w:p>
        </w:tc>
        <w:tc>
          <w:tcPr>
            <w:tcW w:w="1785" w:type="dxa"/>
            <w:vAlign w:val="center"/>
          </w:tcPr>
          <w:p w14:paraId="7071EF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5E0602B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[0020] TOTALE INDUSTRIA ESCLUSE COSTRUZIONI (b-e) </w:t>
            </w:r>
          </w:p>
        </w:tc>
      </w:tr>
      <w:tr w:rsidR="00840A9B" w:rsidRPr="00840A9B" w14:paraId="4325502A" w14:textId="77777777" w:rsidTr="00840A9B">
        <w:trPr>
          <w:jc w:val="center"/>
        </w:trPr>
        <w:tc>
          <w:tcPr>
            <w:tcW w:w="1784" w:type="dxa"/>
            <w:vAlign w:val="center"/>
          </w:tcPr>
          <w:p w14:paraId="106FED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90511000-2</w:t>
            </w:r>
          </w:p>
        </w:tc>
        <w:tc>
          <w:tcPr>
            <w:tcW w:w="1784" w:type="dxa"/>
            <w:vAlign w:val="center"/>
          </w:tcPr>
          <w:p w14:paraId="30E996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raccolta di rifiuti</w:t>
            </w:r>
          </w:p>
        </w:tc>
        <w:tc>
          <w:tcPr>
            <w:tcW w:w="1784" w:type="dxa"/>
            <w:vAlign w:val="center"/>
          </w:tcPr>
          <w:p w14:paraId="0C4D37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95387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senza tabacchi </w:t>
            </w:r>
          </w:p>
        </w:tc>
        <w:tc>
          <w:tcPr>
            <w:tcW w:w="1785" w:type="dxa"/>
            <w:vAlign w:val="center"/>
          </w:tcPr>
          <w:p w14:paraId="6483B5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2BD750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[494] Trasporto di merci su strada e servizi di trasloco </w:t>
            </w:r>
          </w:p>
        </w:tc>
        <w:tc>
          <w:tcPr>
            <w:tcW w:w="1785" w:type="dxa"/>
            <w:vAlign w:val="center"/>
          </w:tcPr>
          <w:p w14:paraId="7E3876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57390FF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[38] Attività di raccolta, trattamento e smaltimento dei rifiuti recupero dei materiali </w:t>
            </w:r>
          </w:p>
        </w:tc>
      </w:tr>
      <w:tr w:rsidR="00840A9B" w:rsidRPr="00840A9B" w14:paraId="4959192F" w14:textId="77777777" w:rsidTr="00840A9B">
        <w:trPr>
          <w:jc w:val="center"/>
        </w:trPr>
        <w:tc>
          <w:tcPr>
            <w:tcW w:w="1784" w:type="dxa"/>
            <w:vAlign w:val="center"/>
          </w:tcPr>
          <w:p w14:paraId="09813D4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90512000-9</w:t>
            </w:r>
          </w:p>
        </w:tc>
        <w:tc>
          <w:tcPr>
            <w:tcW w:w="1784" w:type="dxa"/>
            <w:vAlign w:val="center"/>
          </w:tcPr>
          <w:p w14:paraId="3E1823A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trasporto di rifiuti</w:t>
            </w:r>
          </w:p>
        </w:tc>
        <w:tc>
          <w:tcPr>
            <w:tcW w:w="1784" w:type="dxa"/>
            <w:vAlign w:val="center"/>
          </w:tcPr>
          <w:p w14:paraId="3F1CC89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4E47F3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senza tabacchi </w:t>
            </w:r>
          </w:p>
        </w:tc>
        <w:tc>
          <w:tcPr>
            <w:tcW w:w="1785" w:type="dxa"/>
            <w:vAlign w:val="center"/>
          </w:tcPr>
          <w:p w14:paraId="39496A5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5080F5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[494] Trasporto di merci su strada e servizi di trasloco </w:t>
            </w:r>
          </w:p>
        </w:tc>
        <w:tc>
          <w:tcPr>
            <w:tcW w:w="1785" w:type="dxa"/>
            <w:vAlign w:val="center"/>
          </w:tcPr>
          <w:p w14:paraId="7E6858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0418E01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[38] Attività di raccolta, trattamento e smaltimento dei rifiuti recupero dei materiali </w:t>
            </w:r>
          </w:p>
        </w:tc>
      </w:tr>
      <w:tr w:rsidR="00840A9B" w:rsidRPr="00840A9B" w14:paraId="5BB8FF65" w14:textId="77777777" w:rsidTr="00840A9B">
        <w:trPr>
          <w:jc w:val="center"/>
        </w:trPr>
        <w:tc>
          <w:tcPr>
            <w:tcW w:w="1784" w:type="dxa"/>
            <w:vAlign w:val="center"/>
          </w:tcPr>
          <w:p w14:paraId="7A28099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90513000-6</w:t>
            </w:r>
          </w:p>
        </w:tc>
        <w:tc>
          <w:tcPr>
            <w:tcW w:w="1784" w:type="dxa"/>
            <w:vAlign w:val="center"/>
          </w:tcPr>
          <w:p w14:paraId="6D041C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trattamento e smaltimento di rifiuti urbani e domestici non pericolosi</w:t>
            </w:r>
          </w:p>
        </w:tc>
        <w:tc>
          <w:tcPr>
            <w:tcW w:w="1784" w:type="dxa"/>
            <w:vAlign w:val="center"/>
          </w:tcPr>
          <w:p w14:paraId="51CBFAD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196247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6A5D9A9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401842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 Attività di raccolta, trattamento e smaltimento dei rifiuti recupero dei materiali</w:t>
            </w:r>
          </w:p>
        </w:tc>
        <w:tc>
          <w:tcPr>
            <w:tcW w:w="1785" w:type="dxa"/>
            <w:vAlign w:val="center"/>
          </w:tcPr>
          <w:p w14:paraId="693897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3B2A2A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3A8CA87D" w14:textId="77777777" w:rsidTr="00840A9B">
        <w:trPr>
          <w:jc w:val="center"/>
        </w:trPr>
        <w:tc>
          <w:tcPr>
            <w:tcW w:w="1784" w:type="dxa"/>
            <w:vAlign w:val="center"/>
          </w:tcPr>
          <w:p w14:paraId="632AA85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90514000-3</w:t>
            </w:r>
          </w:p>
        </w:tc>
        <w:tc>
          <w:tcPr>
            <w:tcW w:w="1784" w:type="dxa"/>
            <w:vAlign w:val="center"/>
          </w:tcPr>
          <w:p w14:paraId="768A26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riciclo dei rifiuti</w:t>
            </w:r>
          </w:p>
        </w:tc>
        <w:tc>
          <w:tcPr>
            <w:tcW w:w="1784" w:type="dxa"/>
            <w:vAlign w:val="center"/>
          </w:tcPr>
          <w:p w14:paraId="2D0005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4E991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3F766A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CD2C6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 Attività di raccolta, trattamento e smaltimento dei rifiuti recupero dei materiali</w:t>
            </w:r>
          </w:p>
        </w:tc>
        <w:tc>
          <w:tcPr>
            <w:tcW w:w="1785" w:type="dxa"/>
            <w:vAlign w:val="center"/>
          </w:tcPr>
          <w:p w14:paraId="7D25BE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2C119B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3C72DBE5" w14:textId="77777777" w:rsidTr="00840A9B">
        <w:trPr>
          <w:jc w:val="center"/>
        </w:trPr>
        <w:tc>
          <w:tcPr>
            <w:tcW w:w="1784" w:type="dxa"/>
            <w:vAlign w:val="center"/>
          </w:tcPr>
          <w:p w14:paraId="412888F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90520000-8</w:t>
            </w:r>
          </w:p>
        </w:tc>
        <w:tc>
          <w:tcPr>
            <w:tcW w:w="1784" w:type="dxa"/>
            <w:vAlign w:val="center"/>
          </w:tcPr>
          <w:p w14:paraId="4B1A74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per rifiuti radioattivi, tossici, medicali e pericolosi</w:t>
            </w:r>
          </w:p>
        </w:tc>
        <w:tc>
          <w:tcPr>
            <w:tcW w:w="1784" w:type="dxa"/>
            <w:vAlign w:val="center"/>
          </w:tcPr>
          <w:p w14:paraId="51062B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4C966E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senza tabacchi </w:t>
            </w:r>
          </w:p>
        </w:tc>
        <w:tc>
          <w:tcPr>
            <w:tcW w:w="1785" w:type="dxa"/>
            <w:vAlign w:val="center"/>
          </w:tcPr>
          <w:p w14:paraId="6D7D72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00AFB5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[494] Trasporto di merci su strada e servizi di trasloco </w:t>
            </w:r>
          </w:p>
        </w:tc>
        <w:tc>
          <w:tcPr>
            <w:tcW w:w="1785" w:type="dxa"/>
            <w:vAlign w:val="center"/>
          </w:tcPr>
          <w:p w14:paraId="6FD6F9B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536A55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[38] Attività di raccolta, trattamento e smaltimento dei rifiuti recupero dei materiali </w:t>
            </w:r>
          </w:p>
        </w:tc>
      </w:tr>
      <w:tr w:rsidR="00840A9B" w:rsidRPr="00840A9B" w14:paraId="1F0917E3" w14:textId="77777777" w:rsidTr="00840A9B">
        <w:trPr>
          <w:jc w:val="center"/>
        </w:trPr>
        <w:tc>
          <w:tcPr>
            <w:tcW w:w="1784" w:type="dxa"/>
            <w:vAlign w:val="center"/>
          </w:tcPr>
          <w:p w14:paraId="1D6AA46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90523300-2</w:t>
            </w:r>
          </w:p>
        </w:tc>
        <w:tc>
          <w:tcPr>
            <w:tcW w:w="1784" w:type="dxa"/>
            <w:vAlign w:val="center"/>
          </w:tcPr>
          <w:p w14:paraId="1F30DBF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sminamento</w:t>
            </w:r>
          </w:p>
        </w:tc>
        <w:tc>
          <w:tcPr>
            <w:tcW w:w="1784" w:type="dxa"/>
            <w:vAlign w:val="center"/>
          </w:tcPr>
          <w:p w14:paraId="3072FA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460A932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[773] Noleggio di altre macchine, attrezzature e beni materiali </w:t>
            </w:r>
          </w:p>
        </w:tc>
        <w:tc>
          <w:tcPr>
            <w:tcW w:w="1785" w:type="dxa"/>
            <w:vAlign w:val="center"/>
          </w:tcPr>
          <w:p w14:paraId="1EBC459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7C6867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[390] Attività di risanamento e altri servizi di gestione dei rifiuti </w:t>
            </w:r>
          </w:p>
        </w:tc>
        <w:tc>
          <w:tcPr>
            <w:tcW w:w="1785" w:type="dxa"/>
            <w:vAlign w:val="center"/>
          </w:tcPr>
          <w:p w14:paraId="5620C6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4267B1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r>
      <w:tr w:rsidR="00840A9B" w:rsidRPr="00840A9B" w14:paraId="3863F3ED" w14:textId="77777777" w:rsidTr="00840A9B">
        <w:trPr>
          <w:jc w:val="center"/>
        </w:trPr>
        <w:tc>
          <w:tcPr>
            <w:tcW w:w="1784" w:type="dxa"/>
            <w:vAlign w:val="center"/>
          </w:tcPr>
          <w:p w14:paraId="3AE6153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90530000-1</w:t>
            </w:r>
          </w:p>
        </w:tc>
        <w:tc>
          <w:tcPr>
            <w:tcW w:w="1784" w:type="dxa"/>
            <w:vAlign w:val="center"/>
          </w:tcPr>
          <w:p w14:paraId="27C7B55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Gestione di una discarica di rifiuti</w:t>
            </w:r>
          </w:p>
        </w:tc>
        <w:tc>
          <w:tcPr>
            <w:tcW w:w="1784" w:type="dxa"/>
            <w:vAlign w:val="center"/>
          </w:tcPr>
          <w:p w14:paraId="3384C1D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70C486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7D41F98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70E51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[38] Attività di raccolta, trattamento e smaltimento dei rifiuti recupero dei materiali</w:t>
            </w:r>
          </w:p>
        </w:tc>
        <w:tc>
          <w:tcPr>
            <w:tcW w:w="1785" w:type="dxa"/>
            <w:vAlign w:val="center"/>
          </w:tcPr>
          <w:p w14:paraId="2B5236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0BFE5D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2912EBC9" w14:textId="77777777" w:rsidTr="00840A9B">
        <w:trPr>
          <w:jc w:val="center"/>
        </w:trPr>
        <w:tc>
          <w:tcPr>
            <w:tcW w:w="1784" w:type="dxa"/>
            <w:vAlign w:val="center"/>
          </w:tcPr>
          <w:p w14:paraId="6D91A2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90610000-6</w:t>
            </w:r>
          </w:p>
        </w:tc>
        <w:tc>
          <w:tcPr>
            <w:tcW w:w="1784" w:type="dxa"/>
            <w:vAlign w:val="center"/>
          </w:tcPr>
          <w:p w14:paraId="071840D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e di spazzamento delle strade</w:t>
            </w:r>
          </w:p>
        </w:tc>
        <w:tc>
          <w:tcPr>
            <w:tcW w:w="1784" w:type="dxa"/>
            <w:vAlign w:val="center"/>
          </w:tcPr>
          <w:p w14:paraId="487D6AC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E761D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6464DC1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0C5C1D4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servizi di trasloco  </w:t>
            </w:r>
          </w:p>
        </w:tc>
        <w:tc>
          <w:tcPr>
            <w:tcW w:w="1785" w:type="dxa"/>
            <w:vAlign w:val="center"/>
          </w:tcPr>
          <w:p w14:paraId="44DCB64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249176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6B00A855" w14:textId="77777777" w:rsidTr="00840A9B">
        <w:trPr>
          <w:jc w:val="center"/>
        </w:trPr>
        <w:tc>
          <w:tcPr>
            <w:tcW w:w="1784" w:type="dxa"/>
            <w:vAlign w:val="center"/>
          </w:tcPr>
          <w:p w14:paraId="55EC48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90620000-9</w:t>
            </w:r>
          </w:p>
        </w:tc>
        <w:tc>
          <w:tcPr>
            <w:tcW w:w="1784" w:type="dxa"/>
            <w:vAlign w:val="center"/>
          </w:tcPr>
          <w:p w14:paraId="6494DFE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sgombero neve</w:t>
            </w:r>
          </w:p>
        </w:tc>
        <w:tc>
          <w:tcPr>
            <w:tcW w:w="1784" w:type="dxa"/>
            <w:vAlign w:val="center"/>
          </w:tcPr>
          <w:p w14:paraId="3E5DADA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2ADCB8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70900A7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60EDB66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servizi di trasloco  </w:t>
            </w:r>
          </w:p>
        </w:tc>
        <w:tc>
          <w:tcPr>
            <w:tcW w:w="1785" w:type="dxa"/>
            <w:vAlign w:val="center"/>
          </w:tcPr>
          <w:p w14:paraId="1A7BFC3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1879F8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060700B3" w14:textId="77777777" w:rsidTr="00840A9B">
        <w:trPr>
          <w:jc w:val="center"/>
        </w:trPr>
        <w:tc>
          <w:tcPr>
            <w:tcW w:w="1784" w:type="dxa"/>
            <w:vAlign w:val="center"/>
          </w:tcPr>
          <w:p w14:paraId="1346A2F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90630000-2</w:t>
            </w:r>
          </w:p>
        </w:tc>
        <w:tc>
          <w:tcPr>
            <w:tcW w:w="1784" w:type="dxa"/>
            <w:vAlign w:val="center"/>
          </w:tcPr>
          <w:p w14:paraId="17E7A32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lotta contro il gelo</w:t>
            </w:r>
          </w:p>
        </w:tc>
        <w:tc>
          <w:tcPr>
            <w:tcW w:w="1784" w:type="dxa"/>
            <w:vAlign w:val="center"/>
          </w:tcPr>
          <w:p w14:paraId="2C6A97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1033F0C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33A7DEF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4A20EB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servizi di trasloco  </w:t>
            </w:r>
          </w:p>
        </w:tc>
        <w:tc>
          <w:tcPr>
            <w:tcW w:w="1785" w:type="dxa"/>
            <w:vAlign w:val="center"/>
          </w:tcPr>
          <w:p w14:paraId="6BE4D1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44337B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633C66D8" w14:textId="77777777" w:rsidTr="00840A9B">
        <w:trPr>
          <w:jc w:val="center"/>
        </w:trPr>
        <w:tc>
          <w:tcPr>
            <w:tcW w:w="1784" w:type="dxa"/>
            <w:vAlign w:val="center"/>
          </w:tcPr>
          <w:p w14:paraId="55B27B7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90640000-5</w:t>
            </w:r>
          </w:p>
        </w:tc>
        <w:tc>
          <w:tcPr>
            <w:tcW w:w="1784" w:type="dxa"/>
            <w:vAlign w:val="center"/>
          </w:tcPr>
          <w:p w14:paraId="3B38478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a svuotamento di canali</w:t>
            </w:r>
          </w:p>
        </w:tc>
        <w:tc>
          <w:tcPr>
            <w:tcW w:w="1784" w:type="dxa"/>
            <w:vAlign w:val="center"/>
          </w:tcPr>
          <w:p w14:paraId="791D973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F3F96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457659D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6861AB2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servizi di trasloco  </w:t>
            </w:r>
          </w:p>
        </w:tc>
        <w:tc>
          <w:tcPr>
            <w:tcW w:w="1785" w:type="dxa"/>
            <w:vAlign w:val="center"/>
          </w:tcPr>
          <w:p w14:paraId="05EEED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A29736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46AA65DF" w14:textId="77777777" w:rsidTr="00840A9B">
        <w:trPr>
          <w:jc w:val="center"/>
        </w:trPr>
        <w:tc>
          <w:tcPr>
            <w:tcW w:w="1784" w:type="dxa"/>
            <w:vAlign w:val="center"/>
          </w:tcPr>
          <w:p w14:paraId="1F424A0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90670000-4</w:t>
            </w:r>
          </w:p>
        </w:tc>
        <w:tc>
          <w:tcPr>
            <w:tcW w:w="1784" w:type="dxa"/>
            <w:vAlign w:val="center"/>
          </w:tcPr>
          <w:p w14:paraId="4D1FCFE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disinfezione e disinfestazione di aree urbane o rurali</w:t>
            </w:r>
          </w:p>
        </w:tc>
        <w:tc>
          <w:tcPr>
            <w:tcW w:w="1784" w:type="dxa"/>
            <w:vAlign w:val="center"/>
          </w:tcPr>
          <w:p w14:paraId="5877C26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056AFD4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74838EA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7604217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w:t>
            </w:r>
            <w:r w:rsidRPr="00840A9B">
              <w:rPr>
                <w:rFonts w:ascii="Times New Roman" w:hAnsi="Times New Roman"/>
                <w:i/>
                <w:iCs/>
                <w:sz w:val="24"/>
                <w:szCs w:val="24"/>
              </w:rPr>
              <w:lastRenderedPageBreak/>
              <w:t xml:space="preserve">servizi di trasloco  </w:t>
            </w:r>
          </w:p>
        </w:tc>
        <w:tc>
          <w:tcPr>
            <w:tcW w:w="1785" w:type="dxa"/>
            <w:vAlign w:val="center"/>
          </w:tcPr>
          <w:p w14:paraId="17849DB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55A2191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1435275C" w14:textId="77777777" w:rsidTr="00840A9B">
        <w:trPr>
          <w:jc w:val="center"/>
        </w:trPr>
        <w:tc>
          <w:tcPr>
            <w:tcW w:w="1784" w:type="dxa"/>
            <w:vAlign w:val="center"/>
          </w:tcPr>
          <w:p w14:paraId="1212EAE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90680000-7</w:t>
            </w:r>
          </w:p>
        </w:tc>
        <w:tc>
          <w:tcPr>
            <w:tcW w:w="1784" w:type="dxa"/>
            <w:vAlign w:val="center"/>
          </w:tcPr>
          <w:p w14:paraId="7ACAD0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pulizia di spiagge</w:t>
            </w:r>
          </w:p>
        </w:tc>
        <w:tc>
          <w:tcPr>
            <w:tcW w:w="1784" w:type="dxa"/>
            <w:vAlign w:val="center"/>
          </w:tcPr>
          <w:p w14:paraId="51B7230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9C69B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5341C7A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1D95E98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r w:rsidRPr="00840A9B">
              <w:rPr>
                <w:rFonts w:ascii="Times New Roman" w:hAnsi="Times New Roman"/>
                <w:i/>
                <w:iCs/>
                <w:sz w:val="24"/>
                <w:szCs w:val="24"/>
              </w:rPr>
              <w:br/>
              <w:t xml:space="preserve">[494] Trasporto di merci su strada e servizi di trasloco  </w:t>
            </w:r>
          </w:p>
        </w:tc>
        <w:tc>
          <w:tcPr>
            <w:tcW w:w="1785" w:type="dxa"/>
            <w:vAlign w:val="center"/>
          </w:tcPr>
          <w:p w14:paraId="1B2CA3E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1A99AAA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 Attività di servizi per edifici e paesaggio  </w:t>
            </w:r>
          </w:p>
        </w:tc>
      </w:tr>
      <w:tr w:rsidR="00840A9B" w:rsidRPr="00840A9B" w14:paraId="77F85541" w14:textId="77777777" w:rsidTr="00840A9B">
        <w:trPr>
          <w:jc w:val="center"/>
        </w:trPr>
        <w:tc>
          <w:tcPr>
            <w:tcW w:w="1784" w:type="dxa"/>
            <w:vAlign w:val="center"/>
          </w:tcPr>
          <w:p w14:paraId="5633A19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92700000-8</w:t>
            </w:r>
          </w:p>
        </w:tc>
        <w:tc>
          <w:tcPr>
            <w:tcW w:w="1784" w:type="dxa"/>
            <w:vAlign w:val="center"/>
          </w:tcPr>
          <w:p w14:paraId="15CB7F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cybercafè</w:t>
            </w:r>
          </w:p>
        </w:tc>
        <w:tc>
          <w:tcPr>
            <w:tcW w:w="1784" w:type="dxa"/>
            <w:vAlign w:val="center"/>
          </w:tcPr>
          <w:p w14:paraId="3AD76FA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75E2E20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[61] Telecomunicazioni  </w:t>
            </w:r>
          </w:p>
        </w:tc>
        <w:tc>
          <w:tcPr>
            <w:tcW w:w="1785" w:type="dxa"/>
            <w:vAlign w:val="center"/>
          </w:tcPr>
          <w:p w14:paraId="1C07407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5D4158D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2EFB209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731E99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767AB0B0" w14:textId="77777777" w:rsidTr="00840A9B">
        <w:trPr>
          <w:jc w:val="center"/>
        </w:trPr>
        <w:tc>
          <w:tcPr>
            <w:tcW w:w="1784" w:type="dxa"/>
            <w:vAlign w:val="center"/>
          </w:tcPr>
          <w:p w14:paraId="0CEB9F6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98310000</w:t>
            </w:r>
          </w:p>
        </w:tc>
        <w:tc>
          <w:tcPr>
            <w:tcW w:w="1784" w:type="dxa"/>
            <w:vAlign w:val="center"/>
          </w:tcPr>
          <w:p w14:paraId="464F88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Servzizi di lavanolo o simili (avanderia industriale) [NB: la descrizione del servizio non corrisponde esattamente alla descrizione del CPV]</w:t>
            </w:r>
          </w:p>
        </w:tc>
        <w:tc>
          <w:tcPr>
            <w:tcW w:w="1784" w:type="dxa"/>
            <w:vAlign w:val="center"/>
          </w:tcPr>
          <w:p w14:paraId="7439BAF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65C6893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[9601] Lavanderia e pulitura di articoli tessili e pelliccia </w:t>
            </w:r>
          </w:p>
        </w:tc>
        <w:tc>
          <w:tcPr>
            <w:tcW w:w="1785" w:type="dxa"/>
            <w:vAlign w:val="center"/>
          </w:tcPr>
          <w:p w14:paraId="0C8A19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290346F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[13] Industrie tessili </w:t>
            </w:r>
          </w:p>
        </w:tc>
        <w:tc>
          <w:tcPr>
            <w:tcW w:w="1785" w:type="dxa"/>
            <w:vAlign w:val="center"/>
          </w:tcPr>
          <w:p w14:paraId="7DC708A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PPI</w:t>
            </w:r>
          </w:p>
        </w:tc>
        <w:tc>
          <w:tcPr>
            <w:tcW w:w="1785" w:type="dxa"/>
            <w:vAlign w:val="center"/>
          </w:tcPr>
          <w:p w14:paraId="57A52B4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[0020] TOTALE INDUSTRIA ESCLUSE COSTRUZIONI (b-e) </w:t>
            </w:r>
          </w:p>
        </w:tc>
      </w:tr>
      <w:tr w:rsidR="00840A9B" w:rsidRPr="00840A9B" w14:paraId="2DE63C0A" w14:textId="77777777" w:rsidTr="00840A9B">
        <w:trPr>
          <w:jc w:val="center"/>
        </w:trPr>
        <w:tc>
          <w:tcPr>
            <w:tcW w:w="1784" w:type="dxa"/>
            <w:vAlign w:val="center"/>
          </w:tcPr>
          <w:p w14:paraId="5BD944F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98341100-6</w:t>
            </w:r>
          </w:p>
        </w:tc>
        <w:tc>
          <w:tcPr>
            <w:tcW w:w="1784" w:type="dxa"/>
            <w:vAlign w:val="center"/>
          </w:tcPr>
          <w:p w14:paraId="3937FA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gestione alloggi</w:t>
            </w:r>
          </w:p>
        </w:tc>
        <w:tc>
          <w:tcPr>
            <w:tcW w:w="1784" w:type="dxa"/>
            <w:vAlign w:val="center"/>
          </w:tcPr>
          <w:p w14:paraId="33852B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16D611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2D787E8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029A540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[821] Attività di supporto per le funzioni d'ufficio</w:t>
            </w:r>
          </w:p>
        </w:tc>
        <w:tc>
          <w:tcPr>
            <w:tcW w:w="1785" w:type="dxa"/>
            <w:vAlign w:val="center"/>
          </w:tcPr>
          <w:p w14:paraId="7595CA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0E88B72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[811] Servizi integrati di gestione agli edifici</w:t>
            </w:r>
          </w:p>
        </w:tc>
      </w:tr>
      <w:tr w:rsidR="00840A9B" w:rsidRPr="00840A9B" w14:paraId="7F2A85E2" w14:textId="77777777" w:rsidTr="00840A9B">
        <w:trPr>
          <w:jc w:val="center"/>
        </w:trPr>
        <w:tc>
          <w:tcPr>
            <w:tcW w:w="1784" w:type="dxa"/>
            <w:vAlign w:val="center"/>
          </w:tcPr>
          <w:p w14:paraId="749A174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98341110-9</w:t>
            </w:r>
          </w:p>
        </w:tc>
        <w:tc>
          <w:tcPr>
            <w:tcW w:w="1784" w:type="dxa"/>
            <w:vAlign w:val="center"/>
          </w:tcPr>
          <w:p w14:paraId="567D1D1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economia domestica</w:t>
            </w:r>
          </w:p>
        </w:tc>
        <w:tc>
          <w:tcPr>
            <w:tcW w:w="1784" w:type="dxa"/>
            <w:vAlign w:val="center"/>
          </w:tcPr>
          <w:p w14:paraId="18D1209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29DD288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[00ST] indice generale </w:t>
            </w:r>
            <w:r w:rsidRPr="00840A9B">
              <w:rPr>
                <w:rFonts w:ascii="Times New Roman" w:hAnsi="Times New Roman"/>
                <w:i/>
                <w:iCs/>
                <w:sz w:val="24"/>
                <w:szCs w:val="24"/>
              </w:rPr>
              <w:lastRenderedPageBreak/>
              <w:t>senza tabacchi</w:t>
            </w:r>
          </w:p>
        </w:tc>
        <w:tc>
          <w:tcPr>
            <w:tcW w:w="1785" w:type="dxa"/>
            <w:vAlign w:val="center"/>
          </w:tcPr>
          <w:p w14:paraId="2467FEA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44A06CE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[821] Attività di supporto per </w:t>
            </w:r>
            <w:r w:rsidRPr="00840A9B">
              <w:rPr>
                <w:rFonts w:ascii="Times New Roman" w:hAnsi="Times New Roman"/>
                <w:i/>
                <w:iCs/>
                <w:sz w:val="24"/>
                <w:szCs w:val="24"/>
              </w:rPr>
              <w:lastRenderedPageBreak/>
              <w:t>le funzioni d'ufficio</w:t>
            </w:r>
          </w:p>
        </w:tc>
        <w:tc>
          <w:tcPr>
            <w:tcW w:w="1785" w:type="dxa"/>
            <w:vAlign w:val="center"/>
          </w:tcPr>
          <w:p w14:paraId="597EFB3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IR</w:t>
            </w:r>
          </w:p>
        </w:tc>
        <w:tc>
          <w:tcPr>
            <w:tcW w:w="1785" w:type="dxa"/>
            <w:vAlign w:val="center"/>
          </w:tcPr>
          <w:p w14:paraId="77792F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[811] Servizi integrati di </w:t>
            </w:r>
            <w:r w:rsidRPr="00840A9B">
              <w:rPr>
                <w:rFonts w:ascii="Times New Roman" w:hAnsi="Times New Roman"/>
                <w:i/>
                <w:iCs/>
                <w:sz w:val="24"/>
                <w:szCs w:val="24"/>
              </w:rPr>
              <w:lastRenderedPageBreak/>
              <w:t>gestione agli edifici</w:t>
            </w:r>
          </w:p>
        </w:tc>
      </w:tr>
      <w:tr w:rsidR="00840A9B" w:rsidRPr="00840A9B" w14:paraId="34FB3E87" w14:textId="77777777" w:rsidTr="00840A9B">
        <w:trPr>
          <w:jc w:val="center"/>
        </w:trPr>
        <w:tc>
          <w:tcPr>
            <w:tcW w:w="1784" w:type="dxa"/>
            <w:vAlign w:val="center"/>
          </w:tcPr>
          <w:p w14:paraId="1D5F2F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98341120-2</w:t>
            </w:r>
          </w:p>
        </w:tc>
        <w:tc>
          <w:tcPr>
            <w:tcW w:w="1784" w:type="dxa"/>
            <w:vAlign w:val="center"/>
          </w:tcPr>
          <w:p w14:paraId="67BD94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portineria</w:t>
            </w:r>
          </w:p>
        </w:tc>
        <w:tc>
          <w:tcPr>
            <w:tcW w:w="1784" w:type="dxa"/>
            <w:vAlign w:val="center"/>
          </w:tcPr>
          <w:p w14:paraId="6EE5761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3F103A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00255A9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411D6C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[821] Attività di supporto per le funzioni d'ufficio;</w:t>
            </w:r>
            <w:r w:rsidRPr="00840A9B">
              <w:rPr>
                <w:rFonts w:ascii="Times New Roman" w:hAnsi="Times New Roman"/>
                <w:i/>
                <w:iCs/>
                <w:sz w:val="24"/>
                <w:szCs w:val="24"/>
              </w:rPr>
              <w:br/>
              <w:t>[811] Servizi integrati di gestione agli edifici;</w:t>
            </w:r>
            <w:r w:rsidRPr="00840A9B">
              <w:rPr>
                <w:rFonts w:ascii="Times New Roman" w:hAnsi="Times New Roman"/>
                <w:i/>
                <w:iCs/>
                <w:sz w:val="24"/>
                <w:szCs w:val="24"/>
              </w:rPr>
              <w:br/>
              <w:t>[80] Servizi di vigilanza e investigazione</w:t>
            </w:r>
          </w:p>
        </w:tc>
        <w:tc>
          <w:tcPr>
            <w:tcW w:w="1785" w:type="dxa"/>
            <w:vAlign w:val="center"/>
          </w:tcPr>
          <w:p w14:paraId="2B6994C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0C7D10D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[80] Servizi di vigilanza e investigazione</w:t>
            </w:r>
          </w:p>
        </w:tc>
      </w:tr>
      <w:tr w:rsidR="00840A9B" w:rsidRPr="00840A9B" w14:paraId="28944EF9" w14:textId="77777777" w:rsidTr="00840A9B">
        <w:trPr>
          <w:jc w:val="center"/>
        </w:trPr>
        <w:tc>
          <w:tcPr>
            <w:tcW w:w="1784" w:type="dxa"/>
            <w:vAlign w:val="center"/>
          </w:tcPr>
          <w:p w14:paraId="259A8CA6"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98341130-5</w:t>
            </w:r>
          </w:p>
        </w:tc>
        <w:tc>
          <w:tcPr>
            <w:tcW w:w="1784" w:type="dxa"/>
            <w:vAlign w:val="center"/>
          </w:tcPr>
          <w:p w14:paraId="35127A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custodia di edifici</w:t>
            </w:r>
          </w:p>
        </w:tc>
        <w:tc>
          <w:tcPr>
            <w:tcW w:w="1784" w:type="dxa"/>
            <w:vAlign w:val="center"/>
          </w:tcPr>
          <w:p w14:paraId="20EC6B1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28D54B7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19BDD71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22F1A80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[821] Attività di supporto per le funzioni d'ufficio;</w:t>
            </w:r>
            <w:r w:rsidRPr="00840A9B">
              <w:rPr>
                <w:rFonts w:ascii="Times New Roman" w:hAnsi="Times New Roman"/>
                <w:i/>
                <w:iCs/>
                <w:sz w:val="24"/>
                <w:szCs w:val="24"/>
              </w:rPr>
              <w:br/>
              <w:t>[811] Servizi integrati di gestione agli edifici;</w:t>
            </w:r>
            <w:r w:rsidRPr="00840A9B">
              <w:rPr>
                <w:rFonts w:ascii="Times New Roman" w:hAnsi="Times New Roman"/>
                <w:i/>
                <w:iCs/>
                <w:sz w:val="24"/>
                <w:szCs w:val="24"/>
              </w:rPr>
              <w:br/>
              <w:t>[80] Servizi di vigilanza e investigazione</w:t>
            </w:r>
          </w:p>
        </w:tc>
        <w:tc>
          <w:tcPr>
            <w:tcW w:w="1785" w:type="dxa"/>
            <w:vAlign w:val="center"/>
          </w:tcPr>
          <w:p w14:paraId="2BC72AF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12C8488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[80] Servizi di vigilanza e investigazione</w:t>
            </w:r>
          </w:p>
        </w:tc>
      </w:tr>
      <w:tr w:rsidR="00840A9B" w:rsidRPr="00840A9B" w14:paraId="7D7C284B" w14:textId="77777777" w:rsidTr="00840A9B">
        <w:trPr>
          <w:jc w:val="center"/>
        </w:trPr>
        <w:tc>
          <w:tcPr>
            <w:tcW w:w="1784" w:type="dxa"/>
            <w:vAlign w:val="center"/>
          </w:tcPr>
          <w:p w14:paraId="5CA662B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98341140-8</w:t>
            </w:r>
          </w:p>
        </w:tc>
        <w:tc>
          <w:tcPr>
            <w:tcW w:w="1784" w:type="dxa"/>
            <w:vAlign w:val="center"/>
          </w:tcPr>
          <w:p w14:paraId="7625485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vigilanza di edifici</w:t>
            </w:r>
          </w:p>
        </w:tc>
        <w:tc>
          <w:tcPr>
            <w:tcW w:w="1784" w:type="dxa"/>
            <w:vAlign w:val="center"/>
          </w:tcPr>
          <w:p w14:paraId="0F5601B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18D5D24"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573B11BB"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10242341"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[80] Servizi di vigilanza e investigazione  </w:t>
            </w:r>
          </w:p>
        </w:tc>
        <w:tc>
          <w:tcPr>
            <w:tcW w:w="1785" w:type="dxa"/>
            <w:vAlign w:val="center"/>
          </w:tcPr>
          <w:p w14:paraId="556932CE"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FCED98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[80] Servizi di vigilanza e investigazione  </w:t>
            </w:r>
          </w:p>
        </w:tc>
      </w:tr>
      <w:tr w:rsidR="00840A9B" w:rsidRPr="00840A9B" w14:paraId="363E26DC" w14:textId="77777777" w:rsidTr="00840A9B">
        <w:trPr>
          <w:jc w:val="center"/>
        </w:trPr>
        <w:tc>
          <w:tcPr>
            <w:tcW w:w="1784" w:type="dxa"/>
            <w:vAlign w:val="center"/>
          </w:tcPr>
          <w:p w14:paraId="1F22C90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98342000-2</w:t>
            </w:r>
          </w:p>
        </w:tc>
        <w:tc>
          <w:tcPr>
            <w:tcW w:w="1784" w:type="dxa"/>
            <w:vAlign w:val="center"/>
          </w:tcPr>
          <w:p w14:paraId="1487985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connessi all'ambiente di lavoro</w:t>
            </w:r>
          </w:p>
        </w:tc>
        <w:tc>
          <w:tcPr>
            <w:tcW w:w="1784" w:type="dxa"/>
            <w:vAlign w:val="center"/>
          </w:tcPr>
          <w:p w14:paraId="30EB35CA"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4A7B627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7A7D787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A84975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[821] Attività di supporto per le funzioni d'ufficio</w:t>
            </w:r>
          </w:p>
        </w:tc>
        <w:tc>
          <w:tcPr>
            <w:tcW w:w="1785" w:type="dxa"/>
            <w:vAlign w:val="center"/>
          </w:tcPr>
          <w:p w14:paraId="0BAF0AE0"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5540E9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160AAF72" w14:textId="77777777" w:rsidTr="00840A9B">
        <w:trPr>
          <w:jc w:val="center"/>
        </w:trPr>
        <w:tc>
          <w:tcPr>
            <w:tcW w:w="1784" w:type="dxa"/>
            <w:vAlign w:val="center"/>
          </w:tcPr>
          <w:p w14:paraId="096592A7"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lastRenderedPageBreak/>
              <w:t>98380000-0</w:t>
            </w:r>
          </w:p>
        </w:tc>
        <w:tc>
          <w:tcPr>
            <w:tcW w:w="1784" w:type="dxa"/>
            <w:vAlign w:val="center"/>
          </w:tcPr>
          <w:p w14:paraId="18B7C425"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canile</w:t>
            </w:r>
          </w:p>
        </w:tc>
        <w:tc>
          <w:tcPr>
            <w:tcW w:w="1784" w:type="dxa"/>
            <w:vAlign w:val="center"/>
          </w:tcPr>
          <w:p w14:paraId="5CEC911D"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PC</w:t>
            </w:r>
          </w:p>
        </w:tc>
        <w:tc>
          <w:tcPr>
            <w:tcW w:w="1785" w:type="dxa"/>
            <w:vAlign w:val="center"/>
          </w:tcPr>
          <w:p w14:paraId="7A87DEE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[00ST] indice generale senza tabacchi</w:t>
            </w:r>
          </w:p>
        </w:tc>
        <w:tc>
          <w:tcPr>
            <w:tcW w:w="1785" w:type="dxa"/>
            <w:vAlign w:val="center"/>
          </w:tcPr>
          <w:p w14:paraId="497FF8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4D6653E8"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[9609] Attività di servizi per la persona nca  </w:t>
            </w:r>
          </w:p>
        </w:tc>
        <w:tc>
          <w:tcPr>
            <w:tcW w:w="1785" w:type="dxa"/>
            <w:vAlign w:val="center"/>
          </w:tcPr>
          <w:p w14:paraId="69ADB74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485C3FD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r w:rsidR="00840A9B" w:rsidRPr="00840A9B" w14:paraId="78E47DEA" w14:textId="77777777" w:rsidTr="00840A9B">
        <w:trPr>
          <w:jc w:val="center"/>
        </w:trPr>
        <w:tc>
          <w:tcPr>
            <w:tcW w:w="1784" w:type="dxa"/>
            <w:vAlign w:val="center"/>
          </w:tcPr>
          <w:p w14:paraId="32F957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98392000-7</w:t>
            </w:r>
          </w:p>
        </w:tc>
        <w:tc>
          <w:tcPr>
            <w:tcW w:w="1784" w:type="dxa"/>
            <w:vAlign w:val="center"/>
          </w:tcPr>
          <w:p w14:paraId="22A612BF"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Servizi di trasloco</w:t>
            </w:r>
          </w:p>
        </w:tc>
        <w:tc>
          <w:tcPr>
            <w:tcW w:w="1784" w:type="dxa"/>
            <w:vAlign w:val="center"/>
          </w:tcPr>
          <w:p w14:paraId="5829DD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PPS</w:t>
            </w:r>
          </w:p>
        </w:tc>
        <w:tc>
          <w:tcPr>
            <w:tcW w:w="1785" w:type="dxa"/>
            <w:vAlign w:val="center"/>
          </w:tcPr>
          <w:p w14:paraId="59109BB2"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[494] Trasporto di merci su strada e servizi di trasloco  </w:t>
            </w:r>
          </w:p>
        </w:tc>
        <w:tc>
          <w:tcPr>
            <w:tcW w:w="1785" w:type="dxa"/>
            <w:vAlign w:val="center"/>
          </w:tcPr>
          <w:p w14:paraId="6D31F32C"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IR</w:t>
            </w:r>
          </w:p>
        </w:tc>
        <w:tc>
          <w:tcPr>
            <w:tcW w:w="1785" w:type="dxa"/>
            <w:vAlign w:val="center"/>
          </w:tcPr>
          <w:p w14:paraId="304AD45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xml:space="preserve">[52] Magazzinaggio e attività di supporto ai trasporti  </w:t>
            </w:r>
          </w:p>
        </w:tc>
        <w:tc>
          <w:tcPr>
            <w:tcW w:w="1785" w:type="dxa"/>
            <w:vAlign w:val="center"/>
          </w:tcPr>
          <w:p w14:paraId="41C03903"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c>
          <w:tcPr>
            <w:tcW w:w="1785" w:type="dxa"/>
            <w:vAlign w:val="center"/>
          </w:tcPr>
          <w:p w14:paraId="0657FF29" w14:textId="77777777" w:rsidR="00840A9B" w:rsidRPr="00840A9B" w:rsidRDefault="00840A9B" w:rsidP="00840A9B">
            <w:pPr>
              <w:rPr>
                <w:rFonts w:ascii="Times New Roman" w:hAnsi="Times New Roman"/>
                <w:i/>
                <w:iCs/>
                <w:sz w:val="24"/>
                <w:szCs w:val="24"/>
              </w:rPr>
            </w:pPr>
            <w:r w:rsidRPr="00840A9B">
              <w:rPr>
                <w:rFonts w:ascii="Times New Roman" w:hAnsi="Times New Roman"/>
                <w:i/>
                <w:iCs/>
                <w:sz w:val="24"/>
                <w:szCs w:val="24"/>
              </w:rPr>
              <w:t> </w:t>
            </w:r>
          </w:p>
        </w:tc>
      </w:tr>
    </w:tbl>
    <w:p w14:paraId="70BF78C9" w14:textId="77777777" w:rsidR="00840A9B" w:rsidRPr="00840A9B" w:rsidRDefault="00840A9B" w:rsidP="00840A9B">
      <w:pPr>
        <w:widowControl w:val="0"/>
        <w:autoSpaceDE w:val="0"/>
        <w:autoSpaceDN w:val="0"/>
        <w:adjustRightInd w:val="0"/>
        <w:spacing w:after="120" w:line="240" w:lineRule="auto"/>
        <w:rPr>
          <w:rFonts w:ascii="Times New Roman" w:eastAsia="Calibri" w:hAnsi="Times New Roman"/>
          <w:i/>
          <w:iCs/>
          <w:sz w:val="24"/>
          <w:szCs w:val="24"/>
        </w:rPr>
      </w:pPr>
      <w:r w:rsidRPr="00840A9B">
        <w:rPr>
          <w:rFonts w:ascii="Times New Roman" w:eastAsia="Calibri" w:hAnsi="Times New Roman"/>
          <w:i/>
          <w:iCs/>
          <w:sz w:val="24"/>
          <w:szCs w:val="24"/>
        </w:rPr>
        <w:t>* PC – prezzi al consumo, PPI – prezzi alla produzione dell’industria, PPS – prezzi alla produzione dei servizi, IR – indici di retribuzione.</w:t>
      </w:r>
    </w:p>
    <w:p w14:paraId="7C899DBE" w14:textId="5AA042E0" w:rsidR="00840A9B" w:rsidRPr="00840A9B" w:rsidRDefault="00840A9B" w:rsidP="00840A9B">
      <w:pPr>
        <w:jc w:val="both"/>
        <w:rPr>
          <w:rFonts w:ascii="Times New Roman" w:eastAsia="Calibri" w:hAnsi="Times New Roman"/>
          <w:i/>
          <w:iCs/>
          <w:sz w:val="24"/>
          <w:szCs w:val="24"/>
        </w:rPr>
        <w:sectPr w:rsidR="00840A9B" w:rsidRPr="00840A9B" w:rsidSect="00840A9B">
          <w:pgSz w:w="11906" w:h="16838"/>
          <w:pgMar w:top="1417" w:right="1134" w:bottom="1134" w:left="1134" w:header="708" w:footer="708" w:gutter="0"/>
          <w:cols w:space="708"/>
          <w:docGrid w:linePitch="360"/>
        </w:sectPr>
      </w:pPr>
      <w:r w:rsidRPr="00840A9B">
        <w:rPr>
          <w:rFonts w:ascii="Times New Roman" w:eastAsia="Calibri" w:hAnsi="Times New Roman"/>
          <w:i/>
          <w:iCs/>
          <w:sz w:val="24"/>
          <w:szCs w:val="24"/>
        </w:rPr>
        <w:t>** Gli indici PC seguono la classificazione ECOICOP, gli indici PPI, PPS e IR seguono la classificazione ATECO</w:t>
      </w:r>
      <w:r>
        <w:rPr>
          <w:rFonts w:ascii="Times New Roman" w:eastAsia="Calibri" w:hAnsi="Times New Roman"/>
          <w:i/>
          <w:iCs/>
          <w:sz w:val="24"/>
          <w:szCs w:val="24"/>
        </w:rPr>
        <w:t>.”.</w:t>
      </w:r>
    </w:p>
    <w:p w14:paraId="15E99EB6" w14:textId="4675836D" w:rsidR="00F30DE1" w:rsidRPr="00840A9B" w:rsidRDefault="00F30DE1" w:rsidP="00840A9B">
      <w:pPr>
        <w:spacing w:after="120" w:line="240" w:lineRule="auto"/>
        <w:jc w:val="both"/>
        <w:rPr>
          <w:rFonts w:ascii="Times New Roman" w:hAnsi="Times New Roman"/>
          <w:b/>
          <w:bCs/>
          <w:i/>
          <w:iCs/>
          <w:sz w:val="24"/>
          <w:szCs w:val="24"/>
        </w:rPr>
      </w:pPr>
    </w:p>
    <w:p w14:paraId="1B91EF88" w14:textId="5FAFA169" w:rsidR="001D2886" w:rsidRDefault="005577D7" w:rsidP="005577D7">
      <w:pPr>
        <w:pStyle w:val="Titolo1"/>
        <w:rPr>
          <w:b w:val="0"/>
          <w:bCs w:val="0"/>
        </w:rPr>
      </w:pPr>
      <w:r w:rsidRPr="000328DA">
        <w:t xml:space="preserve">ART. </w:t>
      </w:r>
      <w:r w:rsidR="00935221">
        <w:t>7</w:t>
      </w:r>
      <w:r w:rsidR="00B03405">
        <w:t>9</w:t>
      </w:r>
      <w:r w:rsidRPr="000328DA">
        <w:rPr>
          <w:b w:val="0"/>
          <w:bCs w:val="0"/>
        </w:rPr>
        <w:t xml:space="preserve"> </w:t>
      </w:r>
    </w:p>
    <w:p w14:paraId="5854C6CE" w14:textId="67D61935" w:rsidR="005577D7" w:rsidRPr="0036197C" w:rsidRDefault="005577D7" w:rsidP="005577D7">
      <w:pPr>
        <w:pStyle w:val="Titolo1"/>
        <w:rPr>
          <w:i/>
        </w:rPr>
      </w:pPr>
      <w:r w:rsidRPr="000328DA">
        <w:t>(</w:t>
      </w:r>
      <w:r w:rsidRPr="0036197C">
        <w:rPr>
          <w:i/>
        </w:rPr>
        <w:t>Modifiche all’Allegato II. 3 del decreto legislativo 31 marzo 2023, n. 36)</w:t>
      </w:r>
    </w:p>
    <w:p w14:paraId="3A844D5B" w14:textId="0FF8A5B7" w:rsidR="00F30DE1" w:rsidRPr="005E195E" w:rsidRDefault="005577D7" w:rsidP="00404125">
      <w:pPr>
        <w:spacing w:after="120" w:line="240" w:lineRule="auto"/>
        <w:jc w:val="both"/>
        <w:rPr>
          <w:rFonts w:ascii="Times New Roman" w:hAnsi="Times New Roman"/>
          <w:sz w:val="24"/>
          <w:szCs w:val="24"/>
        </w:rPr>
      </w:pPr>
      <w:r w:rsidRPr="000328DA">
        <w:rPr>
          <w:rFonts w:ascii="Times New Roman" w:hAnsi="Times New Roman"/>
          <w:sz w:val="24"/>
          <w:szCs w:val="24"/>
        </w:rPr>
        <w:t xml:space="preserve">1. </w:t>
      </w:r>
      <w:r w:rsidR="005E195E" w:rsidRPr="000328DA">
        <w:rPr>
          <w:rFonts w:ascii="Times New Roman" w:hAnsi="Times New Roman"/>
          <w:sz w:val="24"/>
          <w:szCs w:val="24"/>
        </w:rPr>
        <w:t xml:space="preserve">All’allegato II.3 </w:t>
      </w:r>
      <w:r w:rsidR="00210394" w:rsidRPr="00886715">
        <w:rPr>
          <w:rFonts w:ascii="Times New Roman" w:hAnsi="Times New Roman"/>
          <w:i/>
          <w:sz w:val="24"/>
          <w:szCs w:val="24"/>
        </w:rPr>
        <w:t>Soggetti con disabilità o svantaggi cui può essere riservata la partecipazione ad appalti (Articolo 61, commi 4 e 5)</w:t>
      </w:r>
      <w:r w:rsidR="00780324" w:rsidRPr="00886715">
        <w:rPr>
          <w:rFonts w:ascii="Times New Roman" w:hAnsi="Times New Roman"/>
          <w:i/>
          <w:sz w:val="24"/>
          <w:szCs w:val="24"/>
        </w:rPr>
        <w:t>,</w:t>
      </w:r>
      <w:r w:rsidR="00780324" w:rsidRPr="000328DA">
        <w:rPr>
          <w:rFonts w:ascii="Times New Roman" w:hAnsi="Times New Roman"/>
          <w:sz w:val="24"/>
          <w:szCs w:val="24"/>
        </w:rPr>
        <w:t xml:space="preserve"> </w:t>
      </w:r>
      <w:r w:rsidR="003D0BCD" w:rsidRPr="003D0BCD">
        <w:rPr>
          <w:rFonts w:ascii="Times New Roman" w:hAnsi="Times New Roman"/>
          <w:sz w:val="24"/>
          <w:szCs w:val="24"/>
        </w:rPr>
        <w:t xml:space="preserve">del decreto legislativo 31 marzo 2023, n.36, </w:t>
      </w:r>
      <w:r w:rsidR="00780324" w:rsidRPr="000328DA">
        <w:rPr>
          <w:rFonts w:ascii="Times New Roman" w:hAnsi="Times New Roman"/>
          <w:sz w:val="24"/>
          <w:szCs w:val="24"/>
        </w:rPr>
        <w:t xml:space="preserve">alla </w:t>
      </w:r>
      <w:r w:rsidR="00E52651" w:rsidRPr="000328DA">
        <w:rPr>
          <w:rFonts w:ascii="Times New Roman" w:hAnsi="Times New Roman"/>
          <w:sz w:val="24"/>
          <w:szCs w:val="24"/>
        </w:rPr>
        <w:t>rubrica, le parole “</w:t>
      </w:r>
      <w:r w:rsidR="00D46265" w:rsidRPr="000328DA">
        <w:rPr>
          <w:rFonts w:ascii="Times New Roman" w:hAnsi="Times New Roman"/>
          <w:i/>
          <w:iCs/>
          <w:sz w:val="24"/>
          <w:szCs w:val="24"/>
        </w:rPr>
        <w:t xml:space="preserve">Soggetti con disabilità o svantaggi cui può essere riservata la partecipazione ad appalti </w:t>
      </w:r>
      <w:r w:rsidR="00E52651" w:rsidRPr="000328DA">
        <w:rPr>
          <w:rFonts w:ascii="Times New Roman" w:hAnsi="Times New Roman"/>
          <w:i/>
          <w:iCs/>
          <w:sz w:val="24"/>
          <w:szCs w:val="24"/>
        </w:rPr>
        <w:t>(Articolo 61, commi 4 e 5)</w:t>
      </w:r>
      <w:r w:rsidR="00E52651" w:rsidRPr="000328DA">
        <w:rPr>
          <w:rFonts w:ascii="Times New Roman" w:hAnsi="Times New Roman"/>
          <w:sz w:val="24"/>
          <w:szCs w:val="24"/>
        </w:rPr>
        <w:t>” sono sostituite dalle seguenti “</w:t>
      </w:r>
      <w:r w:rsidR="00D46265" w:rsidRPr="000328DA">
        <w:rPr>
          <w:rFonts w:ascii="Times New Roman" w:hAnsi="Times New Roman"/>
          <w:i/>
          <w:iCs/>
          <w:sz w:val="24"/>
          <w:szCs w:val="24"/>
        </w:rPr>
        <w:t xml:space="preserve">Clausole sociali del bando di gara e degli avvisi </w:t>
      </w:r>
      <w:r w:rsidR="00E52651" w:rsidRPr="000328DA">
        <w:rPr>
          <w:rFonts w:ascii="Times New Roman" w:hAnsi="Times New Roman"/>
          <w:i/>
          <w:iCs/>
          <w:sz w:val="24"/>
          <w:szCs w:val="24"/>
        </w:rPr>
        <w:t>(</w:t>
      </w:r>
      <w:r w:rsidR="00340F6C" w:rsidRPr="000328DA">
        <w:rPr>
          <w:rFonts w:ascii="Times New Roman" w:hAnsi="Times New Roman"/>
          <w:i/>
          <w:iCs/>
          <w:sz w:val="24"/>
          <w:szCs w:val="24"/>
        </w:rPr>
        <w:t xml:space="preserve">Articolo </w:t>
      </w:r>
      <w:r w:rsidR="0081583D" w:rsidRPr="000328DA">
        <w:rPr>
          <w:rFonts w:ascii="Times New Roman" w:hAnsi="Times New Roman"/>
          <w:i/>
          <w:iCs/>
          <w:sz w:val="24"/>
          <w:szCs w:val="24"/>
        </w:rPr>
        <w:t>57</w:t>
      </w:r>
      <w:r w:rsidR="00340F6C" w:rsidRPr="000328DA">
        <w:rPr>
          <w:rFonts w:ascii="Times New Roman" w:hAnsi="Times New Roman"/>
          <w:i/>
          <w:iCs/>
          <w:sz w:val="24"/>
          <w:szCs w:val="24"/>
        </w:rPr>
        <w:t>, comm</w:t>
      </w:r>
      <w:r w:rsidR="0081583D" w:rsidRPr="000328DA">
        <w:rPr>
          <w:rFonts w:ascii="Times New Roman" w:hAnsi="Times New Roman"/>
          <w:i/>
          <w:iCs/>
          <w:sz w:val="24"/>
          <w:szCs w:val="24"/>
        </w:rPr>
        <w:t xml:space="preserve">a </w:t>
      </w:r>
      <w:r w:rsidR="001C7C73" w:rsidRPr="000328DA">
        <w:rPr>
          <w:rFonts w:ascii="Times New Roman" w:hAnsi="Times New Roman"/>
          <w:i/>
          <w:iCs/>
          <w:sz w:val="24"/>
          <w:szCs w:val="24"/>
        </w:rPr>
        <w:t>2</w:t>
      </w:r>
      <w:r w:rsidR="0081583D" w:rsidRPr="000328DA">
        <w:rPr>
          <w:rFonts w:ascii="Times New Roman" w:hAnsi="Times New Roman"/>
          <w:i/>
          <w:iCs/>
          <w:sz w:val="24"/>
          <w:szCs w:val="24"/>
        </w:rPr>
        <w:t>-bis</w:t>
      </w:r>
      <w:r w:rsidR="00E52651" w:rsidRPr="000328DA">
        <w:rPr>
          <w:rFonts w:ascii="Times New Roman" w:hAnsi="Times New Roman"/>
          <w:i/>
          <w:iCs/>
          <w:sz w:val="24"/>
          <w:szCs w:val="24"/>
        </w:rPr>
        <w:t>)</w:t>
      </w:r>
      <w:r w:rsidR="00E52651" w:rsidRPr="000328DA">
        <w:rPr>
          <w:rFonts w:ascii="Times New Roman" w:hAnsi="Times New Roman"/>
          <w:sz w:val="24"/>
          <w:szCs w:val="24"/>
        </w:rPr>
        <w:t>”</w:t>
      </w:r>
      <w:r w:rsidR="000A4C58" w:rsidRPr="000328DA">
        <w:rPr>
          <w:rFonts w:ascii="Times New Roman" w:hAnsi="Times New Roman"/>
          <w:sz w:val="24"/>
          <w:szCs w:val="24"/>
        </w:rPr>
        <w:t>.</w:t>
      </w:r>
      <w:r w:rsidR="00920CB7">
        <w:rPr>
          <w:rFonts w:ascii="Times New Roman" w:hAnsi="Times New Roman"/>
          <w:sz w:val="24"/>
          <w:szCs w:val="24"/>
        </w:rPr>
        <w:t xml:space="preserve"> </w:t>
      </w:r>
    </w:p>
    <w:p w14:paraId="28F7638C" w14:textId="1E92A807" w:rsidR="00354F85" w:rsidRPr="0029474A" w:rsidRDefault="00354F85" w:rsidP="00043C4C">
      <w:pPr>
        <w:widowControl w:val="0"/>
        <w:autoSpaceDE w:val="0"/>
        <w:autoSpaceDN w:val="0"/>
        <w:adjustRightInd w:val="0"/>
        <w:spacing w:after="120" w:line="240" w:lineRule="auto"/>
        <w:jc w:val="both"/>
        <w:rPr>
          <w:rFonts w:ascii="Times New Roman" w:hAnsi="Times New Roman"/>
          <w:b/>
          <w:bCs/>
          <w:sz w:val="24"/>
          <w:szCs w:val="24"/>
          <w:shd w:val="clear" w:color="auto" w:fill="FFFFFF"/>
        </w:rPr>
      </w:pPr>
    </w:p>
    <w:p w14:paraId="229A8D80" w14:textId="6764626B" w:rsidR="003D0BCD" w:rsidRDefault="00613035" w:rsidP="006E5467">
      <w:pPr>
        <w:pStyle w:val="Titolo1"/>
      </w:pPr>
      <w:r w:rsidRPr="0029474A">
        <w:t xml:space="preserve">ART. </w:t>
      </w:r>
      <w:r w:rsidR="00B03405">
        <w:t>80</w:t>
      </w:r>
      <w:r w:rsidR="006E5467" w:rsidRPr="0029474A">
        <w:t xml:space="preserve"> </w:t>
      </w:r>
    </w:p>
    <w:p w14:paraId="076EED04" w14:textId="50FA04E4" w:rsidR="00613035" w:rsidRPr="0029474A" w:rsidRDefault="00613035" w:rsidP="006E5467">
      <w:pPr>
        <w:pStyle w:val="Titolo1"/>
        <w:rPr>
          <w:i/>
        </w:rPr>
      </w:pPr>
      <w:r w:rsidRPr="0029474A">
        <w:t>(</w:t>
      </w:r>
      <w:r w:rsidRPr="00712321">
        <w:rPr>
          <w:i/>
        </w:rPr>
        <w:t>Modifiche all’</w:t>
      </w:r>
      <w:r w:rsidR="00E21783" w:rsidRPr="0029474A">
        <w:rPr>
          <w:i/>
        </w:rPr>
        <w:t xml:space="preserve">Allegato II. 4 </w:t>
      </w:r>
      <w:bookmarkStart w:id="151" w:name="_Hlk176508682"/>
      <w:r w:rsidRPr="0029474A">
        <w:rPr>
          <w:i/>
        </w:rPr>
        <w:t>del decreto legislativo 31 marzo 2023, n. 36</w:t>
      </w:r>
      <w:bookmarkEnd w:id="151"/>
      <w:r w:rsidRPr="0029474A">
        <w:rPr>
          <w:i/>
        </w:rPr>
        <w:t>)</w:t>
      </w:r>
    </w:p>
    <w:p w14:paraId="5D8210FF" w14:textId="22840D9D" w:rsidR="00613035" w:rsidRPr="0029474A" w:rsidRDefault="00613035" w:rsidP="00E94876">
      <w:pPr>
        <w:ind w:left="142" w:right="-1" w:hanging="142"/>
        <w:jc w:val="both"/>
        <w:rPr>
          <w:rFonts w:ascii="Times New Roman" w:hAnsi="Times New Roman"/>
          <w:iCs/>
          <w:sz w:val="24"/>
          <w:szCs w:val="24"/>
          <w:shd w:val="clear" w:color="auto" w:fill="FFFFFF"/>
        </w:rPr>
      </w:pPr>
      <w:bookmarkStart w:id="152" w:name="_Hlk176508648"/>
      <w:r w:rsidRPr="0029474A">
        <w:rPr>
          <w:rFonts w:ascii="Times New Roman" w:hAnsi="Times New Roman"/>
          <w:iCs/>
          <w:sz w:val="24"/>
          <w:szCs w:val="24"/>
          <w:shd w:val="clear" w:color="auto" w:fill="FFFFFF"/>
        </w:rPr>
        <w:t>1. All’</w:t>
      </w:r>
      <w:r w:rsidR="00E21783" w:rsidRPr="0029474A">
        <w:rPr>
          <w:rFonts w:ascii="Times New Roman" w:hAnsi="Times New Roman"/>
          <w:iCs/>
          <w:sz w:val="24"/>
          <w:szCs w:val="24"/>
          <w:shd w:val="clear" w:color="auto" w:fill="FFFFFF"/>
        </w:rPr>
        <w:t xml:space="preserve">Allegato II. 4 </w:t>
      </w:r>
      <w:bookmarkEnd w:id="152"/>
      <w:r w:rsidR="00E21783" w:rsidRPr="001C2831">
        <w:rPr>
          <w:rFonts w:ascii="Times New Roman" w:hAnsi="Times New Roman"/>
          <w:i/>
          <w:sz w:val="24"/>
          <w:szCs w:val="24"/>
          <w:shd w:val="clear" w:color="auto" w:fill="FFFFFF"/>
        </w:rPr>
        <w:t>Qualificazione delle stazioni appaltanti e delle centrali di committenza (Articolo 62)</w:t>
      </w:r>
      <w:r w:rsidR="004F2F09" w:rsidRPr="0029474A">
        <w:rPr>
          <w:rFonts w:ascii="Times New Roman" w:hAnsi="Times New Roman"/>
          <w:iCs/>
          <w:sz w:val="24"/>
          <w:szCs w:val="24"/>
          <w:shd w:val="clear" w:color="auto" w:fill="FFFFFF"/>
        </w:rPr>
        <w:t xml:space="preserve"> </w:t>
      </w:r>
      <w:bookmarkStart w:id="153" w:name="_Hlk176508696"/>
      <w:r w:rsidR="00164EE2" w:rsidRPr="0029474A">
        <w:rPr>
          <w:rFonts w:ascii="Times New Roman" w:hAnsi="Times New Roman"/>
          <w:iCs/>
          <w:sz w:val="24"/>
          <w:szCs w:val="24"/>
          <w:shd w:val="clear" w:color="auto" w:fill="FFFFFF"/>
        </w:rPr>
        <w:t xml:space="preserve">del decreto legislativo 31 marzo 2023, n. 36, </w:t>
      </w:r>
      <w:bookmarkEnd w:id="153"/>
      <w:r w:rsidR="00E64D59" w:rsidRPr="0029474A">
        <w:rPr>
          <w:rFonts w:ascii="Times New Roman" w:hAnsi="Times New Roman"/>
          <w:iCs/>
          <w:sz w:val="24"/>
          <w:szCs w:val="24"/>
          <w:shd w:val="clear" w:color="auto" w:fill="FFFFFF"/>
        </w:rPr>
        <w:t>sono apportate le seguenti modificazioni:</w:t>
      </w:r>
    </w:p>
    <w:p w14:paraId="254E4B81" w14:textId="77777777" w:rsidR="009261A4" w:rsidRPr="0029474A" w:rsidRDefault="00E64D59" w:rsidP="004F2F09">
      <w:pPr>
        <w:ind w:left="142" w:right="-1" w:hanging="142"/>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a) </w:t>
      </w:r>
      <w:r w:rsidR="005933EF" w:rsidRPr="0029474A">
        <w:rPr>
          <w:rFonts w:ascii="Times New Roman" w:hAnsi="Times New Roman"/>
          <w:iCs/>
          <w:sz w:val="24"/>
          <w:szCs w:val="24"/>
          <w:shd w:val="clear" w:color="auto" w:fill="FFFFFF"/>
        </w:rPr>
        <w:t>all’articolo 3</w:t>
      </w:r>
      <w:r w:rsidR="009261A4" w:rsidRPr="0029474A">
        <w:rPr>
          <w:rFonts w:ascii="Times New Roman" w:hAnsi="Times New Roman"/>
          <w:iCs/>
          <w:sz w:val="24"/>
          <w:szCs w:val="24"/>
          <w:shd w:val="clear" w:color="auto" w:fill="FFFFFF"/>
        </w:rPr>
        <w:t>:</w:t>
      </w:r>
    </w:p>
    <w:p w14:paraId="0AB39A53" w14:textId="4698D687" w:rsidR="00A3797F" w:rsidRPr="0029474A" w:rsidRDefault="00DB3A8C" w:rsidP="005E2649">
      <w:pPr>
        <w:pStyle w:val="NormaleWeb"/>
        <w:spacing w:after="0"/>
        <w:ind w:left="284"/>
        <w:jc w:val="both"/>
        <w:rPr>
          <w:i/>
        </w:rPr>
      </w:pPr>
      <w:r>
        <w:rPr>
          <w:iCs/>
          <w:shd w:val="clear" w:color="auto" w:fill="FFFFFF"/>
        </w:rPr>
        <w:t>1</w:t>
      </w:r>
      <w:r w:rsidR="009261A4" w:rsidRPr="0029474A">
        <w:rPr>
          <w:iCs/>
          <w:shd w:val="clear" w:color="auto" w:fill="FFFFFF"/>
        </w:rPr>
        <w:t>)</w:t>
      </w:r>
      <w:r w:rsidR="003671E8" w:rsidRPr="0029474A">
        <w:rPr>
          <w:iCs/>
          <w:shd w:val="clear" w:color="auto" w:fill="FFFFFF"/>
        </w:rPr>
        <w:t xml:space="preserve"> </w:t>
      </w:r>
      <w:r w:rsidR="00245025" w:rsidRPr="0029474A">
        <w:rPr>
          <w:iCs/>
          <w:shd w:val="clear" w:color="auto" w:fill="FFFFFF"/>
        </w:rPr>
        <w:t>i</w:t>
      </w:r>
      <w:r w:rsidR="009261A4" w:rsidRPr="0029474A">
        <w:rPr>
          <w:iCs/>
          <w:shd w:val="clear" w:color="auto" w:fill="FFFFFF"/>
        </w:rPr>
        <w:t>l comma 5 è sostituit</w:t>
      </w:r>
      <w:r w:rsidR="00092B68" w:rsidRPr="0029474A">
        <w:rPr>
          <w:iCs/>
          <w:shd w:val="clear" w:color="auto" w:fill="FFFFFF"/>
        </w:rPr>
        <w:t>o dal seguente: “</w:t>
      </w:r>
      <w:r w:rsidR="00A3797F" w:rsidRPr="0029474A">
        <w:rPr>
          <w:i/>
          <w:shd w:val="clear" w:color="auto" w:fill="FFFFFF"/>
        </w:rPr>
        <w:t>5.</w:t>
      </w:r>
      <w:r w:rsidR="00A3797F" w:rsidRPr="0029474A">
        <w:rPr>
          <w:i/>
        </w:rPr>
        <w:t xml:space="preserve"> Ai fini della progettazione</w:t>
      </w:r>
      <w:r w:rsidR="007A2C70" w:rsidRPr="0029474A">
        <w:rPr>
          <w:i/>
        </w:rPr>
        <w:t xml:space="preserve">, </w:t>
      </w:r>
      <w:r w:rsidR="007A2C70" w:rsidRPr="00847EF3">
        <w:rPr>
          <w:i/>
        </w:rPr>
        <w:t>nelle ipotesi di cui all’articolo 193, comma 16,</w:t>
      </w:r>
      <w:r w:rsidR="00A3797F" w:rsidRPr="0029474A">
        <w:rPr>
          <w:i/>
        </w:rPr>
        <w:t xml:space="preserve"> dell’affidamento </w:t>
      </w:r>
      <w:r w:rsidR="00852776" w:rsidRPr="00847EF3">
        <w:rPr>
          <w:i/>
        </w:rPr>
        <w:t>e dell’esecuzione</w:t>
      </w:r>
      <w:r w:rsidR="00852776" w:rsidRPr="0029474A">
        <w:rPr>
          <w:i/>
        </w:rPr>
        <w:t xml:space="preserve"> </w:t>
      </w:r>
      <w:r w:rsidR="00A3797F" w:rsidRPr="0029474A">
        <w:rPr>
          <w:i/>
        </w:rPr>
        <w:t>dei contratti di concessione e di partenariato pubblico privato di importo a base di gara pari o superiore a 500 mila euro, gli enti concedenti devono possedere almeno una qualificazione di livello L2 e garantire la presenza di almeno un soggetto con esperienza di tre anni nella gestione di piani economici e finanziari e dei rischi.</w:t>
      </w:r>
      <w:r w:rsidR="004F18CC" w:rsidRPr="0029474A">
        <w:rPr>
          <w:i/>
        </w:rPr>
        <w:t>”</w:t>
      </w:r>
      <w:r w:rsidR="000D0157" w:rsidRPr="000D0157">
        <w:rPr>
          <w:iCs/>
        </w:rPr>
        <w:t>;</w:t>
      </w:r>
      <w:r w:rsidR="00EF0456" w:rsidRPr="000D0157">
        <w:rPr>
          <w:iCs/>
        </w:rPr>
        <w:t xml:space="preserve"> </w:t>
      </w:r>
    </w:p>
    <w:p w14:paraId="24A2A668" w14:textId="2948BD9F" w:rsidR="00931F24" w:rsidRPr="004877C4" w:rsidRDefault="00DB3A8C" w:rsidP="005E2649">
      <w:pPr>
        <w:pStyle w:val="NormaleWeb"/>
        <w:spacing w:after="0"/>
        <w:ind w:firstLine="284"/>
        <w:jc w:val="both"/>
        <w:rPr>
          <w:iCs/>
        </w:rPr>
      </w:pPr>
      <w:r>
        <w:t>2</w:t>
      </w:r>
      <w:r w:rsidR="00931F24" w:rsidRPr="007A01FC">
        <w:t xml:space="preserve">) </w:t>
      </w:r>
      <w:r w:rsidR="00931F24" w:rsidRPr="004877C4">
        <w:rPr>
          <w:iCs/>
        </w:rPr>
        <w:t>al comma 6</w:t>
      </w:r>
      <w:r w:rsidR="007F09E4" w:rsidRPr="004877C4">
        <w:rPr>
          <w:iCs/>
        </w:rPr>
        <w:t>, le parole “</w:t>
      </w:r>
      <w:r w:rsidR="00422AAC" w:rsidRPr="004877C4">
        <w:rPr>
          <w:i/>
        </w:rPr>
        <w:t>F</w:t>
      </w:r>
      <w:r w:rsidR="00931F24" w:rsidRPr="004877C4">
        <w:rPr>
          <w:i/>
        </w:rPr>
        <w:t>ino al 30 giugno 2024</w:t>
      </w:r>
      <w:r w:rsidR="00422AAC" w:rsidRPr="004877C4">
        <w:rPr>
          <w:iCs/>
        </w:rPr>
        <w:t>” sono sostituite dalle seguenti: “</w:t>
      </w:r>
      <w:r w:rsidR="00422AAC" w:rsidRPr="004877C4">
        <w:rPr>
          <w:i/>
        </w:rPr>
        <w:t>Fino al 31 dicembre 2026</w:t>
      </w:r>
      <w:r w:rsidR="00422AAC" w:rsidRPr="004877C4">
        <w:rPr>
          <w:iCs/>
        </w:rPr>
        <w:t xml:space="preserve">”; </w:t>
      </w:r>
    </w:p>
    <w:p w14:paraId="6AB0E105" w14:textId="7F2AD95B" w:rsidR="00AF4520" w:rsidRPr="0029474A" w:rsidRDefault="005E2649" w:rsidP="00B7642E">
      <w:pPr>
        <w:pStyle w:val="NormaleWeb"/>
        <w:spacing w:after="0"/>
        <w:jc w:val="both"/>
        <w:rPr>
          <w:color w:val="000000"/>
        </w:rPr>
      </w:pPr>
      <w:r w:rsidRPr="004877C4">
        <w:rPr>
          <w:iCs/>
        </w:rPr>
        <w:t xml:space="preserve">b) all’articolo </w:t>
      </w:r>
      <w:r w:rsidR="00843EAE" w:rsidRPr="004877C4">
        <w:rPr>
          <w:iCs/>
        </w:rPr>
        <w:t>4</w:t>
      </w:r>
      <w:r w:rsidR="00B7642E" w:rsidRPr="004877C4">
        <w:rPr>
          <w:iCs/>
        </w:rPr>
        <w:t>,</w:t>
      </w:r>
      <w:r w:rsidR="00295887" w:rsidRPr="004877C4">
        <w:rPr>
          <w:iCs/>
        </w:rPr>
        <w:t xml:space="preserve"> </w:t>
      </w:r>
      <w:r w:rsidR="00AF4520" w:rsidRPr="004877C4">
        <w:rPr>
          <w:color w:val="000000"/>
        </w:rPr>
        <w:t>il</w:t>
      </w:r>
      <w:r w:rsidR="00295887" w:rsidRPr="00847EF3">
        <w:rPr>
          <w:color w:val="000000"/>
        </w:rPr>
        <w:t xml:space="preserve"> comma 4</w:t>
      </w:r>
      <w:r w:rsidR="00AF4520" w:rsidRPr="00847EF3">
        <w:rPr>
          <w:color w:val="000000"/>
        </w:rPr>
        <w:t xml:space="preserve"> è sostituito dal seguente</w:t>
      </w:r>
      <w:r w:rsidR="007C1B29" w:rsidRPr="00847EF3">
        <w:rPr>
          <w:color w:val="000000"/>
        </w:rPr>
        <w:t>: “</w:t>
      </w:r>
      <w:r w:rsidR="00CF2572" w:rsidRPr="00847EF3">
        <w:rPr>
          <w:i/>
          <w:color w:val="000000"/>
        </w:rPr>
        <w:t>4.</w:t>
      </w:r>
      <w:r w:rsidR="00AF4520" w:rsidRPr="00847EF3">
        <w:rPr>
          <w:i/>
          <w:color w:val="000000"/>
        </w:rPr>
        <w:t xml:space="preserve"> Ai fini della qualificazione</w:t>
      </w:r>
      <w:r w:rsidR="00AF4520" w:rsidRPr="00847EF3">
        <w:rPr>
          <w:i/>
        </w:rPr>
        <w:t>, a decorrere dal 1° gennaio 2025, per la valutazione del requisito relativo al numero di gare svolte, si</w:t>
      </w:r>
      <w:r w:rsidR="005C094C" w:rsidRPr="00847EF3">
        <w:rPr>
          <w:i/>
        </w:rPr>
        <w:t xml:space="preserve"> considerano</w:t>
      </w:r>
      <w:r w:rsidR="00AF4520" w:rsidRPr="00847EF3">
        <w:rPr>
          <w:i/>
          <w:color w:val="000000"/>
        </w:rPr>
        <w:t>, per le gare di importo superiore a quelle individuate dall'articolo 43 del codice, solo quelle i cui bandi e gli avvisi rispettano le disposizioni sull'utilizzo dei metodi e degli strumenti elettronici di modellazione per l'edilizia e le infrastrutture di cui all'</w:t>
      </w:r>
      <w:r w:rsidR="00E419E5" w:rsidRPr="00847EF3">
        <w:rPr>
          <w:i/>
          <w:color w:val="000000"/>
        </w:rPr>
        <w:t>A</w:t>
      </w:r>
      <w:r w:rsidR="00AF4520" w:rsidRPr="00847EF3">
        <w:rPr>
          <w:i/>
          <w:color w:val="000000"/>
        </w:rPr>
        <w:t>llegato I.9 al codice</w:t>
      </w:r>
      <w:r w:rsidR="00AF4520" w:rsidRPr="00847EF3">
        <w:rPr>
          <w:color w:val="000000"/>
        </w:rPr>
        <w:t>.</w:t>
      </w:r>
      <w:r w:rsidR="006E3906" w:rsidRPr="0029474A">
        <w:rPr>
          <w:color w:val="000000"/>
        </w:rPr>
        <w:t xml:space="preserve">”; </w:t>
      </w:r>
    </w:p>
    <w:p w14:paraId="52186763" w14:textId="1EB56D10" w:rsidR="009B27C1" w:rsidRPr="0029474A" w:rsidRDefault="009B27C1" w:rsidP="0014146C">
      <w:pPr>
        <w:pStyle w:val="NormaleWeb"/>
        <w:spacing w:after="0"/>
        <w:ind w:left="284" w:firstLine="284"/>
        <w:jc w:val="both"/>
        <w:rPr>
          <w:iCs/>
        </w:rPr>
      </w:pPr>
    </w:p>
    <w:p w14:paraId="12479B2F" w14:textId="77777777" w:rsidR="0014146C" w:rsidRPr="0029474A" w:rsidRDefault="0014146C" w:rsidP="0014146C">
      <w:pPr>
        <w:pStyle w:val="NormaleWeb"/>
        <w:spacing w:after="0"/>
        <w:ind w:left="142" w:firstLine="284"/>
        <w:jc w:val="both"/>
        <w:rPr>
          <w:iCs/>
        </w:rPr>
      </w:pPr>
    </w:p>
    <w:p w14:paraId="6239B2F6" w14:textId="71A863E9" w:rsidR="00E64D59" w:rsidRPr="0029474A" w:rsidRDefault="00864CB3" w:rsidP="00872686">
      <w:pPr>
        <w:pStyle w:val="NormaleWeb"/>
        <w:spacing w:after="0"/>
        <w:jc w:val="both"/>
      </w:pPr>
      <w:r w:rsidRPr="0029474A">
        <w:t xml:space="preserve">c) all’articolo </w:t>
      </w:r>
      <w:r w:rsidR="008033C4" w:rsidRPr="0029474A">
        <w:t>5</w:t>
      </w:r>
      <w:r w:rsidR="00521CA2">
        <w:t>,</w:t>
      </w:r>
      <w:r w:rsidR="00521CA2" w:rsidRPr="00521CA2">
        <w:t xml:space="preserve"> il comma 5 è sostituito dal seguente: “</w:t>
      </w:r>
      <w:r w:rsidR="00521CA2" w:rsidRPr="00521CA2">
        <w:rPr>
          <w:i/>
          <w:iCs/>
        </w:rPr>
        <w:t>5. Ai fini della progettazione e dell’affidamento e dell’esecuzione dei contratti di concessione e di partenariato pubblico privato di importo a base di gara pari o superiore a 140 mila euro, gli enti concedenti devono possedere almeno una qualificazione di livello SF2 e garantire la presenza di un soggetto con esperienza di tre anni nella gestione di piani economici e finanziari e dei rischi</w:t>
      </w:r>
      <w:r w:rsidR="00521CA2" w:rsidRPr="00521CA2">
        <w:t>.”;</w:t>
      </w:r>
    </w:p>
    <w:p w14:paraId="7503EF05" w14:textId="77777777" w:rsidR="00671CAE" w:rsidRDefault="00671CAE" w:rsidP="00E776EF">
      <w:pPr>
        <w:pStyle w:val="NormaleWeb"/>
        <w:spacing w:after="0"/>
        <w:ind w:left="142"/>
        <w:jc w:val="both"/>
      </w:pPr>
    </w:p>
    <w:p w14:paraId="0DDC8DD7" w14:textId="2CA9FF0D" w:rsidR="00987AC1" w:rsidRPr="0029474A" w:rsidRDefault="00B42699" w:rsidP="00E776EF">
      <w:pPr>
        <w:pStyle w:val="NormaleWeb"/>
        <w:spacing w:after="0"/>
        <w:ind w:left="142"/>
        <w:jc w:val="both"/>
        <w:rPr>
          <w:iCs/>
        </w:rPr>
      </w:pPr>
      <w:r>
        <w:rPr>
          <w:iCs/>
        </w:rPr>
        <w:t>d</w:t>
      </w:r>
      <w:r w:rsidR="00987AC1" w:rsidRPr="0029474A">
        <w:rPr>
          <w:iCs/>
        </w:rPr>
        <w:t>) l’articolo 8 è sostituito dal seguente:</w:t>
      </w:r>
    </w:p>
    <w:p w14:paraId="2C654D01" w14:textId="613A252E" w:rsidR="00987AC1" w:rsidRPr="0029474A" w:rsidRDefault="00987AC1" w:rsidP="00E776EF">
      <w:pPr>
        <w:pStyle w:val="NormaleWeb"/>
        <w:spacing w:after="0"/>
        <w:ind w:left="142"/>
        <w:jc w:val="both"/>
        <w:rPr>
          <w:iCs/>
        </w:rPr>
      </w:pPr>
      <w:r w:rsidRPr="0029474A">
        <w:rPr>
          <w:iCs/>
        </w:rPr>
        <w:t xml:space="preserve"> </w:t>
      </w:r>
    </w:p>
    <w:p w14:paraId="444308BA" w14:textId="1F888B7C" w:rsidR="00A316A9" w:rsidRPr="0029474A" w:rsidRDefault="00CD0112" w:rsidP="008B4AD9">
      <w:pPr>
        <w:pStyle w:val="NormaleWeb"/>
        <w:spacing w:after="0"/>
        <w:ind w:left="426" w:hanging="142"/>
        <w:jc w:val="center"/>
        <w:rPr>
          <w:i/>
          <w:iCs/>
        </w:rPr>
      </w:pPr>
      <w:r w:rsidRPr="0029474A">
        <w:t>“</w:t>
      </w:r>
      <w:r w:rsidR="00A316A9" w:rsidRPr="0029474A">
        <w:rPr>
          <w:i/>
          <w:iCs/>
        </w:rPr>
        <w:t>Articolo 8.</w:t>
      </w:r>
    </w:p>
    <w:p w14:paraId="0FF9AE04" w14:textId="545BDE86" w:rsidR="00A316A9" w:rsidRPr="0029474A" w:rsidRDefault="00A316A9" w:rsidP="008B4AD9">
      <w:pPr>
        <w:pStyle w:val="NormaleWeb"/>
        <w:spacing w:after="0"/>
        <w:ind w:left="426" w:hanging="142"/>
        <w:jc w:val="center"/>
        <w:rPr>
          <w:i/>
          <w:iCs/>
        </w:rPr>
      </w:pPr>
      <w:r w:rsidRPr="0029474A">
        <w:rPr>
          <w:i/>
          <w:iCs/>
        </w:rPr>
        <w:t>Qualificazione delle stazioni appaltanti e delle centrali di committenza per l’esecuzione</w:t>
      </w:r>
    </w:p>
    <w:p w14:paraId="1C7902DE" w14:textId="77777777" w:rsidR="00A316A9" w:rsidRPr="0029474A" w:rsidRDefault="00A316A9" w:rsidP="008F685D">
      <w:pPr>
        <w:pStyle w:val="NormaleWeb"/>
        <w:spacing w:after="0"/>
        <w:ind w:left="142" w:hanging="142"/>
        <w:jc w:val="both"/>
        <w:rPr>
          <w:i/>
          <w:iCs/>
        </w:rPr>
      </w:pPr>
    </w:p>
    <w:p w14:paraId="02A6D6F1" w14:textId="08281762"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1. A decorrere dal 1° gennaio 2025, le stazioni appaltanti e le centrali di committenza qualificate per la progettazione e l’affidamento di lavori, di servizi e forniture o di entrambe le tipologie contrattuali sono qualificate anche per l’esecuzione rispettivamente di lavori, di servizi e forniture o di entrambe le tipologie contrattuali per i corrispondenti livelli di qualifica.</w:t>
      </w:r>
    </w:p>
    <w:p w14:paraId="55909EE9" w14:textId="2DCDDB14"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lastRenderedPageBreak/>
        <w:t>2. A decorrere dalla data di cui al comma 1, la possibilità per le stazioni appaltanti e le centrali di committenza qualificate per la progettazione e per l’affidamento di lavori, di servizi e forniture o di entrambe le tipologie contrattuali di eseguire il contratto per i livelli superiori a quelli di qualifica è valutata sulla base subordinata al soddisfacimento dei seguenti requisiti, come definiti per i diversi livelli di qualificazione nella Tabella D, per l’esecuzione di lavori, e nella Tabella E, per l’esecuzione di servizi e forniture:</w:t>
      </w:r>
    </w:p>
    <w:p w14:paraId="282D35CD"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a) rispetto dei tempi previsti per i pagamenti di imprese e fornitori;</w:t>
      </w:r>
    </w:p>
    <w:p w14:paraId="6975CC31"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b) assolvimento degli obblighi di comunicazione dei dati sui contratti pubblici che alimentano le banche dati detenute o gestite dall'ANAC;</w:t>
      </w:r>
    </w:p>
    <w:p w14:paraId="67276205" w14:textId="4D5A5213"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c) partecipazione al sistema di formazione e aggiornamento del personale.</w:t>
      </w:r>
    </w:p>
    <w:p w14:paraId="6CE83B12"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 xml:space="preserve">3. Le stazioni appaltanti non qualificate per la progettazione e l'affidamento di lavori, di servizi e forniture o di entrambe le tipologie contrattuali possono, fino al 31 dicembre 2024, eseguire i contratti se sono iscritte all'AUSA e in possesso di una figura tecnica in grado di svolgere le funzioni di RUP. </w:t>
      </w:r>
    </w:p>
    <w:p w14:paraId="242F18E7"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4. Dopo il termine di cui al comma 3 la possibilità di eseguire il contratto è valutata sulla base dei seguenti requisiti:</w:t>
      </w:r>
    </w:p>
    <w:p w14:paraId="3DDB1708"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a) presenza nella struttura organizzativa di dipendenti aventi specifiche competenze in materia di contratti pubblici e di sistemi digitali;</w:t>
      </w:r>
    </w:p>
    <w:p w14:paraId="190F61D4"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b) sistema di formazione e aggiornamento del personale;</w:t>
      </w:r>
    </w:p>
    <w:p w14:paraId="7E28C646"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c) contratti eseguiti nel quinquennio precedente la domanda di qualificazione;</w:t>
      </w:r>
    </w:p>
    <w:p w14:paraId="7D4B5779"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d) rispetto dei tempi previsti per i pagamenti di imprese e fornitori;</w:t>
      </w:r>
    </w:p>
    <w:p w14:paraId="4E67BA76"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e) assolvimento degli obblighi di comunicazione dei dati sui contratti pubblici che alimentano le banche dati detenute o gestite dall'ANAC;</w:t>
      </w:r>
    </w:p>
    <w:p w14:paraId="7C69244B" w14:textId="77777777" w:rsidR="00D446BD" w:rsidRPr="00D446BD" w:rsidRDefault="00D446BD" w:rsidP="00D446BD">
      <w:pPr>
        <w:ind w:right="-1" w:hanging="142"/>
        <w:jc w:val="both"/>
        <w:rPr>
          <w:rFonts w:ascii="Times New Roman" w:eastAsiaTheme="minorHAnsi" w:hAnsi="Times New Roman"/>
          <w:i/>
          <w:iCs/>
          <w:sz w:val="24"/>
          <w:szCs w:val="24"/>
        </w:rPr>
      </w:pPr>
      <w:r w:rsidRPr="00D446BD">
        <w:rPr>
          <w:rFonts w:ascii="Times New Roman" w:eastAsiaTheme="minorHAnsi" w:hAnsi="Times New Roman"/>
          <w:i/>
          <w:iCs/>
          <w:sz w:val="24"/>
          <w:szCs w:val="24"/>
        </w:rPr>
        <w:t>f) assolvimento degli obblighi di cui agli articoli 1 e 2 del decreto legislativo 29 dicembre 2011, n. 229.</w:t>
      </w:r>
    </w:p>
    <w:p w14:paraId="68A252DF" w14:textId="3FF324BC" w:rsidR="00D446BD" w:rsidRPr="00D446BD" w:rsidRDefault="0084522F" w:rsidP="00D446BD">
      <w:pPr>
        <w:ind w:right="-1" w:hanging="142"/>
        <w:jc w:val="both"/>
        <w:rPr>
          <w:rFonts w:ascii="Times New Roman" w:eastAsiaTheme="minorHAnsi" w:hAnsi="Times New Roman"/>
          <w:i/>
          <w:iCs/>
          <w:sz w:val="24"/>
          <w:szCs w:val="24"/>
        </w:rPr>
      </w:pPr>
      <w:r>
        <w:rPr>
          <w:rFonts w:ascii="Times New Roman" w:eastAsiaTheme="minorHAnsi" w:hAnsi="Times New Roman"/>
          <w:i/>
          <w:iCs/>
          <w:sz w:val="24"/>
          <w:szCs w:val="24"/>
        </w:rPr>
        <w:t>5</w:t>
      </w:r>
      <w:r w:rsidR="00D446BD" w:rsidRPr="00D446BD">
        <w:rPr>
          <w:rFonts w:ascii="Times New Roman" w:eastAsiaTheme="minorHAnsi" w:hAnsi="Times New Roman"/>
          <w:i/>
          <w:iCs/>
          <w:sz w:val="24"/>
          <w:szCs w:val="24"/>
        </w:rPr>
        <w:t>. A decorrere dalla data di cui al comma 1, la possibilità per le stazioni appaltanti non qualificate per la progettazione e l’affidamento di lavori, di servizi e forniture o di entrambe le tipologie contrattuali di eseguire il contratto è subordinata all’iscrizione all’AUSA, alla disponibilità di una figura tecnica in grado di svolgere le funzioni di RUP, nonché al soddisfacimento dei requisiti di cui al comma 2, come definiti per i diversi livelli di qualificazione nella Tabella D, per l’esecuzione di lavori, e nella Tabella E, per l’esecuzione di servizi e forniture.</w:t>
      </w:r>
    </w:p>
    <w:p w14:paraId="36521825" w14:textId="209B21F2" w:rsidR="00D446BD" w:rsidRPr="00C806BB" w:rsidRDefault="0084522F" w:rsidP="00D446BD">
      <w:pPr>
        <w:ind w:right="-1" w:hanging="142"/>
        <w:jc w:val="both"/>
        <w:rPr>
          <w:rFonts w:ascii="Times New Roman" w:eastAsiaTheme="minorHAnsi" w:hAnsi="Times New Roman"/>
          <w:sz w:val="24"/>
          <w:szCs w:val="24"/>
        </w:rPr>
      </w:pPr>
      <w:r>
        <w:rPr>
          <w:rFonts w:ascii="Times New Roman" w:eastAsiaTheme="minorHAnsi" w:hAnsi="Times New Roman"/>
          <w:i/>
          <w:iCs/>
          <w:sz w:val="24"/>
          <w:szCs w:val="24"/>
        </w:rPr>
        <w:t>6</w:t>
      </w:r>
      <w:r w:rsidR="00D446BD" w:rsidRPr="00D446BD">
        <w:rPr>
          <w:rFonts w:ascii="Times New Roman" w:eastAsiaTheme="minorHAnsi" w:hAnsi="Times New Roman"/>
          <w:i/>
          <w:iCs/>
          <w:sz w:val="24"/>
          <w:szCs w:val="24"/>
        </w:rPr>
        <w:t xml:space="preserve">. Resta ferma la possibilità per le stazioni appaltanti non qualificate ai sensi dell’articolo 63, comma 2 di </w:t>
      </w:r>
      <w:r w:rsidR="00D446BD" w:rsidRPr="00C806BB">
        <w:rPr>
          <w:rFonts w:ascii="Times New Roman" w:eastAsiaTheme="minorHAnsi" w:hAnsi="Times New Roman"/>
          <w:i/>
          <w:iCs/>
          <w:sz w:val="24"/>
          <w:szCs w:val="24"/>
        </w:rPr>
        <w:t>eseguire i contratti affidati ai sensi dell’articolo 62, comma 6, lettere c) e d).</w:t>
      </w:r>
      <w:r w:rsidR="00D446BD" w:rsidRPr="00C806BB">
        <w:rPr>
          <w:rFonts w:ascii="Times New Roman" w:eastAsiaTheme="minorHAnsi" w:hAnsi="Times New Roman"/>
          <w:sz w:val="24"/>
          <w:szCs w:val="24"/>
        </w:rPr>
        <w:t>”;</w:t>
      </w:r>
    </w:p>
    <w:p w14:paraId="40477633" w14:textId="77777777" w:rsidR="00D240C0" w:rsidRPr="00C806BB" w:rsidRDefault="00D240C0" w:rsidP="001D7CC2">
      <w:pPr>
        <w:pStyle w:val="NormaleWeb"/>
        <w:spacing w:after="0"/>
        <w:ind w:left="426" w:hanging="142"/>
        <w:jc w:val="both"/>
        <w:rPr>
          <w:i/>
          <w:iCs/>
        </w:rPr>
      </w:pPr>
    </w:p>
    <w:p w14:paraId="76BC2DF2" w14:textId="64E93B9C" w:rsidR="001D1BA2" w:rsidRPr="00C806BB" w:rsidRDefault="00C806BB" w:rsidP="006B4A22">
      <w:pPr>
        <w:ind w:right="-1" w:hanging="142"/>
        <w:jc w:val="both"/>
        <w:rPr>
          <w:rFonts w:ascii="Times New Roman" w:eastAsiaTheme="minorHAnsi" w:hAnsi="Times New Roman"/>
          <w:sz w:val="24"/>
          <w:szCs w:val="24"/>
        </w:rPr>
      </w:pPr>
      <w:r>
        <w:rPr>
          <w:rFonts w:ascii="Times New Roman" w:eastAsiaTheme="minorHAnsi" w:hAnsi="Times New Roman"/>
          <w:sz w:val="24"/>
          <w:szCs w:val="24"/>
        </w:rPr>
        <w:t>e</w:t>
      </w:r>
      <w:r w:rsidR="00156F31" w:rsidRPr="00C806BB">
        <w:rPr>
          <w:rFonts w:ascii="Times New Roman" w:eastAsiaTheme="minorHAnsi" w:hAnsi="Times New Roman"/>
          <w:sz w:val="24"/>
          <w:szCs w:val="24"/>
        </w:rPr>
        <w:t xml:space="preserve">) </w:t>
      </w:r>
      <w:r w:rsidR="001D7CC2" w:rsidRPr="00C806BB">
        <w:rPr>
          <w:rFonts w:ascii="Times New Roman" w:eastAsiaTheme="minorHAnsi" w:hAnsi="Times New Roman"/>
          <w:sz w:val="24"/>
          <w:szCs w:val="24"/>
        </w:rPr>
        <w:t xml:space="preserve"> all’articolo 11</w:t>
      </w:r>
      <w:r w:rsidR="001D1BA2" w:rsidRPr="00C806BB">
        <w:rPr>
          <w:rFonts w:ascii="Times New Roman" w:eastAsiaTheme="minorHAnsi" w:hAnsi="Times New Roman"/>
          <w:sz w:val="24"/>
          <w:szCs w:val="24"/>
        </w:rPr>
        <w:t>:</w:t>
      </w:r>
    </w:p>
    <w:p w14:paraId="39240673" w14:textId="639218F2" w:rsidR="00A62DE7" w:rsidRPr="00C806BB" w:rsidRDefault="001D1BA2" w:rsidP="006B4A22">
      <w:pPr>
        <w:ind w:right="-1" w:firstLine="284"/>
        <w:jc w:val="both"/>
        <w:rPr>
          <w:rFonts w:ascii="Times New Roman" w:eastAsiaTheme="minorHAnsi" w:hAnsi="Times New Roman"/>
          <w:sz w:val="24"/>
          <w:szCs w:val="24"/>
        </w:rPr>
      </w:pPr>
      <w:r w:rsidRPr="00C806BB">
        <w:rPr>
          <w:rFonts w:ascii="Times New Roman" w:eastAsiaTheme="minorHAnsi" w:hAnsi="Times New Roman"/>
          <w:sz w:val="24"/>
          <w:szCs w:val="24"/>
        </w:rPr>
        <w:t xml:space="preserve">1) al </w:t>
      </w:r>
      <w:r w:rsidR="001D7CC2" w:rsidRPr="00C806BB">
        <w:rPr>
          <w:rFonts w:ascii="Times New Roman" w:eastAsiaTheme="minorHAnsi" w:hAnsi="Times New Roman"/>
          <w:sz w:val="24"/>
          <w:szCs w:val="24"/>
        </w:rPr>
        <w:t xml:space="preserve">comma </w:t>
      </w:r>
      <w:r w:rsidR="00B7006F" w:rsidRPr="00C806BB">
        <w:rPr>
          <w:rFonts w:ascii="Times New Roman" w:eastAsiaTheme="minorHAnsi" w:hAnsi="Times New Roman"/>
          <w:sz w:val="24"/>
          <w:szCs w:val="24"/>
        </w:rPr>
        <w:t>2</w:t>
      </w:r>
      <w:r w:rsidR="00DF3E68" w:rsidRPr="00C806BB">
        <w:rPr>
          <w:rFonts w:ascii="Times New Roman" w:eastAsiaTheme="minorHAnsi" w:hAnsi="Times New Roman"/>
          <w:sz w:val="24"/>
          <w:szCs w:val="24"/>
        </w:rPr>
        <w:t>:</w:t>
      </w:r>
    </w:p>
    <w:p w14:paraId="3917EF23" w14:textId="7E7E00E6" w:rsidR="00DF3E68" w:rsidRPr="0029474A" w:rsidRDefault="00DF3E68" w:rsidP="00DF1E14">
      <w:pPr>
        <w:ind w:left="284" w:right="-1" w:firstLine="284"/>
        <w:jc w:val="both"/>
        <w:rPr>
          <w:rFonts w:ascii="Times New Roman" w:eastAsiaTheme="minorHAnsi" w:hAnsi="Times New Roman"/>
          <w:sz w:val="24"/>
          <w:szCs w:val="24"/>
        </w:rPr>
      </w:pPr>
      <w:r w:rsidRPr="00C806BB">
        <w:rPr>
          <w:rFonts w:ascii="Times New Roman" w:eastAsiaTheme="minorHAnsi" w:hAnsi="Times New Roman"/>
          <w:sz w:val="24"/>
          <w:szCs w:val="24"/>
        </w:rPr>
        <w:t xml:space="preserve">1.1. </w:t>
      </w:r>
      <w:r w:rsidR="00A04ECF" w:rsidRPr="00C806BB">
        <w:rPr>
          <w:rFonts w:ascii="Times New Roman" w:eastAsiaTheme="minorHAnsi" w:hAnsi="Times New Roman"/>
          <w:sz w:val="24"/>
          <w:szCs w:val="24"/>
        </w:rPr>
        <w:t>all’aline</w:t>
      </w:r>
      <w:r w:rsidR="00A04ECF" w:rsidRPr="00847EF3">
        <w:rPr>
          <w:rFonts w:ascii="Times New Roman" w:eastAsiaTheme="minorHAnsi" w:hAnsi="Times New Roman"/>
          <w:sz w:val="24"/>
          <w:szCs w:val="24"/>
        </w:rPr>
        <w:t>a, le parole “</w:t>
      </w:r>
      <w:r w:rsidR="00A04ECF" w:rsidRPr="00847EF3">
        <w:rPr>
          <w:rFonts w:ascii="Times New Roman" w:eastAsiaTheme="minorHAnsi" w:hAnsi="Times New Roman"/>
          <w:i/>
          <w:sz w:val="24"/>
          <w:szCs w:val="24"/>
        </w:rPr>
        <w:t>può valutare</w:t>
      </w:r>
      <w:r w:rsidR="00CA28AA" w:rsidRPr="00847EF3">
        <w:rPr>
          <w:rFonts w:ascii="Times New Roman" w:eastAsiaTheme="minorHAnsi" w:hAnsi="Times New Roman"/>
          <w:sz w:val="24"/>
          <w:szCs w:val="24"/>
        </w:rPr>
        <w:t>”</w:t>
      </w:r>
      <w:r w:rsidR="00A04ECF" w:rsidRPr="00847EF3">
        <w:rPr>
          <w:rFonts w:ascii="Times New Roman" w:eastAsiaTheme="minorHAnsi" w:hAnsi="Times New Roman"/>
          <w:sz w:val="24"/>
          <w:szCs w:val="24"/>
        </w:rPr>
        <w:t xml:space="preserve"> sono sostituite dall</w:t>
      </w:r>
      <w:r w:rsidR="00CA28AA" w:rsidRPr="00847EF3">
        <w:rPr>
          <w:rFonts w:ascii="Times New Roman" w:eastAsiaTheme="minorHAnsi" w:hAnsi="Times New Roman"/>
          <w:sz w:val="24"/>
          <w:szCs w:val="24"/>
        </w:rPr>
        <w:t>a</w:t>
      </w:r>
      <w:r w:rsidR="00A04ECF" w:rsidRPr="00847EF3">
        <w:rPr>
          <w:rFonts w:ascii="Times New Roman" w:eastAsiaTheme="minorHAnsi" w:hAnsi="Times New Roman"/>
          <w:sz w:val="24"/>
          <w:szCs w:val="24"/>
        </w:rPr>
        <w:t xml:space="preserve"> seguent</w:t>
      </w:r>
      <w:r w:rsidR="00BE5923" w:rsidRPr="00847EF3">
        <w:rPr>
          <w:rFonts w:ascii="Times New Roman" w:eastAsiaTheme="minorHAnsi" w:hAnsi="Times New Roman"/>
          <w:sz w:val="24"/>
          <w:szCs w:val="24"/>
        </w:rPr>
        <w:t>e</w:t>
      </w:r>
      <w:r w:rsidR="00A04ECF" w:rsidRPr="00847EF3">
        <w:rPr>
          <w:rFonts w:ascii="Times New Roman" w:eastAsiaTheme="minorHAnsi" w:hAnsi="Times New Roman"/>
          <w:sz w:val="24"/>
          <w:szCs w:val="24"/>
        </w:rPr>
        <w:t>: “</w:t>
      </w:r>
      <w:r w:rsidR="00BE5923" w:rsidRPr="00847EF3">
        <w:rPr>
          <w:rFonts w:ascii="Times New Roman" w:eastAsiaTheme="minorHAnsi" w:hAnsi="Times New Roman"/>
          <w:i/>
          <w:sz w:val="24"/>
          <w:szCs w:val="24"/>
        </w:rPr>
        <w:t>valuta</w:t>
      </w:r>
      <w:r w:rsidR="00BE5923" w:rsidRPr="00847EF3">
        <w:rPr>
          <w:rFonts w:ascii="Times New Roman" w:eastAsiaTheme="minorHAnsi" w:hAnsi="Times New Roman"/>
          <w:sz w:val="24"/>
          <w:szCs w:val="24"/>
        </w:rPr>
        <w:t>”;</w:t>
      </w:r>
      <w:r w:rsidR="00BE5923" w:rsidRPr="0029474A">
        <w:rPr>
          <w:rFonts w:ascii="Times New Roman" w:eastAsiaTheme="minorHAnsi" w:hAnsi="Times New Roman"/>
          <w:sz w:val="24"/>
          <w:szCs w:val="24"/>
        </w:rPr>
        <w:t xml:space="preserve"> </w:t>
      </w:r>
    </w:p>
    <w:p w14:paraId="74B6E5A2" w14:textId="6A489B62" w:rsidR="001D7CC2" w:rsidRPr="0029474A" w:rsidRDefault="00065FB2" w:rsidP="00DF1E14">
      <w:pPr>
        <w:ind w:left="567" w:right="-1"/>
        <w:jc w:val="both"/>
        <w:rPr>
          <w:rFonts w:ascii="Times New Roman" w:eastAsiaTheme="minorHAnsi" w:hAnsi="Times New Roman"/>
          <w:sz w:val="24"/>
          <w:szCs w:val="24"/>
        </w:rPr>
      </w:pPr>
      <w:r w:rsidRPr="0029474A">
        <w:rPr>
          <w:rFonts w:ascii="Times New Roman" w:eastAsiaTheme="minorHAnsi" w:hAnsi="Times New Roman"/>
          <w:sz w:val="24"/>
          <w:szCs w:val="24"/>
        </w:rPr>
        <w:lastRenderedPageBreak/>
        <w:t>1.2.</w:t>
      </w:r>
      <w:r w:rsidR="001D7CC2" w:rsidRPr="0029474A">
        <w:rPr>
          <w:rFonts w:ascii="Times New Roman" w:eastAsiaTheme="minorHAnsi" w:hAnsi="Times New Roman"/>
          <w:sz w:val="24"/>
          <w:szCs w:val="24"/>
        </w:rPr>
        <w:t xml:space="preserve"> </w:t>
      </w:r>
      <w:r w:rsidR="00FC056F" w:rsidRPr="0029474A">
        <w:rPr>
          <w:rFonts w:ascii="Times New Roman" w:eastAsiaTheme="minorHAnsi" w:hAnsi="Times New Roman"/>
          <w:sz w:val="24"/>
          <w:szCs w:val="24"/>
        </w:rPr>
        <w:t>l</w:t>
      </w:r>
      <w:r w:rsidR="00CD62AC" w:rsidRPr="0029474A">
        <w:rPr>
          <w:rFonts w:ascii="Times New Roman" w:eastAsiaTheme="minorHAnsi" w:hAnsi="Times New Roman"/>
          <w:sz w:val="24"/>
          <w:szCs w:val="24"/>
        </w:rPr>
        <w:t>a lettera a) è sostituita dalla seguente: “</w:t>
      </w:r>
      <w:r w:rsidR="00CD62AC" w:rsidRPr="0029474A">
        <w:rPr>
          <w:rFonts w:ascii="Times New Roman" w:eastAsiaTheme="minorHAnsi" w:hAnsi="Times New Roman"/>
          <w:i/>
          <w:iCs/>
          <w:sz w:val="24"/>
          <w:szCs w:val="24"/>
        </w:rPr>
        <w:t xml:space="preserve">a) </w:t>
      </w:r>
      <w:r w:rsidR="001D1BA2" w:rsidRPr="0029474A">
        <w:rPr>
          <w:rFonts w:ascii="Times New Roman" w:eastAsiaTheme="minorHAnsi" w:hAnsi="Times New Roman"/>
          <w:i/>
          <w:iCs/>
          <w:sz w:val="24"/>
          <w:szCs w:val="24"/>
        </w:rPr>
        <w:t xml:space="preserve">la disponibilità ad essere inseriti nell'elenco di cui all'articolo 62, comma 10, del codice e </w:t>
      </w:r>
      <w:r w:rsidR="004C4B2D" w:rsidRPr="0029474A">
        <w:rPr>
          <w:rFonts w:ascii="Times New Roman" w:eastAsiaTheme="minorHAnsi" w:hAnsi="Times New Roman"/>
          <w:i/>
          <w:iCs/>
          <w:sz w:val="24"/>
          <w:szCs w:val="24"/>
        </w:rPr>
        <w:t>aver effettuato</w:t>
      </w:r>
      <w:r w:rsidR="001D1BA2" w:rsidRPr="0029474A">
        <w:rPr>
          <w:rFonts w:ascii="Times New Roman" w:eastAsiaTheme="minorHAnsi" w:hAnsi="Times New Roman"/>
          <w:i/>
          <w:iCs/>
          <w:sz w:val="24"/>
          <w:szCs w:val="24"/>
        </w:rPr>
        <w:t xml:space="preserve"> affidamenti per conto di stazioni appaltanti non qualificate anche al di sotto della soglia di cui all’articolo 62, comma 1</w:t>
      </w:r>
      <w:r w:rsidR="001D1BA2" w:rsidRPr="0029474A">
        <w:rPr>
          <w:rFonts w:ascii="Times New Roman" w:eastAsiaTheme="minorHAnsi" w:hAnsi="Times New Roman"/>
          <w:sz w:val="24"/>
          <w:szCs w:val="24"/>
        </w:rPr>
        <w:t>;”;</w:t>
      </w:r>
    </w:p>
    <w:p w14:paraId="04202B70" w14:textId="77777777" w:rsidR="00D05C3A" w:rsidRDefault="00982189" w:rsidP="00DF1E14">
      <w:pPr>
        <w:tabs>
          <w:tab w:val="left" w:pos="426"/>
        </w:tabs>
        <w:ind w:left="567" w:right="-1" w:hanging="283"/>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sidR="00474A3A" w:rsidRPr="0029474A">
        <w:rPr>
          <w:rFonts w:ascii="Times New Roman" w:eastAsiaTheme="minorHAnsi" w:hAnsi="Times New Roman"/>
          <w:sz w:val="24"/>
          <w:szCs w:val="24"/>
        </w:rPr>
        <w:t>1.3.</w:t>
      </w:r>
      <w:r w:rsidR="001D1BA2" w:rsidRPr="0029474A">
        <w:rPr>
          <w:rFonts w:ascii="Times New Roman" w:eastAsiaTheme="minorHAnsi" w:hAnsi="Times New Roman"/>
          <w:sz w:val="24"/>
          <w:szCs w:val="24"/>
        </w:rPr>
        <w:t xml:space="preserve"> dopo la lettera b) </w:t>
      </w:r>
      <w:r w:rsidR="00D05C3A">
        <w:rPr>
          <w:rFonts w:ascii="Times New Roman" w:eastAsiaTheme="minorHAnsi" w:hAnsi="Times New Roman"/>
          <w:sz w:val="24"/>
          <w:szCs w:val="24"/>
        </w:rPr>
        <w:t xml:space="preserve">sono </w:t>
      </w:r>
      <w:r w:rsidR="00951F56">
        <w:rPr>
          <w:rFonts w:ascii="Times New Roman" w:eastAsiaTheme="minorHAnsi" w:hAnsi="Times New Roman"/>
          <w:sz w:val="24"/>
          <w:szCs w:val="24"/>
        </w:rPr>
        <w:t>aggiunt</w:t>
      </w:r>
      <w:r w:rsidR="00D05C3A">
        <w:rPr>
          <w:rFonts w:ascii="Times New Roman" w:eastAsiaTheme="minorHAnsi" w:hAnsi="Times New Roman"/>
          <w:sz w:val="24"/>
          <w:szCs w:val="24"/>
        </w:rPr>
        <w:t>e</w:t>
      </w:r>
      <w:r w:rsidR="00951F56">
        <w:rPr>
          <w:rFonts w:ascii="Times New Roman" w:eastAsiaTheme="minorHAnsi" w:hAnsi="Times New Roman"/>
          <w:sz w:val="24"/>
          <w:szCs w:val="24"/>
        </w:rPr>
        <w:t xml:space="preserve"> l</w:t>
      </w:r>
      <w:r w:rsidR="00D05C3A">
        <w:rPr>
          <w:rFonts w:ascii="Times New Roman" w:eastAsiaTheme="minorHAnsi" w:hAnsi="Times New Roman"/>
          <w:sz w:val="24"/>
          <w:szCs w:val="24"/>
        </w:rPr>
        <w:t>e</w:t>
      </w:r>
      <w:r w:rsidR="00951F56">
        <w:rPr>
          <w:rFonts w:ascii="Times New Roman" w:eastAsiaTheme="minorHAnsi" w:hAnsi="Times New Roman"/>
          <w:sz w:val="24"/>
          <w:szCs w:val="24"/>
        </w:rPr>
        <w:t xml:space="preserve"> </w:t>
      </w:r>
      <w:r w:rsidR="0088262E">
        <w:rPr>
          <w:rFonts w:ascii="Times New Roman" w:eastAsiaTheme="minorHAnsi" w:hAnsi="Times New Roman"/>
          <w:sz w:val="24"/>
          <w:szCs w:val="24"/>
        </w:rPr>
        <w:t>seguent</w:t>
      </w:r>
      <w:r w:rsidR="00D05C3A">
        <w:rPr>
          <w:rFonts w:ascii="Times New Roman" w:eastAsiaTheme="minorHAnsi" w:hAnsi="Times New Roman"/>
          <w:sz w:val="24"/>
          <w:szCs w:val="24"/>
        </w:rPr>
        <w:t>i</w:t>
      </w:r>
      <w:r w:rsidR="0088262E">
        <w:rPr>
          <w:rFonts w:ascii="Times New Roman" w:eastAsiaTheme="minorHAnsi" w:hAnsi="Times New Roman"/>
          <w:sz w:val="24"/>
          <w:szCs w:val="24"/>
        </w:rPr>
        <w:t>:</w:t>
      </w:r>
      <w:r w:rsidR="0088262E" w:rsidRPr="0029474A">
        <w:rPr>
          <w:rFonts w:ascii="Times New Roman" w:eastAsiaTheme="minorHAnsi" w:hAnsi="Times New Roman"/>
          <w:sz w:val="24"/>
          <w:szCs w:val="24"/>
        </w:rPr>
        <w:t xml:space="preserve"> </w:t>
      </w:r>
    </w:p>
    <w:p w14:paraId="2E516E03" w14:textId="77777777" w:rsidR="00D52E39" w:rsidRDefault="0088262E" w:rsidP="00845A8F">
      <w:pPr>
        <w:tabs>
          <w:tab w:val="left" w:pos="426"/>
        </w:tabs>
        <w:ind w:left="567" w:right="-1"/>
        <w:jc w:val="both"/>
        <w:rPr>
          <w:rFonts w:ascii="Times New Roman" w:eastAsiaTheme="minorHAnsi" w:hAnsi="Times New Roman"/>
          <w:i/>
          <w:sz w:val="24"/>
          <w:szCs w:val="24"/>
        </w:rPr>
      </w:pPr>
      <w:r w:rsidRPr="00847EF3">
        <w:rPr>
          <w:rFonts w:ascii="Times New Roman" w:eastAsiaTheme="minorHAnsi" w:hAnsi="Times New Roman"/>
          <w:i/>
          <w:sz w:val="24"/>
          <w:szCs w:val="24"/>
        </w:rPr>
        <w:t>“b-bis</w:t>
      </w:r>
      <w:r w:rsidR="001D1BA2" w:rsidRPr="00847EF3">
        <w:rPr>
          <w:rFonts w:ascii="Times New Roman" w:eastAsiaTheme="minorHAnsi" w:hAnsi="Times New Roman"/>
          <w:i/>
          <w:sz w:val="24"/>
          <w:szCs w:val="24"/>
        </w:rPr>
        <w:t>)</w:t>
      </w:r>
      <w:r w:rsidR="00474A3A" w:rsidRPr="00847EF3">
        <w:rPr>
          <w:rFonts w:ascii="Times New Roman" w:eastAsiaTheme="minorHAnsi" w:hAnsi="Times New Roman"/>
          <w:i/>
          <w:sz w:val="24"/>
          <w:szCs w:val="24"/>
        </w:rPr>
        <w:t xml:space="preserve"> la specializzazione per ambiti settoriali da parte delle stazioni appaltanti e delle centrali di committenza qualificate</w:t>
      </w:r>
      <w:r w:rsidR="00D52E39">
        <w:rPr>
          <w:rFonts w:ascii="Times New Roman" w:eastAsiaTheme="minorHAnsi" w:hAnsi="Times New Roman"/>
          <w:i/>
          <w:sz w:val="24"/>
          <w:szCs w:val="24"/>
        </w:rPr>
        <w:t>;</w:t>
      </w:r>
    </w:p>
    <w:p w14:paraId="3D628B23" w14:textId="7D049F2B" w:rsidR="00101D1A" w:rsidRPr="004877C4" w:rsidRDefault="00845A8F" w:rsidP="00845A8F">
      <w:pPr>
        <w:tabs>
          <w:tab w:val="left" w:pos="426"/>
        </w:tabs>
        <w:ind w:left="567" w:right="-1"/>
        <w:jc w:val="both"/>
        <w:rPr>
          <w:rFonts w:ascii="Times New Roman" w:eastAsiaTheme="minorHAnsi" w:hAnsi="Times New Roman"/>
          <w:i/>
          <w:sz w:val="24"/>
          <w:szCs w:val="24"/>
        </w:rPr>
      </w:pPr>
      <w:r w:rsidRPr="004877C4">
        <w:rPr>
          <w:rFonts w:ascii="Times New Roman" w:eastAsiaTheme="minorHAnsi" w:hAnsi="Times New Roman"/>
          <w:i/>
          <w:sz w:val="24"/>
          <w:szCs w:val="24"/>
        </w:rPr>
        <w:t>b-ter)</w:t>
      </w:r>
      <w:r w:rsidR="00442615" w:rsidRPr="004877C4">
        <w:t xml:space="preserve"> </w:t>
      </w:r>
      <w:r w:rsidR="00442615" w:rsidRPr="004877C4">
        <w:rPr>
          <w:rFonts w:ascii="Times New Roman" w:eastAsiaTheme="minorHAnsi" w:hAnsi="Times New Roman"/>
          <w:i/>
          <w:sz w:val="24"/>
          <w:szCs w:val="24"/>
        </w:rPr>
        <w:t>l’efficienza decisionale della stazione appaltante rispetto alla fase dell’affidamento, da intendersi quale tempo intercorrente tra la ricezione delle offerte e la stipula del contratto e che non deve essere superiore in media a centoquindici giorni.</w:t>
      </w:r>
      <w:r w:rsidR="0088262E" w:rsidRPr="004877C4">
        <w:rPr>
          <w:rFonts w:ascii="Times New Roman" w:eastAsiaTheme="minorHAnsi" w:hAnsi="Times New Roman"/>
          <w:i/>
          <w:sz w:val="24"/>
          <w:szCs w:val="24"/>
        </w:rPr>
        <w:t>”</w:t>
      </w:r>
      <w:r w:rsidR="00877A8D">
        <w:rPr>
          <w:rFonts w:ascii="Times New Roman" w:eastAsiaTheme="minorHAnsi" w:hAnsi="Times New Roman"/>
          <w:i/>
          <w:sz w:val="24"/>
          <w:szCs w:val="24"/>
        </w:rPr>
        <w:t>;</w:t>
      </w:r>
    </w:p>
    <w:p w14:paraId="5A69F6BF" w14:textId="2E2BE636" w:rsidR="004A3B87" w:rsidRPr="004877C4" w:rsidRDefault="004B7D23" w:rsidP="004A3B87">
      <w:pPr>
        <w:pStyle w:val="Paragrafoelenco"/>
        <w:numPr>
          <w:ilvl w:val="0"/>
          <w:numId w:val="65"/>
        </w:numPr>
        <w:tabs>
          <w:tab w:val="left" w:pos="426"/>
        </w:tabs>
        <w:ind w:right="-1"/>
        <w:jc w:val="both"/>
        <w:rPr>
          <w:rFonts w:ascii="Times New Roman" w:eastAsiaTheme="minorHAnsi" w:hAnsi="Times New Roman"/>
          <w:iCs/>
          <w:sz w:val="24"/>
          <w:szCs w:val="24"/>
        </w:rPr>
      </w:pPr>
      <w:r w:rsidRPr="004877C4">
        <w:rPr>
          <w:rFonts w:ascii="Times New Roman" w:eastAsiaTheme="minorHAnsi" w:hAnsi="Times New Roman"/>
          <w:iCs/>
          <w:sz w:val="24"/>
          <w:szCs w:val="24"/>
        </w:rPr>
        <w:t>dopo il comma 4</w:t>
      </w:r>
      <w:r w:rsidR="00516C12" w:rsidRPr="004877C4">
        <w:rPr>
          <w:rFonts w:ascii="Times New Roman" w:eastAsiaTheme="minorHAnsi" w:hAnsi="Times New Roman"/>
          <w:iCs/>
          <w:sz w:val="24"/>
          <w:szCs w:val="24"/>
        </w:rPr>
        <w:t xml:space="preserve">, sono aggiunti i seguenti: </w:t>
      </w:r>
    </w:p>
    <w:p w14:paraId="47FE22CA" w14:textId="5C5731E5" w:rsidR="004A3B87" w:rsidRPr="004877C4" w:rsidRDefault="004A3B87" w:rsidP="004A3B87">
      <w:pPr>
        <w:pStyle w:val="Paragrafoelenco"/>
        <w:tabs>
          <w:tab w:val="left" w:pos="426"/>
        </w:tabs>
        <w:ind w:right="-1"/>
        <w:jc w:val="both"/>
        <w:rPr>
          <w:rFonts w:ascii="Times New Roman" w:eastAsiaTheme="minorHAnsi" w:hAnsi="Times New Roman"/>
          <w:i/>
          <w:sz w:val="24"/>
          <w:szCs w:val="24"/>
        </w:rPr>
      </w:pPr>
      <w:r w:rsidRPr="004877C4">
        <w:rPr>
          <w:rFonts w:ascii="Times New Roman" w:eastAsiaTheme="minorHAnsi" w:hAnsi="Times New Roman"/>
          <w:i/>
          <w:sz w:val="24"/>
          <w:szCs w:val="24"/>
        </w:rPr>
        <w:t xml:space="preserve">“4-bis. Le stazioni appaltanti qualificate monitorano, a partire dal 1° gennaio 2025, con cadenza semestrale la propria efficienza decisionale nello svolgimento delle procedure di affidamento attraverso una verifica del tempo medio intercorrente fra la data di presentazione delle offerte, come risultante nei bandi di gara e la data di stipula del contratto. Quando il tempo medio rilevato risulta superiore a </w:t>
      </w:r>
      <w:r w:rsidR="00113150">
        <w:rPr>
          <w:rFonts w:ascii="Times New Roman" w:eastAsiaTheme="minorHAnsi" w:hAnsi="Times New Roman"/>
          <w:i/>
          <w:sz w:val="24"/>
          <w:szCs w:val="24"/>
        </w:rPr>
        <w:t>centosessanta</w:t>
      </w:r>
      <w:r w:rsidRPr="004877C4">
        <w:rPr>
          <w:rFonts w:ascii="Times New Roman" w:eastAsiaTheme="minorHAnsi" w:hAnsi="Times New Roman"/>
          <w:i/>
          <w:sz w:val="24"/>
          <w:szCs w:val="24"/>
        </w:rPr>
        <w:t xml:space="preserve"> giorni, le stazioni appaltanti comunicano tempestivamente ad ANAC un piano di riorganizzazione, recante: </w:t>
      </w:r>
    </w:p>
    <w:p w14:paraId="7B896FB4" w14:textId="77777777" w:rsidR="004A3B87" w:rsidRPr="004877C4" w:rsidRDefault="004A3B87" w:rsidP="004A3B87">
      <w:pPr>
        <w:pStyle w:val="Paragrafoelenco"/>
        <w:tabs>
          <w:tab w:val="left" w:pos="426"/>
        </w:tabs>
        <w:ind w:right="-1"/>
        <w:jc w:val="both"/>
        <w:rPr>
          <w:rFonts w:ascii="Times New Roman" w:eastAsiaTheme="minorHAnsi" w:hAnsi="Times New Roman"/>
          <w:i/>
          <w:sz w:val="24"/>
          <w:szCs w:val="24"/>
        </w:rPr>
      </w:pPr>
      <w:r w:rsidRPr="004877C4">
        <w:rPr>
          <w:rFonts w:ascii="Times New Roman" w:eastAsiaTheme="minorHAnsi" w:hAnsi="Times New Roman"/>
          <w:i/>
          <w:sz w:val="24"/>
          <w:szCs w:val="24"/>
        </w:rPr>
        <w:t>a)</w:t>
      </w:r>
      <w:r w:rsidRPr="004877C4">
        <w:rPr>
          <w:rFonts w:ascii="Times New Roman" w:eastAsiaTheme="minorHAnsi" w:hAnsi="Times New Roman"/>
          <w:i/>
          <w:sz w:val="24"/>
          <w:szCs w:val="24"/>
        </w:rPr>
        <w:tab/>
        <w:t xml:space="preserve">le misure necessarie al superamento delle principali cause che hanno determinato il ritardo negli affidamenti, con particolare riferimento alla riorganizzazione del personale, al potenziamento della formazione specialistica, anche rispetto all’utilizzo degli strumenti digitali; </w:t>
      </w:r>
    </w:p>
    <w:p w14:paraId="628F41CD" w14:textId="77777777" w:rsidR="004A3B87" w:rsidRPr="004877C4" w:rsidRDefault="004A3B87" w:rsidP="004A3B87">
      <w:pPr>
        <w:pStyle w:val="Paragrafoelenco"/>
        <w:tabs>
          <w:tab w:val="left" w:pos="426"/>
        </w:tabs>
        <w:ind w:right="-1"/>
        <w:jc w:val="both"/>
        <w:rPr>
          <w:rFonts w:ascii="Times New Roman" w:eastAsiaTheme="minorHAnsi" w:hAnsi="Times New Roman"/>
          <w:i/>
          <w:sz w:val="24"/>
          <w:szCs w:val="24"/>
        </w:rPr>
      </w:pPr>
      <w:r w:rsidRPr="004877C4">
        <w:rPr>
          <w:rFonts w:ascii="Times New Roman" w:eastAsiaTheme="minorHAnsi" w:hAnsi="Times New Roman"/>
          <w:i/>
          <w:sz w:val="24"/>
          <w:szCs w:val="24"/>
        </w:rPr>
        <w:t>b)</w:t>
      </w:r>
      <w:r w:rsidRPr="004877C4">
        <w:rPr>
          <w:rFonts w:ascii="Times New Roman" w:eastAsiaTheme="minorHAnsi" w:hAnsi="Times New Roman"/>
          <w:i/>
          <w:sz w:val="24"/>
          <w:szCs w:val="24"/>
        </w:rPr>
        <w:tab/>
        <w:t>gli obiettivi temporali di riduzione del tempo medio di svolgimento delle procedure di affidamento.</w:t>
      </w:r>
    </w:p>
    <w:p w14:paraId="2CDC4797" w14:textId="4124035F" w:rsidR="004A3B87" w:rsidRPr="004877C4" w:rsidRDefault="004A3B87" w:rsidP="004A3B87">
      <w:pPr>
        <w:pStyle w:val="Paragrafoelenco"/>
        <w:tabs>
          <w:tab w:val="left" w:pos="426"/>
        </w:tabs>
        <w:ind w:right="-1"/>
        <w:jc w:val="both"/>
        <w:rPr>
          <w:rFonts w:ascii="Times New Roman" w:eastAsiaTheme="minorHAnsi" w:hAnsi="Times New Roman"/>
          <w:i/>
          <w:sz w:val="24"/>
          <w:szCs w:val="24"/>
        </w:rPr>
      </w:pPr>
      <w:r w:rsidRPr="004877C4">
        <w:rPr>
          <w:rFonts w:ascii="Times New Roman" w:eastAsiaTheme="minorHAnsi" w:hAnsi="Times New Roman"/>
          <w:i/>
          <w:sz w:val="24"/>
          <w:szCs w:val="24"/>
        </w:rPr>
        <w:t xml:space="preserve">4-ter. A seguito della comunicazione di cui al comma 4-bis, ANAC valuta, in contraddittorio con la stazione appaltante, l’efficacia delle misure proposte in relazione alla riduzione del tempo medio di svolgimento delle procedure di affidamento e i relativi obiettivi temporali, eventualmente proponendo rimodulazioni del piano di riorganizzazione. Alla scadenza di cui al comma 4-bis, lettera b), ANAC conclude la verifica attribuendo un punteggio premiale ai sensi del comma 2, lettera b-ter) alla stazione appaltante che ha contenuto il tempo medio, di cui al comma 4-bis, entro i </w:t>
      </w:r>
      <w:r w:rsidR="00FF2301">
        <w:rPr>
          <w:rFonts w:ascii="Times New Roman" w:eastAsiaTheme="minorHAnsi" w:hAnsi="Times New Roman"/>
          <w:i/>
          <w:sz w:val="24"/>
          <w:szCs w:val="24"/>
        </w:rPr>
        <w:t>centoquindici</w:t>
      </w:r>
      <w:r w:rsidRPr="004877C4">
        <w:rPr>
          <w:rFonts w:ascii="Times New Roman" w:eastAsiaTheme="minorHAnsi" w:hAnsi="Times New Roman"/>
          <w:i/>
          <w:sz w:val="24"/>
          <w:szCs w:val="24"/>
        </w:rPr>
        <w:t xml:space="preserve"> giorni, sulla base di quanto previsto rispettivamente nelle Tabelle A e B.</w:t>
      </w:r>
    </w:p>
    <w:p w14:paraId="2C2E56D8" w14:textId="61EF6C1A" w:rsidR="001D1BA2" w:rsidRPr="004A3B87" w:rsidRDefault="004A3B87" w:rsidP="004A3B87">
      <w:pPr>
        <w:pStyle w:val="Paragrafoelenco"/>
        <w:tabs>
          <w:tab w:val="left" w:pos="426"/>
        </w:tabs>
        <w:ind w:right="-1"/>
        <w:jc w:val="both"/>
        <w:rPr>
          <w:rFonts w:ascii="Times New Roman" w:eastAsiaTheme="minorHAnsi" w:hAnsi="Times New Roman"/>
          <w:iCs/>
          <w:sz w:val="24"/>
          <w:szCs w:val="24"/>
        </w:rPr>
      </w:pPr>
      <w:r w:rsidRPr="004877C4">
        <w:rPr>
          <w:rFonts w:ascii="Times New Roman" w:eastAsiaTheme="minorHAnsi" w:hAnsi="Times New Roman"/>
          <w:i/>
          <w:sz w:val="24"/>
          <w:szCs w:val="24"/>
        </w:rPr>
        <w:t>4-quater. La mancata comunicazione di cui al comma 4-bis secondo periodo o la mancata adozione delle misure proposte costituiscono gravi violazioni ai sensi dell’articolo 63, comma 11 del Codice</w:t>
      </w:r>
      <w:r w:rsidRPr="004877C4">
        <w:rPr>
          <w:rFonts w:ascii="Times New Roman" w:eastAsiaTheme="minorHAnsi" w:hAnsi="Times New Roman"/>
          <w:iCs/>
          <w:sz w:val="24"/>
          <w:szCs w:val="24"/>
        </w:rPr>
        <w:t>.”</w:t>
      </w:r>
      <w:r w:rsidR="00AD2103" w:rsidRPr="004877C4">
        <w:rPr>
          <w:rFonts w:ascii="Times New Roman" w:eastAsiaTheme="minorHAnsi" w:hAnsi="Times New Roman"/>
          <w:iCs/>
          <w:sz w:val="24"/>
          <w:szCs w:val="24"/>
        </w:rPr>
        <w:t>;</w:t>
      </w:r>
    </w:p>
    <w:p w14:paraId="46B169ED" w14:textId="25868014" w:rsidR="00E12B04" w:rsidRPr="0029474A" w:rsidRDefault="00C806BB" w:rsidP="00C2718C">
      <w:pPr>
        <w:tabs>
          <w:tab w:val="left" w:pos="426"/>
        </w:tabs>
        <w:ind w:right="-1"/>
        <w:jc w:val="both"/>
        <w:rPr>
          <w:rFonts w:ascii="Times New Roman" w:eastAsiaTheme="minorHAnsi" w:hAnsi="Times New Roman"/>
          <w:sz w:val="24"/>
          <w:szCs w:val="24"/>
        </w:rPr>
      </w:pPr>
      <w:r>
        <w:rPr>
          <w:rFonts w:ascii="Times New Roman" w:eastAsiaTheme="minorHAnsi" w:hAnsi="Times New Roman"/>
          <w:sz w:val="24"/>
          <w:szCs w:val="24"/>
        </w:rPr>
        <w:t>f</w:t>
      </w:r>
      <w:r w:rsidR="00AD2103" w:rsidRPr="00C806BB">
        <w:rPr>
          <w:rFonts w:ascii="Times New Roman" w:eastAsiaTheme="minorHAnsi" w:hAnsi="Times New Roman"/>
          <w:sz w:val="24"/>
          <w:szCs w:val="24"/>
        </w:rPr>
        <w:t>) dopo l’articolo 1</w:t>
      </w:r>
      <w:r w:rsidR="00111241" w:rsidRPr="00C806BB">
        <w:rPr>
          <w:rFonts w:ascii="Times New Roman" w:eastAsiaTheme="minorHAnsi" w:hAnsi="Times New Roman"/>
          <w:sz w:val="24"/>
          <w:szCs w:val="24"/>
        </w:rPr>
        <w:t>3</w:t>
      </w:r>
      <w:r w:rsidR="00AD2103" w:rsidRPr="00C806BB">
        <w:rPr>
          <w:rFonts w:ascii="Times New Roman" w:eastAsiaTheme="minorHAnsi" w:hAnsi="Times New Roman"/>
          <w:sz w:val="24"/>
          <w:szCs w:val="24"/>
        </w:rPr>
        <w:t>,</w:t>
      </w:r>
      <w:r w:rsidR="00E12B04" w:rsidRPr="00C806BB">
        <w:rPr>
          <w:rFonts w:ascii="Times New Roman" w:eastAsiaTheme="minorHAnsi" w:hAnsi="Times New Roman"/>
          <w:sz w:val="24"/>
          <w:szCs w:val="24"/>
        </w:rPr>
        <w:t xml:space="preserve"> </w:t>
      </w:r>
      <w:r w:rsidR="00F77F18">
        <w:rPr>
          <w:rFonts w:ascii="Times New Roman" w:eastAsiaTheme="minorHAnsi" w:hAnsi="Times New Roman"/>
          <w:sz w:val="24"/>
          <w:szCs w:val="24"/>
        </w:rPr>
        <w:t>sono</w:t>
      </w:r>
      <w:r w:rsidR="00D42AD6" w:rsidRPr="00C806BB">
        <w:rPr>
          <w:rFonts w:ascii="Times New Roman" w:eastAsiaTheme="minorHAnsi" w:hAnsi="Times New Roman"/>
          <w:sz w:val="24"/>
          <w:szCs w:val="24"/>
        </w:rPr>
        <w:t xml:space="preserve"> </w:t>
      </w:r>
      <w:r w:rsidR="00E12B04" w:rsidRPr="00C806BB">
        <w:rPr>
          <w:rFonts w:ascii="Times New Roman" w:eastAsiaTheme="minorHAnsi" w:hAnsi="Times New Roman"/>
          <w:sz w:val="24"/>
          <w:szCs w:val="24"/>
        </w:rPr>
        <w:t>aggiunt</w:t>
      </w:r>
      <w:r w:rsidR="00F77F18">
        <w:rPr>
          <w:rFonts w:ascii="Times New Roman" w:eastAsiaTheme="minorHAnsi" w:hAnsi="Times New Roman"/>
          <w:sz w:val="24"/>
          <w:szCs w:val="24"/>
        </w:rPr>
        <w:t>i</w:t>
      </w:r>
      <w:r w:rsidR="00E12B04" w:rsidRPr="00C806BB">
        <w:rPr>
          <w:rFonts w:ascii="Times New Roman" w:eastAsiaTheme="minorHAnsi" w:hAnsi="Times New Roman"/>
          <w:sz w:val="24"/>
          <w:szCs w:val="24"/>
        </w:rPr>
        <w:t xml:space="preserve"> i seguent</w:t>
      </w:r>
      <w:r w:rsidR="00F77F18">
        <w:rPr>
          <w:rFonts w:ascii="Times New Roman" w:eastAsiaTheme="minorHAnsi" w:hAnsi="Times New Roman"/>
          <w:sz w:val="24"/>
          <w:szCs w:val="24"/>
        </w:rPr>
        <w:t>i</w:t>
      </w:r>
      <w:r w:rsidR="00E12B04" w:rsidRPr="00C806BB">
        <w:rPr>
          <w:rFonts w:ascii="Times New Roman" w:eastAsiaTheme="minorHAnsi" w:hAnsi="Times New Roman"/>
          <w:sz w:val="24"/>
          <w:szCs w:val="24"/>
        </w:rPr>
        <w:t>:</w:t>
      </w:r>
      <w:r w:rsidR="00E12B04" w:rsidRPr="0029474A">
        <w:rPr>
          <w:rFonts w:ascii="Times New Roman" w:eastAsiaTheme="minorHAnsi" w:hAnsi="Times New Roman"/>
          <w:sz w:val="24"/>
          <w:szCs w:val="24"/>
        </w:rPr>
        <w:t xml:space="preserve"> </w:t>
      </w:r>
    </w:p>
    <w:p w14:paraId="41DF18DA" w14:textId="77777777" w:rsidR="007A2054" w:rsidRPr="0029474A" w:rsidRDefault="007A2054" w:rsidP="001D1BA2">
      <w:pPr>
        <w:ind w:left="567" w:right="-1" w:hanging="283"/>
        <w:jc w:val="both"/>
        <w:rPr>
          <w:rFonts w:ascii="Times New Roman" w:eastAsiaTheme="minorHAnsi" w:hAnsi="Times New Roman"/>
          <w:sz w:val="24"/>
          <w:szCs w:val="24"/>
        </w:rPr>
      </w:pPr>
    </w:p>
    <w:p w14:paraId="6FE763E1" w14:textId="06550F03" w:rsidR="007A2054" w:rsidRPr="0029474A" w:rsidRDefault="007A2054" w:rsidP="00294B72">
      <w:pPr>
        <w:ind w:left="567" w:right="-1" w:hanging="283"/>
        <w:jc w:val="center"/>
        <w:rPr>
          <w:rFonts w:ascii="Times New Roman" w:eastAsiaTheme="minorHAnsi" w:hAnsi="Times New Roman"/>
          <w:i/>
          <w:iCs/>
          <w:sz w:val="24"/>
          <w:szCs w:val="24"/>
        </w:rPr>
      </w:pPr>
      <w:r w:rsidRPr="0029474A">
        <w:rPr>
          <w:rFonts w:ascii="Times New Roman" w:eastAsiaTheme="minorHAnsi" w:hAnsi="Times New Roman"/>
          <w:sz w:val="24"/>
          <w:szCs w:val="24"/>
        </w:rPr>
        <w:t>“</w:t>
      </w:r>
      <w:r w:rsidRPr="0029474A">
        <w:rPr>
          <w:rFonts w:ascii="Times New Roman" w:eastAsiaTheme="minorHAnsi" w:hAnsi="Times New Roman"/>
          <w:i/>
          <w:iCs/>
          <w:sz w:val="24"/>
          <w:szCs w:val="24"/>
        </w:rPr>
        <w:t>Articolo 1</w:t>
      </w:r>
      <w:r w:rsidR="00111241" w:rsidRPr="0029474A">
        <w:rPr>
          <w:rFonts w:ascii="Times New Roman" w:eastAsiaTheme="minorHAnsi" w:hAnsi="Times New Roman"/>
          <w:i/>
          <w:iCs/>
          <w:sz w:val="24"/>
          <w:szCs w:val="24"/>
        </w:rPr>
        <w:t>3</w:t>
      </w:r>
      <w:r w:rsidRPr="0029474A">
        <w:rPr>
          <w:rFonts w:ascii="Times New Roman" w:eastAsiaTheme="minorHAnsi" w:hAnsi="Times New Roman"/>
          <w:i/>
          <w:iCs/>
          <w:sz w:val="24"/>
          <w:szCs w:val="24"/>
        </w:rPr>
        <w:t>-bis</w:t>
      </w:r>
    </w:p>
    <w:p w14:paraId="1AEF928C" w14:textId="77777777" w:rsidR="007A2054" w:rsidRPr="0029474A" w:rsidRDefault="007A2054" w:rsidP="00294B72">
      <w:pPr>
        <w:ind w:left="567" w:right="-1" w:hanging="283"/>
        <w:jc w:val="center"/>
        <w:rPr>
          <w:rFonts w:ascii="Times New Roman" w:eastAsiaTheme="minorHAnsi" w:hAnsi="Times New Roman"/>
          <w:i/>
          <w:iCs/>
          <w:sz w:val="24"/>
          <w:szCs w:val="24"/>
        </w:rPr>
      </w:pPr>
      <w:r w:rsidRPr="0029474A">
        <w:rPr>
          <w:rFonts w:ascii="Times New Roman" w:eastAsiaTheme="minorHAnsi" w:hAnsi="Times New Roman"/>
          <w:i/>
          <w:iCs/>
          <w:sz w:val="24"/>
          <w:szCs w:val="24"/>
        </w:rPr>
        <w:t>(Coordinamento dei soggetti aggregatori)</w:t>
      </w:r>
    </w:p>
    <w:p w14:paraId="68BD1088" w14:textId="55EDDDED"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1.</w:t>
      </w:r>
      <w:r w:rsidRPr="0029474A">
        <w:rPr>
          <w:rFonts w:ascii="Times New Roman" w:eastAsiaTheme="minorHAnsi" w:hAnsi="Times New Roman"/>
          <w:i/>
          <w:iCs/>
          <w:sz w:val="24"/>
          <w:szCs w:val="24"/>
        </w:rPr>
        <w:tab/>
      </w:r>
      <w:r w:rsidR="00294B72" w:rsidRPr="0029474A">
        <w:rPr>
          <w:rFonts w:ascii="Times New Roman" w:eastAsiaTheme="minorHAnsi" w:hAnsi="Times New Roman"/>
          <w:i/>
          <w:iCs/>
          <w:sz w:val="24"/>
          <w:szCs w:val="24"/>
        </w:rPr>
        <w:t>È</w:t>
      </w:r>
      <w:r w:rsidRPr="0029474A">
        <w:rPr>
          <w:rFonts w:ascii="Times New Roman" w:eastAsiaTheme="minorHAnsi" w:hAnsi="Times New Roman"/>
          <w:i/>
          <w:iCs/>
          <w:sz w:val="24"/>
          <w:szCs w:val="24"/>
        </w:rPr>
        <w:t xml:space="preserve"> istituito presso l’ANAC un Tavolo di coordinamento dei soggetti aggregatori, presieduto da un rappresentante dell’ANAC e composto da un rappresentante del Ministero delle infrastrutture e dei trasporti, un rappresentant</w:t>
      </w:r>
      <w:r w:rsidR="00863DC6" w:rsidRPr="0029474A">
        <w:rPr>
          <w:rFonts w:ascii="Times New Roman" w:eastAsiaTheme="minorHAnsi" w:hAnsi="Times New Roman"/>
          <w:i/>
          <w:iCs/>
          <w:sz w:val="24"/>
          <w:szCs w:val="24"/>
        </w:rPr>
        <w:t>e</w:t>
      </w:r>
      <w:r w:rsidRPr="0029474A">
        <w:rPr>
          <w:rFonts w:ascii="Times New Roman" w:eastAsiaTheme="minorHAnsi" w:hAnsi="Times New Roman"/>
          <w:i/>
          <w:iCs/>
          <w:sz w:val="24"/>
          <w:szCs w:val="24"/>
        </w:rPr>
        <w:t xml:space="preserve"> del Ministero dell’economia e delle finanze, due rappresentanti della Conferenza delle Regioni, un rappresentant</w:t>
      </w:r>
      <w:r w:rsidR="005774B4" w:rsidRPr="0029474A">
        <w:rPr>
          <w:rFonts w:ascii="Times New Roman" w:eastAsiaTheme="minorHAnsi" w:hAnsi="Times New Roman"/>
          <w:i/>
          <w:iCs/>
          <w:sz w:val="24"/>
          <w:szCs w:val="24"/>
        </w:rPr>
        <w:t>e</w:t>
      </w:r>
      <w:r w:rsidRPr="0029474A">
        <w:rPr>
          <w:rFonts w:ascii="Times New Roman" w:eastAsiaTheme="minorHAnsi" w:hAnsi="Times New Roman"/>
          <w:i/>
          <w:iCs/>
          <w:sz w:val="24"/>
          <w:szCs w:val="24"/>
        </w:rPr>
        <w:t xml:space="preserve"> dell’ANCI e un rappresentante dell’UPI.</w:t>
      </w:r>
    </w:p>
    <w:p w14:paraId="3830319C" w14:textId="77777777"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2.</w:t>
      </w:r>
      <w:r w:rsidRPr="0029474A">
        <w:rPr>
          <w:rFonts w:ascii="Times New Roman" w:eastAsiaTheme="minorHAnsi" w:hAnsi="Times New Roman"/>
          <w:i/>
          <w:iCs/>
          <w:sz w:val="24"/>
          <w:szCs w:val="24"/>
        </w:rPr>
        <w:tab/>
        <w:t xml:space="preserve">Il Tavolo svolge le seguenti funzioni: </w:t>
      </w:r>
    </w:p>
    <w:p w14:paraId="2BEBFF58" w14:textId="1F3BA2A7"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lastRenderedPageBreak/>
        <w:t>a)</w:t>
      </w:r>
      <w:r w:rsidRPr="0029474A">
        <w:rPr>
          <w:rFonts w:ascii="Times New Roman" w:eastAsiaTheme="minorHAnsi" w:hAnsi="Times New Roman"/>
          <w:i/>
          <w:iCs/>
          <w:sz w:val="24"/>
          <w:szCs w:val="24"/>
        </w:rPr>
        <w:tab/>
        <w:t>monitora l’attività di committenza svolta dai soggetti aggregatori in attuazione delle richieste trasmesse ai sensi dell’articolo 62, comma 9</w:t>
      </w:r>
      <w:r w:rsidR="003D6694" w:rsidRPr="0029474A">
        <w:rPr>
          <w:rFonts w:ascii="Times New Roman" w:eastAsiaTheme="minorHAnsi" w:hAnsi="Times New Roman"/>
          <w:i/>
          <w:iCs/>
          <w:sz w:val="24"/>
          <w:szCs w:val="24"/>
        </w:rPr>
        <w:t>,</w:t>
      </w:r>
      <w:r w:rsidRPr="0029474A">
        <w:rPr>
          <w:rFonts w:ascii="Times New Roman" w:eastAsiaTheme="minorHAnsi" w:hAnsi="Times New Roman"/>
          <w:i/>
          <w:iCs/>
          <w:sz w:val="24"/>
          <w:szCs w:val="24"/>
        </w:rPr>
        <w:t xml:space="preserve"> e il processo di individuazione di una stazione appaltante o centrale di committenza di cui all’articolo 62, comma 10; </w:t>
      </w:r>
    </w:p>
    <w:p w14:paraId="17AFAC5C" w14:textId="769BE473"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b)</w:t>
      </w:r>
      <w:r w:rsidRPr="0029474A">
        <w:rPr>
          <w:rFonts w:ascii="Times New Roman" w:eastAsiaTheme="minorHAnsi" w:hAnsi="Times New Roman"/>
          <w:i/>
          <w:iCs/>
          <w:sz w:val="24"/>
          <w:szCs w:val="24"/>
        </w:rPr>
        <w:tab/>
        <w:t xml:space="preserve">individua eventuali sfere </w:t>
      </w:r>
      <w:r w:rsidR="00BA5C18" w:rsidRPr="0029474A">
        <w:rPr>
          <w:rFonts w:ascii="Times New Roman" w:eastAsiaTheme="minorHAnsi" w:hAnsi="Times New Roman"/>
          <w:i/>
          <w:iCs/>
          <w:sz w:val="24"/>
          <w:szCs w:val="24"/>
        </w:rPr>
        <w:t xml:space="preserve">di </w:t>
      </w:r>
      <w:r w:rsidRPr="0029474A">
        <w:rPr>
          <w:rFonts w:ascii="Times New Roman" w:eastAsiaTheme="minorHAnsi" w:hAnsi="Times New Roman"/>
          <w:i/>
          <w:iCs/>
          <w:sz w:val="24"/>
          <w:szCs w:val="24"/>
        </w:rPr>
        <w:t xml:space="preserve">attività o </w:t>
      </w:r>
      <w:r w:rsidR="005E2CB4" w:rsidRPr="0029474A">
        <w:rPr>
          <w:rFonts w:ascii="Times New Roman" w:eastAsiaTheme="minorHAnsi" w:hAnsi="Times New Roman"/>
          <w:i/>
          <w:iCs/>
          <w:sz w:val="24"/>
          <w:szCs w:val="24"/>
        </w:rPr>
        <w:t xml:space="preserve">di </w:t>
      </w:r>
      <w:r w:rsidRPr="0029474A">
        <w:rPr>
          <w:rFonts w:ascii="Times New Roman" w:eastAsiaTheme="minorHAnsi" w:hAnsi="Times New Roman"/>
          <w:i/>
          <w:iCs/>
          <w:sz w:val="24"/>
          <w:szCs w:val="24"/>
        </w:rPr>
        <w:t xml:space="preserve">ambiti settoriali ove, tenuto conto anche della presenza territoriale dei soggetti aggregatori, si registra uno scostamento tra la domanda e l’offerta di attività di committenza; </w:t>
      </w:r>
    </w:p>
    <w:p w14:paraId="497413A6" w14:textId="77777777"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c)</w:t>
      </w:r>
      <w:r w:rsidRPr="0029474A">
        <w:rPr>
          <w:rFonts w:ascii="Times New Roman" w:eastAsiaTheme="minorHAnsi" w:hAnsi="Times New Roman"/>
          <w:i/>
          <w:iCs/>
          <w:sz w:val="24"/>
          <w:szCs w:val="24"/>
        </w:rPr>
        <w:tab/>
        <w:t>promuove la specializzazione dei soggetti aggregatori per sfere di attività e ambiti settoriali, tenuto conto anche della relativa distribuzione sul territorio nazionale;</w:t>
      </w:r>
    </w:p>
    <w:p w14:paraId="05229310" w14:textId="77777777" w:rsidR="007A2054" w:rsidRPr="0029474A"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d)</w:t>
      </w:r>
      <w:r w:rsidRPr="0029474A">
        <w:rPr>
          <w:rFonts w:ascii="Times New Roman" w:eastAsiaTheme="minorHAnsi" w:hAnsi="Times New Roman"/>
          <w:i/>
          <w:iCs/>
          <w:sz w:val="24"/>
          <w:szCs w:val="24"/>
        </w:rPr>
        <w:tab/>
        <w:t>individua i soggetti aggregatori dotati di specifica competenza ed esperienza nelle attività ad elevata complessità o specializzazione, con riferimento anche al ricorso a strumenti e tecnologie digitali;</w:t>
      </w:r>
    </w:p>
    <w:p w14:paraId="13ADEF1A" w14:textId="77777777" w:rsidR="00F77F18" w:rsidRDefault="007A2054" w:rsidP="007A2054">
      <w:pPr>
        <w:ind w:left="567" w:right="-1" w:hanging="283"/>
        <w:jc w:val="both"/>
        <w:rPr>
          <w:rFonts w:ascii="Times New Roman" w:eastAsiaTheme="minorHAnsi" w:hAnsi="Times New Roman"/>
          <w:i/>
          <w:iCs/>
          <w:sz w:val="24"/>
          <w:szCs w:val="24"/>
        </w:rPr>
      </w:pPr>
      <w:r w:rsidRPr="0029474A">
        <w:rPr>
          <w:rFonts w:ascii="Times New Roman" w:eastAsiaTheme="minorHAnsi" w:hAnsi="Times New Roman"/>
          <w:i/>
          <w:iCs/>
          <w:sz w:val="24"/>
          <w:szCs w:val="24"/>
        </w:rPr>
        <w:t>e)</w:t>
      </w:r>
      <w:r w:rsidRPr="0029474A">
        <w:rPr>
          <w:rFonts w:ascii="Times New Roman" w:eastAsiaTheme="minorHAnsi" w:hAnsi="Times New Roman"/>
          <w:i/>
          <w:iCs/>
          <w:sz w:val="24"/>
          <w:szCs w:val="24"/>
        </w:rPr>
        <w:tab/>
        <w:t>individua gli incentivi disponibili a legislazione vigente per i soggetti aggregatori specializzati di cui alle lettere c) e d).</w:t>
      </w:r>
    </w:p>
    <w:p w14:paraId="12BA810E" w14:textId="73053709" w:rsidR="00F77F18" w:rsidRPr="0029474A" w:rsidRDefault="00F77F18" w:rsidP="00F77F18">
      <w:pPr>
        <w:ind w:left="567" w:right="-1" w:hanging="283"/>
        <w:jc w:val="center"/>
        <w:rPr>
          <w:rFonts w:ascii="Times New Roman" w:eastAsiaTheme="minorHAnsi" w:hAnsi="Times New Roman"/>
          <w:i/>
          <w:iCs/>
          <w:sz w:val="24"/>
          <w:szCs w:val="24"/>
        </w:rPr>
      </w:pPr>
      <w:r w:rsidRPr="0029474A">
        <w:rPr>
          <w:rFonts w:ascii="Times New Roman" w:eastAsiaTheme="minorHAnsi" w:hAnsi="Times New Roman"/>
          <w:i/>
          <w:iCs/>
          <w:sz w:val="24"/>
          <w:szCs w:val="24"/>
        </w:rPr>
        <w:t>Articolo 13-</w:t>
      </w:r>
      <w:r>
        <w:rPr>
          <w:rFonts w:ascii="Times New Roman" w:eastAsiaTheme="minorHAnsi" w:hAnsi="Times New Roman"/>
          <w:i/>
          <w:iCs/>
          <w:sz w:val="24"/>
          <w:szCs w:val="24"/>
        </w:rPr>
        <w:t>ter</w:t>
      </w:r>
    </w:p>
    <w:p w14:paraId="17F5A9F0" w14:textId="3DA9A796" w:rsidR="00F77F18" w:rsidRPr="0029474A" w:rsidRDefault="00F77F18" w:rsidP="00F77F18">
      <w:pPr>
        <w:ind w:left="567" w:right="-1" w:hanging="283"/>
        <w:jc w:val="center"/>
        <w:rPr>
          <w:rFonts w:ascii="Times New Roman" w:eastAsiaTheme="minorHAnsi" w:hAnsi="Times New Roman"/>
          <w:i/>
          <w:iCs/>
          <w:sz w:val="24"/>
          <w:szCs w:val="24"/>
        </w:rPr>
      </w:pPr>
      <w:r w:rsidRPr="0029474A">
        <w:rPr>
          <w:rFonts w:ascii="Times New Roman" w:eastAsiaTheme="minorHAnsi" w:hAnsi="Times New Roman"/>
          <w:i/>
          <w:iCs/>
          <w:sz w:val="24"/>
          <w:szCs w:val="24"/>
        </w:rPr>
        <w:t>(</w:t>
      </w:r>
      <w:r>
        <w:rPr>
          <w:rFonts w:ascii="Times New Roman" w:eastAsiaTheme="minorHAnsi" w:hAnsi="Times New Roman"/>
          <w:i/>
          <w:iCs/>
          <w:sz w:val="24"/>
          <w:szCs w:val="24"/>
        </w:rPr>
        <w:t>Disposizioni transitorie</w:t>
      </w:r>
      <w:r w:rsidRPr="0029474A">
        <w:rPr>
          <w:rFonts w:ascii="Times New Roman" w:eastAsiaTheme="minorHAnsi" w:hAnsi="Times New Roman"/>
          <w:i/>
          <w:iCs/>
          <w:sz w:val="24"/>
          <w:szCs w:val="24"/>
        </w:rPr>
        <w:t>)</w:t>
      </w:r>
    </w:p>
    <w:p w14:paraId="7D32D96A" w14:textId="18AC8378" w:rsidR="00E12B04" w:rsidRPr="0029474A" w:rsidRDefault="00EA6BA2" w:rsidP="007A2054">
      <w:pPr>
        <w:ind w:left="567" w:right="-1" w:hanging="283"/>
        <w:jc w:val="both"/>
        <w:rPr>
          <w:rFonts w:ascii="Times New Roman" w:eastAsiaTheme="minorHAnsi" w:hAnsi="Times New Roman"/>
          <w:i/>
          <w:iCs/>
          <w:sz w:val="24"/>
          <w:szCs w:val="24"/>
        </w:rPr>
      </w:pPr>
      <w:r w:rsidRPr="00EA6BA2">
        <w:rPr>
          <w:rFonts w:ascii="Times New Roman" w:eastAsiaTheme="minorHAnsi" w:hAnsi="Times New Roman"/>
          <w:i/>
          <w:iCs/>
          <w:sz w:val="24"/>
          <w:szCs w:val="24"/>
        </w:rPr>
        <w:t>1. Le Tabelle A, B e C, come modificate alla data di entrata in vigore della presente disposizione, si applicano esclusivamente ai provvedimenti di qualificazione rilasciati dall’ANAC all’esito delle istanze presentate a decorrere dalla medesima data nonché in caso di rinnovo dei citati provvedimenti in sede di verifica biennale ai sensi dell’articolo 11. I provvedimenti di qualificazione già rilasciati dall’ANAC alla data di cui al primo periodo restano validi ed efficaci per il termine biennale di cui all’articolo 11.</w:t>
      </w:r>
      <w:r w:rsidR="00685EC9">
        <w:rPr>
          <w:rFonts w:ascii="Times New Roman" w:eastAsiaTheme="minorHAnsi" w:hAnsi="Times New Roman"/>
          <w:i/>
          <w:iCs/>
          <w:sz w:val="24"/>
          <w:szCs w:val="24"/>
        </w:rPr>
        <w:t>”</w:t>
      </w:r>
      <w:r w:rsidR="009F7FA2">
        <w:rPr>
          <w:rFonts w:ascii="Times New Roman" w:eastAsiaTheme="minorHAnsi" w:hAnsi="Times New Roman"/>
          <w:i/>
          <w:iCs/>
          <w:sz w:val="24"/>
          <w:szCs w:val="24"/>
        </w:rPr>
        <w:t>;</w:t>
      </w:r>
    </w:p>
    <w:p w14:paraId="5E081335" w14:textId="148FF91E" w:rsidR="001355F0" w:rsidRPr="0029474A" w:rsidRDefault="00C806BB" w:rsidP="005A059C">
      <w:pPr>
        <w:ind w:left="142" w:right="-1" w:hanging="283"/>
        <w:jc w:val="both"/>
        <w:rPr>
          <w:rFonts w:ascii="Times New Roman" w:eastAsiaTheme="minorHAnsi" w:hAnsi="Times New Roman"/>
          <w:sz w:val="24"/>
          <w:szCs w:val="24"/>
        </w:rPr>
      </w:pPr>
      <w:bookmarkStart w:id="154" w:name="_Hlk177659424"/>
      <w:r>
        <w:rPr>
          <w:rFonts w:ascii="Times New Roman" w:eastAsiaTheme="minorHAnsi" w:hAnsi="Times New Roman"/>
          <w:sz w:val="24"/>
          <w:szCs w:val="24"/>
        </w:rPr>
        <w:t>g</w:t>
      </w:r>
      <w:r w:rsidR="001355F0" w:rsidRPr="00C806BB">
        <w:rPr>
          <w:rFonts w:ascii="Times New Roman" w:eastAsiaTheme="minorHAnsi" w:hAnsi="Times New Roman"/>
          <w:sz w:val="24"/>
          <w:szCs w:val="24"/>
        </w:rPr>
        <w:t xml:space="preserve">) </w:t>
      </w:r>
      <w:r w:rsidR="005C04A1" w:rsidRPr="00C806BB">
        <w:rPr>
          <w:rFonts w:ascii="Times New Roman" w:eastAsiaTheme="minorHAnsi" w:hAnsi="Times New Roman"/>
          <w:sz w:val="24"/>
          <w:szCs w:val="24"/>
        </w:rPr>
        <w:t>la Tabella A è sostituita dalla seguente:</w:t>
      </w:r>
    </w:p>
    <w:bookmarkEnd w:id="154"/>
    <w:p w14:paraId="27F323D9" w14:textId="0F6D4681" w:rsidR="00F848B2" w:rsidRPr="0029474A" w:rsidRDefault="00F848B2" w:rsidP="00F848B2">
      <w:pPr>
        <w:pStyle w:val="NormaleWeb"/>
        <w:rPr>
          <w:b/>
          <w:bCs/>
        </w:rPr>
      </w:pPr>
    </w:p>
    <w:p w14:paraId="4F5B47BC" w14:textId="3D8C6694" w:rsidR="009706F1" w:rsidRPr="0029474A" w:rsidRDefault="009706F1" w:rsidP="009706F1">
      <w:pPr>
        <w:pStyle w:val="NormaleWeb"/>
        <w:rPr>
          <w:b/>
          <w:bCs/>
        </w:rPr>
      </w:pPr>
      <w:r w:rsidRPr="0029474A">
        <w:rPr>
          <w:b/>
          <w:bCs/>
        </w:rPr>
        <w:t xml:space="preserve">“Tabella A - Requisiti riferiti all'articolo 4, comma 2 </w:t>
      </w:r>
    </w:p>
    <w:tbl>
      <w:tblPr>
        <w:tblStyle w:val="Grigliatabella1"/>
        <w:tblW w:w="0" w:type="auto"/>
        <w:tblInd w:w="0" w:type="dxa"/>
        <w:shd w:val="clear" w:color="auto" w:fill="FFFFFF" w:themeFill="background1"/>
        <w:tblLook w:val="04A0" w:firstRow="1" w:lastRow="0" w:firstColumn="1" w:lastColumn="0" w:noHBand="0" w:noVBand="1"/>
      </w:tblPr>
      <w:tblGrid>
        <w:gridCol w:w="6091"/>
        <w:gridCol w:w="3537"/>
      </w:tblGrid>
      <w:tr w:rsidR="00F25900" w:rsidRPr="00F25900" w14:paraId="158BE76E" w14:textId="77777777" w:rsidTr="00F25900">
        <w:tc>
          <w:tcPr>
            <w:tcW w:w="6091" w:type="dxa"/>
            <w:shd w:val="clear" w:color="auto" w:fill="FFFFFF" w:themeFill="background1"/>
          </w:tcPr>
          <w:p w14:paraId="0E5806CA" w14:textId="77777777" w:rsidR="00B37D84" w:rsidRPr="00F25900" w:rsidRDefault="00B37D84" w:rsidP="004A0919">
            <w:pPr>
              <w:spacing w:line="256" w:lineRule="auto"/>
              <w:rPr>
                <w:rFonts w:ascii="Times New Roman" w:eastAsia="Aptos" w:hAnsi="Times New Roman"/>
                <w:szCs w:val="20"/>
              </w:rPr>
            </w:pPr>
            <w:r w:rsidRPr="00F25900">
              <w:rPr>
                <w:rFonts w:ascii="Times New Roman" w:hAnsi="Times New Roman"/>
              </w:rPr>
              <w:t>Requisito</w:t>
            </w:r>
          </w:p>
        </w:tc>
        <w:tc>
          <w:tcPr>
            <w:tcW w:w="3537" w:type="dxa"/>
            <w:shd w:val="clear" w:color="auto" w:fill="FFFFFF" w:themeFill="background1"/>
          </w:tcPr>
          <w:p w14:paraId="62093039" w14:textId="77777777" w:rsidR="00B37D84" w:rsidRPr="00F25900" w:rsidRDefault="00B37D84" w:rsidP="004A0919">
            <w:pPr>
              <w:spacing w:line="256" w:lineRule="auto"/>
              <w:rPr>
                <w:rFonts w:ascii="Times New Roman" w:eastAsia="Aptos" w:hAnsi="Times New Roman"/>
                <w:szCs w:val="20"/>
              </w:rPr>
            </w:pPr>
            <w:r w:rsidRPr="00F25900">
              <w:rPr>
                <w:rFonts w:ascii="Times New Roman" w:hAnsi="Times New Roman"/>
              </w:rPr>
              <w:t>Punteggio massimo ottenibile</w:t>
            </w:r>
          </w:p>
        </w:tc>
      </w:tr>
      <w:tr w:rsidR="00F25900" w:rsidRPr="00F25900" w14:paraId="7E78B56E" w14:textId="77777777" w:rsidTr="00F25900">
        <w:tc>
          <w:tcPr>
            <w:tcW w:w="6091" w:type="dxa"/>
            <w:shd w:val="clear" w:color="auto" w:fill="FFFFFF" w:themeFill="background1"/>
          </w:tcPr>
          <w:p w14:paraId="333A2FF1" w14:textId="77777777" w:rsidR="00B37D84" w:rsidRPr="00F25900" w:rsidRDefault="00B37D84" w:rsidP="004A0919">
            <w:pPr>
              <w:tabs>
                <w:tab w:val="left" w:pos="2518"/>
              </w:tabs>
              <w:spacing w:line="256" w:lineRule="auto"/>
              <w:rPr>
                <w:rFonts w:ascii="Times New Roman" w:eastAsia="Aptos" w:hAnsi="Times New Roman"/>
                <w:szCs w:val="20"/>
              </w:rPr>
            </w:pPr>
            <w:r w:rsidRPr="00F25900">
              <w:rPr>
                <w:rFonts w:ascii="Times New Roman" w:eastAsia="Aptos" w:hAnsi="Times New Roman"/>
                <w:szCs w:val="20"/>
              </w:rPr>
              <w:t>Presenza nella struttura organizzativa di dipendenti aventi specifiche competenze in materia di contratti pubblici e di sistemi digitali</w:t>
            </w:r>
          </w:p>
        </w:tc>
        <w:tc>
          <w:tcPr>
            <w:tcW w:w="3537" w:type="dxa"/>
            <w:shd w:val="clear" w:color="auto" w:fill="FFFFFF" w:themeFill="background1"/>
          </w:tcPr>
          <w:p w14:paraId="5A4E073E"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20 punti</w:t>
            </w:r>
          </w:p>
        </w:tc>
      </w:tr>
      <w:tr w:rsidR="00F25900" w:rsidRPr="00F25900" w14:paraId="085890CA" w14:textId="77777777" w:rsidTr="00F25900">
        <w:tc>
          <w:tcPr>
            <w:tcW w:w="6091" w:type="dxa"/>
            <w:shd w:val="clear" w:color="auto" w:fill="FFFFFF" w:themeFill="background1"/>
          </w:tcPr>
          <w:p w14:paraId="77D529FB"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Sistema di formazione e aggiornamento del personale</w:t>
            </w:r>
          </w:p>
        </w:tc>
        <w:tc>
          <w:tcPr>
            <w:tcW w:w="3537" w:type="dxa"/>
            <w:shd w:val="clear" w:color="auto" w:fill="FFFFFF" w:themeFill="background1"/>
          </w:tcPr>
          <w:p w14:paraId="47B8671D"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20 punti</w:t>
            </w:r>
          </w:p>
        </w:tc>
      </w:tr>
      <w:tr w:rsidR="00F25900" w:rsidRPr="00F25900" w14:paraId="46E6AC69" w14:textId="77777777" w:rsidTr="00F25900">
        <w:tc>
          <w:tcPr>
            <w:tcW w:w="6091" w:type="dxa"/>
            <w:shd w:val="clear" w:color="auto" w:fill="FFFFFF" w:themeFill="background1"/>
          </w:tcPr>
          <w:p w14:paraId="48B75346" w14:textId="463BC68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 xml:space="preserve">Numero di </w:t>
            </w:r>
            <w:r w:rsidRPr="00F25900">
              <w:rPr>
                <w:rFonts w:ascii="Times New Roman" w:hAnsi="Times New Roman"/>
                <w:szCs w:val="20"/>
              </w:rPr>
              <w:t xml:space="preserve">procedure aperte </w:t>
            </w:r>
            <w:r w:rsidRPr="00F25900">
              <w:rPr>
                <w:rFonts w:ascii="Times New Roman" w:eastAsia="Aptos" w:hAnsi="Times New Roman"/>
                <w:szCs w:val="20"/>
              </w:rPr>
              <w:t xml:space="preserve">di importo superiore a </w:t>
            </w:r>
            <w:r w:rsidRPr="00F25900">
              <w:rPr>
                <w:rFonts w:ascii="Times New Roman" w:hAnsi="Times New Roman"/>
                <w:szCs w:val="20"/>
              </w:rPr>
              <w:t xml:space="preserve">150.000 </w:t>
            </w:r>
            <w:r w:rsidRPr="00F25900">
              <w:rPr>
                <w:rFonts w:ascii="Times New Roman" w:eastAsia="Aptos" w:hAnsi="Times New Roman"/>
                <w:szCs w:val="20"/>
              </w:rPr>
              <w:t xml:space="preserve">euro svolte nel quinquennio precedente </w:t>
            </w:r>
            <w:r w:rsidRPr="00F25900">
              <w:rPr>
                <w:rFonts w:ascii="Times New Roman" w:hAnsi="Times New Roman"/>
                <w:szCs w:val="20"/>
              </w:rPr>
              <w:t>alla data di inizio di ciascun biennio di qualificazione di cui all’articolo 11, comma 1</w:t>
            </w:r>
          </w:p>
        </w:tc>
        <w:tc>
          <w:tcPr>
            <w:tcW w:w="3537" w:type="dxa"/>
            <w:shd w:val="clear" w:color="auto" w:fill="FFFFFF" w:themeFill="background1"/>
          </w:tcPr>
          <w:p w14:paraId="3C027F9E"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40 punti</w:t>
            </w:r>
          </w:p>
        </w:tc>
      </w:tr>
      <w:tr w:rsidR="00F25900" w:rsidRPr="00F25900" w14:paraId="799A4CAB" w14:textId="77777777" w:rsidTr="00F25900">
        <w:tc>
          <w:tcPr>
            <w:tcW w:w="6091" w:type="dxa"/>
            <w:shd w:val="clear" w:color="auto" w:fill="FFFFFF" w:themeFill="background1"/>
          </w:tcPr>
          <w:p w14:paraId="1A711416"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Assolvimento degli obblighi di comunicazione dei dati sui contratti pubblici che alimentano le banche dati detenute o gestite dall'ANAC</w:t>
            </w:r>
          </w:p>
        </w:tc>
        <w:tc>
          <w:tcPr>
            <w:tcW w:w="3537" w:type="dxa"/>
            <w:shd w:val="clear" w:color="auto" w:fill="FFFFFF" w:themeFill="background1"/>
          </w:tcPr>
          <w:p w14:paraId="7F1C3E98" w14:textId="77777777" w:rsidR="00B37D84" w:rsidRPr="00F25900" w:rsidRDefault="00B37D84" w:rsidP="004A0919">
            <w:pPr>
              <w:spacing w:line="256" w:lineRule="auto"/>
              <w:rPr>
                <w:rFonts w:ascii="Times New Roman" w:eastAsia="Aptos" w:hAnsi="Times New Roman"/>
                <w:szCs w:val="20"/>
              </w:rPr>
            </w:pPr>
            <w:r w:rsidRPr="00F25900">
              <w:rPr>
                <w:rFonts w:ascii="Times New Roman" w:eastAsia="Aptos" w:hAnsi="Times New Roman"/>
                <w:szCs w:val="20"/>
              </w:rPr>
              <w:t>5 punti</w:t>
            </w:r>
          </w:p>
        </w:tc>
      </w:tr>
      <w:tr w:rsidR="00F25900" w:rsidRPr="00F25900" w14:paraId="2089AFC0" w14:textId="77777777" w:rsidTr="00F25900">
        <w:trPr>
          <w:trHeight w:val="300"/>
        </w:trPr>
        <w:tc>
          <w:tcPr>
            <w:tcW w:w="6091" w:type="dxa"/>
            <w:shd w:val="clear" w:color="auto" w:fill="FFFFFF" w:themeFill="background1"/>
          </w:tcPr>
          <w:p w14:paraId="2F3E4846" w14:textId="77777777" w:rsidR="00B37D84" w:rsidRPr="00F25900" w:rsidRDefault="00B37D84" w:rsidP="004A0919">
            <w:pPr>
              <w:rPr>
                <w:rFonts w:ascii="Times New Roman" w:hAnsi="Times New Roman"/>
                <w:strike/>
              </w:rPr>
            </w:pPr>
            <w:r w:rsidRPr="00F25900">
              <w:rPr>
                <w:rFonts w:ascii="Times New Roman" w:hAnsi="Times New Roman"/>
              </w:rPr>
              <w:t xml:space="preserve">Nuovi criteri di cui all’articolo 11, comma 2, lettere a), b), b-bis) e b-ter) </w:t>
            </w:r>
          </w:p>
        </w:tc>
        <w:tc>
          <w:tcPr>
            <w:tcW w:w="3537" w:type="dxa"/>
            <w:shd w:val="clear" w:color="auto" w:fill="FFFFFF" w:themeFill="background1"/>
          </w:tcPr>
          <w:p w14:paraId="03677C93" w14:textId="1533D31D" w:rsidR="00B37D84" w:rsidRPr="00F25900" w:rsidRDefault="00B37D84" w:rsidP="004A0919">
            <w:pPr>
              <w:rPr>
                <w:rFonts w:ascii="Times New Roman" w:hAnsi="Times New Roman"/>
              </w:rPr>
            </w:pPr>
            <w:r w:rsidRPr="00F25900">
              <w:rPr>
                <w:rFonts w:ascii="Times New Roman" w:hAnsi="Times New Roman"/>
              </w:rPr>
              <w:t xml:space="preserve">10 punti, di cui 1 punto per ciascun criterio </w:t>
            </w:r>
            <w:r w:rsidRPr="0072775A">
              <w:rPr>
                <w:rFonts w:ascii="Times New Roman" w:hAnsi="Times New Roman"/>
              </w:rPr>
              <w:t>a)</w:t>
            </w:r>
            <w:r w:rsidR="00510CD2" w:rsidRPr="0072775A">
              <w:rPr>
                <w:rFonts w:ascii="Times New Roman" w:hAnsi="Times New Roman"/>
              </w:rPr>
              <w:t>, b) e b-bis</w:t>
            </w:r>
            <w:r w:rsidRPr="0072775A">
              <w:rPr>
                <w:rFonts w:ascii="Times New Roman" w:hAnsi="Times New Roman"/>
              </w:rPr>
              <w:t xml:space="preserve">), 7 punti per il criterio </w:t>
            </w:r>
            <w:r w:rsidR="00510CD2" w:rsidRPr="0072775A">
              <w:rPr>
                <w:rFonts w:ascii="Times New Roman" w:hAnsi="Times New Roman"/>
              </w:rPr>
              <w:t>b-ter</w:t>
            </w:r>
            <w:r w:rsidRPr="0072775A">
              <w:rPr>
                <w:rFonts w:ascii="Times New Roman" w:hAnsi="Times New Roman"/>
              </w:rPr>
              <w:t>), così</w:t>
            </w:r>
            <w:r w:rsidRPr="00F25900">
              <w:rPr>
                <w:rFonts w:ascii="Times New Roman" w:hAnsi="Times New Roman"/>
              </w:rPr>
              <w:t xml:space="preserve"> suddivisi:</w:t>
            </w:r>
          </w:p>
          <w:p w14:paraId="3422D065" w14:textId="77777777" w:rsidR="00B37D84" w:rsidRPr="00F25900" w:rsidRDefault="00B37D84" w:rsidP="00B37D84">
            <w:pPr>
              <w:pStyle w:val="Paragrafoelenco"/>
              <w:numPr>
                <w:ilvl w:val="0"/>
                <w:numId w:val="67"/>
              </w:numPr>
              <w:spacing w:line="240" w:lineRule="auto"/>
              <w:jc w:val="both"/>
              <w:rPr>
                <w:rFonts w:ascii="Times New Roman" w:hAnsi="Times New Roman"/>
              </w:rPr>
            </w:pPr>
            <w:r w:rsidRPr="00F25900">
              <w:rPr>
                <w:rFonts w:ascii="Times New Roman" w:hAnsi="Times New Roman"/>
              </w:rPr>
              <w:t>Media ≤80: 7 punti;</w:t>
            </w:r>
          </w:p>
          <w:p w14:paraId="36A186FD" w14:textId="77777777" w:rsidR="00B37D84" w:rsidRPr="00F25900" w:rsidRDefault="00B37D84" w:rsidP="00B37D84">
            <w:pPr>
              <w:pStyle w:val="Paragrafoelenco"/>
              <w:numPr>
                <w:ilvl w:val="0"/>
                <w:numId w:val="67"/>
              </w:numPr>
              <w:spacing w:line="240" w:lineRule="auto"/>
              <w:jc w:val="both"/>
              <w:rPr>
                <w:rFonts w:ascii="Times New Roman" w:hAnsi="Times New Roman"/>
              </w:rPr>
            </w:pPr>
            <w:r w:rsidRPr="00F25900">
              <w:rPr>
                <w:rFonts w:ascii="Times New Roman" w:hAnsi="Times New Roman"/>
              </w:rPr>
              <w:t>80&lt;Media≤115: 5 punti;</w:t>
            </w:r>
          </w:p>
          <w:p w14:paraId="6DC458A5" w14:textId="77777777" w:rsidR="00B37D84" w:rsidRPr="00F25900" w:rsidRDefault="00B37D84" w:rsidP="00B37D84">
            <w:pPr>
              <w:pStyle w:val="Paragrafoelenco"/>
              <w:numPr>
                <w:ilvl w:val="0"/>
                <w:numId w:val="67"/>
              </w:numPr>
              <w:spacing w:line="240" w:lineRule="auto"/>
              <w:jc w:val="both"/>
              <w:rPr>
                <w:rFonts w:ascii="Times New Roman" w:hAnsi="Times New Roman"/>
                <w:strike/>
              </w:rPr>
            </w:pPr>
            <w:r w:rsidRPr="00F25900">
              <w:rPr>
                <w:rFonts w:ascii="Times New Roman" w:hAnsi="Times New Roman"/>
              </w:rPr>
              <w:t>Media&gt;115: 0 punti</w:t>
            </w:r>
          </w:p>
        </w:tc>
      </w:tr>
      <w:tr w:rsidR="00F25900" w:rsidRPr="00F25900" w14:paraId="290ABBD3" w14:textId="77777777" w:rsidTr="00F25900">
        <w:trPr>
          <w:trHeight w:val="300"/>
        </w:trPr>
        <w:tc>
          <w:tcPr>
            <w:tcW w:w="6091" w:type="dxa"/>
            <w:shd w:val="clear" w:color="auto" w:fill="FFFFFF" w:themeFill="background1"/>
          </w:tcPr>
          <w:p w14:paraId="15BD064D" w14:textId="77777777" w:rsidR="00B37D84" w:rsidRPr="00F25900" w:rsidRDefault="00B37D84" w:rsidP="004A0919">
            <w:pPr>
              <w:rPr>
                <w:rFonts w:ascii="Times New Roman" w:hAnsi="Times New Roman"/>
                <w:strike/>
                <w:szCs w:val="20"/>
              </w:rPr>
            </w:pPr>
            <w:r w:rsidRPr="00F25900">
              <w:rPr>
                <w:rFonts w:ascii="Times New Roman" w:hAnsi="Times New Roman"/>
                <w:szCs w:val="20"/>
              </w:rPr>
              <w:t xml:space="preserve">Acquisizione di lavori di importo inferiore a 500.000 euro nel quinquennio precedente alla data di presentazione dell’istanza di </w:t>
            </w:r>
            <w:r w:rsidRPr="00F25900">
              <w:rPr>
                <w:rFonts w:ascii="Times New Roman" w:hAnsi="Times New Roman"/>
                <w:szCs w:val="20"/>
              </w:rPr>
              <w:lastRenderedPageBreak/>
              <w:t xml:space="preserve">qualificazione mediante ricorso a stazioni appaltanti e centrali di committenza qualificate </w:t>
            </w:r>
          </w:p>
        </w:tc>
        <w:tc>
          <w:tcPr>
            <w:tcW w:w="3537" w:type="dxa"/>
            <w:shd w:val="clear" w:color="auto" w:fill="FFFFFF" w:themeFill="background1"/>
          </w:tcPr>
          <w:p w14:paraId="0FA787A0" w14:textId="77777777" w:rsidR="00B37D84" w:rsidRPr="00F25900" w:rsidRDefault="00B37D84" w:rsidP="004A0919">
            <w:pPr>
              <w:rPr>
                <w:rFonts w:ascii="Times New Roman" w:hAnsi="Times New Roman"/>
                <w:strike/>
                <w:szCs w:val="20"/>
              </w:rPr>
            </w:pPr>
            <w:r w:rsidRPr="00F25900">
              <w:rPr>
                <w:rFonts w:ascii="Times New Roman" w:hAnsi="Times New Roman"/>
                <w:szCs w:val="20"/>
              </w:rPr>
              <w:lastRenderedPageBreak/>
              <w:t>5 punti</w:t>
            </w:r>
          </w:p>
        </w:tc>
      </w:tr>
    </w:tbl>
    <w:p w14:paraId="02DD5CB4" w14:textId="176B70B2" w:rsidR="009706F1" w:rsidRPr="0029474A" w:rsidRDefault="00B37D84" w:rsidP="00F848B2">
      <w:pPr>
        <w:pStyle w:val="NormaleWeb"/>
        <w:rPr>
          <w:b/>
          <w:bCs/>
        </w:rPr>
      </w:pPr>
      <w:r>
        <w:rPr>
          <w:b/>
          <w:bCs/>
        </w:rPr>
        <w:t xml:space="preserve"> </w:t>
      </w:r>
      <w:r w:rsidR="009F7FA2">
        <w:rPr>
          <w:b/>
          <w:bCs/>
        </w:rPr>
        <w:t>“</w:t>
      </w:r>
    </w:p>
    <w:p w14:paraId="13766594" w14:textId="346F4201" w:rsidR="005C04A1" w:rsidRPr="0029474A" w:rsidRDefault="00C806BB" w:rsidP="005C04A1">
      <w:pPr>
        <w:pStyle w:val="NormaleWeb"/>
      </w:pPr>
      <w:r w:rsidRPr="00C806BB">
        <w:t>h</w:t>
      </w:r>
      <w:r w:rsidR="003764C3" w:rsidRPr="00C806BB">
        <w:t xml:space="preserve">) </w:t>
      </w:r>
      <w:r w:rsidR="005C04A1" w:rsidRPr="00C806BB">
        <w:t>la Tabella B è sostituita dalla seguente:</w:t>
      </w:r>
    </w:p>
    <w:p w14:paraId="18CAED5D" w14:textId="16999539" w:rsidR="009A577C" w:rsidRPr="0029474A" w:rsidRDefault="009F7FA2" w:rsidP="009A577C">
      <w:pPr>
        <w:pStyle w:val="NormaleWeb"/>
        <w:rPr>
          <w:b/>
          <w:bCs/>
        </w:rPr>
      </w:pPr>
      <w:r>
        <w:rPr>
          <w:b/>
          <w:bCs/>
        </w:rPr>
        <w:t>“</w:t>
      </w:r>
      <w:r w:rsidR="009A577C" w:rsidRPr="0029474A">
        <w:rPr>
          <w:b/>
          <w:bCs/>
        </w:rPr>
        <w:t>Tabella B - Requisiti riferiti all'articolo 6, comma 2</w:t>
      </w:r>
    </w:p>
    <w:tbl>
      <w:tblPr>
        <w:tblStyle w:val="Grigliatabella1"/>
        <w:tblW w:w="0" w:type="auto"/>
        <w:tblInd w:w="0" w:type="dxa"/>
        <w:shd w:val="clear" w:color="auto" w:fill="FFFFFF" w:themeFill="background1"/>
        <w:tblLook w:val="04A0" w:firstRow="1" w:lastRow="0" w:firstColumn="1" w:lastColumn="0" w:noHBand="0" w:noVBand="1"/>
      </w:tblPr>
      <w:tblGrid>
        <w:gridCol w:w="6091"/>
        <w:gridCol w:w="3537"/>
      </w:tblGrid>
      <w:tr w:rsidR="003D2A70" w:rsidRPr="00E072A3" w14:paraId="54D45C94" w14:textId="77777777" w:rsidTr="00E072A3">
        <w:tc>
          <w:tcPr>
            <w:tcW w:w="6091" w:type="dxa"/>
            <w:shd w:val="clear" w:color="auto" w:fill="FFFFFF" w:themeFill="background1"/>
          </w:tcPr>
          <w:p w14:paraId="160043CB" w14:textId="77777777" w:rsidR="003E345A" w:rsidRPr="00E072A3" w:rsidRDefault="003E345A" w:rsidP="004A0919">
            <w:pPr>
              <w:spacing w:line="256" w:lineRule="auto"/>
              <w:rPr>
                <w:rFonts w:ascii="Times New Roman" w:eastAsia="Aptos" w:hAnsi="Times New Roman"/>
                <w:szCs w:val="20"/>
              </w:rPr>
            </w:pPr>
            <w:r w:rsidRPr="00E072A3">
              <w:rPr>
                <w:rFonts w:ascii="Times New Roman" w:hAnsi="Times New Roman"/>
              </w:rPr>
              <w:t>Requisito</w:t>
            </w:r>
          </w:p>
        </w:tc>
        <w:tc>
          <w:tcPr>
            <w:tcW w:w="3537" w:type="dxa"/>
            <w:shd w:val="clear" w:color="auto" w:fill="FFFFFF" w:themeFill="background1"/>
          </w:tcPr>
          <w:p w14:paraId="233574F3" w14:textId="77777777" w:rsidR="003E345A" w:rsidRPr="00E072A3" w:rsidRDefault="003E345A" w:rsidP="004A0919">
            <w:pPr>
              <w:spacing w:line="256" w:lineRule="auto"/>
              <w:rPr>
                <w:rFonts w:ascii="Times New Roman" w:eastAsia="Aptos" w:hAnsi="Times New Roman"/>
                <w:szCs w:val="20"/>
              </w:rPr>
            </w:pPr>
            <w:r w:rsidRPr="00E072A3">
              <w:rPr>
                <w:rFonts w:ascii="Times New Roman" w:hAnsi="Times New Roman"/>
              </w:rPr>
              <w:t>Punteggio massimo ottenibile</w:t>
            </w:r>
          </w:p>
        </w:tc>
      </w:tr>
      <w:tr w:rsidR="003D2A70" w:rsidRPr="00E072A3" w14:paraId="2C7C7509" w14:textId="77777777" w:rsidTr="00E072A3">
        <w:tc>
          <w:tcPr>
            <w:tcW w:w="6091" w:type="dxa"/>
            <w:shd w:val="clear" w:color="auto" w:fill="FFFFFF" w:themeFill="background1"/>
          </w:tcPr>
          <w:p w14:paraId="71F06C7C"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Presenza nella struttura organizzativa di dipendenti aventi specifiche competenze in materia di contratti pubblici e di sistemi digitali</w:t>
            </w:r>
          </w:p>
        </w:tc>
        <w:tc>
          <w:tcPr>
            <w:tcW w:w="3537" w:type="dxa"/>
            <w:shd w:val="clear" w:color="auto" w:fill="FFFFFF" w:themeFill="background1"/>
          </w:tcPr>
          <w:p w14:paraId="2F7EBF45"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20 punti</w:t>
            </w:r>
          </w:p>
        </w:tc>
      </w:tr>
      <w:tr w:rsidR="003D2A70" w:rsidRPr="00E072A3" w14:paraId="01904B99" w14:textId="77777777" w:rsidTr="00E072A3">
        <w:tc>
          <w:tcPr>
            <w:tcW w:w="6091" w:type="dxa"/>
            <w:shd w:val="clear" w:color="auto" w:fill="FFFFFF" w:themeFill="background1"/>
          </w:tcPr>
          <w:p w14:paraId="3DA2B23C"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Sistema di formazione e aggiornamento del personale</w:t>
            </w:r>
          </w:p>
        </w:tc>
        <w:tc>
          <w:tcPr>
            <w:tcW w:w="3537" w:type="dxa"/>
            <w:shd w:val="clear" w:color="auto" w:fill="FFFFFF" w:themeFill="background1"/>
          </w:tcPr>
          <w:p w14:paraId="259C8B14"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20 punti</w:t>
            </w:r>
          </w:p>
        </w:tc>
      </w:tr>
      <w:tr w:rsidR="003D2A70" w:rsidRPr="00E072A3" w14:paraId="5E4CC5C4" w14:textId="77777777" w:rsidTr="00E072A3">
        <w:tc>
          <w:tcPr>
            <w:tcW w:w="6091" w:type="dxa"/>
            <w:shd w:val="clear" w:color="auto" w:fill="FFFFFF" w:themeFill="background1"/>
          </w:tcPr>
          <w:p w14:paraId="17B0CB15" w14:textId="70A35CD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 xml:space="preserve">Numero di </w:t>
            </w:r>
            <w:r w:rsidRPr="00E072A3">
              <w:rPr>
                <w:rFonts w:ascii="Times New Roman" w:hAnsi="Times New Roman"/>
                <w:szCs w:val="20"/>
              </w:rPr>
              <w:t xml:space="preserve">procedure aperte </w:t>
            </w:r>
            <w:r w:rsidRPr="00E072A3">
              <w:rPr>
                <w:rFonts w:ascii="Times New Roman" w:eastAsia="Aptos" w:hAnsi="Times New Roman"/>
                <w:szCs w:val="20"/>
              </w:rPr>
              <w:t xml:space="preserve">di importo superiore a </w:t>
            </w:r>
            <w:r w:rsidRPr="00E072A3">
              <w:rPr>
                <w:rFonts w:ascii="Times New Roman" w:hAnsi="Times New Roman"/>
                <w:szCs w:val="20"/>
              </w:rPr>
              <w:t xml:space="preserve">150.000 </w:t>
            </w:r>
            <w:r w:rsidRPr="00E072A3">
              <w:rPr>
                <w:rFonts w:ascii="Times New Roman" w:eastAsia="Aptos" w:hAnsi="Times New Roman"/>
                <w:szCs w:val="20"/>
              </w:rPr>
              <w:t xml:space="preserve">euro svolte nel quinquennio precedente </w:t>
            </w:r>
            <w:r w:rsidRPr="00E072A3">
              <w:rPr>
                <w:rFonts w:ascii="Times New Roman" w:hAnsi="Times New Roman"/>
                <w:szCs w:val="20"/>
              </w:rPr>
              <w:t>alla data di inizio di ciascun biennio di qualificazione di cui all’articolo 11, comma 1</w:t>
            </w:r>
          </w:p>
        </w:tc>
        <w:tc>
          <w:tcPr>
            <w:tcW w:w="3537" w:type="dxa"/>
            <w:shd w:val="clear" w:color="auto" w:fill="FFFFFF" w:themeFill="background1"/>
          </w:tcPr>
          <w:p w14:paraId="746B9555"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40 punti</w:t>
            </w:r>
          </w:p>
        </w:tc>
      </w:tr>
      <w:tr w:rsidR="003D2A70" w:rsidRPr="00E072A3" w14:paraId="79AAEF0C" w14:textId="77777777" w:rsidTr="00E072A3">
        <w:tc>
          <w:tcPr>
            <w:tcW w:w="6091" w:type="dxa"/>
            <w:shd w:val="clear" w:color="auto" w:fill="FFFFFF" w:themeFill="background1"/>
          </w:tcPr>
          <w:p w14:paraId="424BD761" w14:textId="77777777"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Assolvimento degli obblighi di comunicazione dei dati sui contratti pubblici che alimentano le banche dati detenute o gestite dall'ANAC</w:t>
            </w:r>
          </w:p>
        </w:tc>
        <w:tc>
          <w:tcPr>
            <w:tcW w:w="3537" w:type="dxa"/>
            <w:shd w:val="clear" w:color="auto" w:fill="FFFFFF" w:themeFill="background1"/>
          </w:tcPr>
          <w:p w14:paraId="729282A5" w14:textId="462DA342" w:rsidR="003E345A" w:rsidRPr="00E072A3" w:rsidRDefault="003E345A" w:rsidP="004A0919">
            <w:pPr>
              <w:spacing w:line="256" w:lineRule="auto"/>
              <w:rPr>
                <w:rFonts w:ascii="Times New Roman" w:eastAsia="Aptos" w:hAnsi="Times New Roman"/>
                <w:szCs w:val="20"/>
              </w:rPr>
            </w:pPr>
            <w:r w:rsidRPr="00E072A3">
              <w:rPr>
                <w:rFonts w:ascii="Times New Roman" w:eastAsia="Aptos" w:hAnsi="Times New Roman"/>
                <w:szCs w:val="20"/>
              </w:rPr>
              <w:t>5 punti</w:t>
            </w:r>
          </w:p>
        </w:tc>
      </w:tr>
      <w:tr w:rsidR="003D2A70" w:rsidRPr="00E072A3" w14:paraId="649FFFA1" w14:textId="77777777" w:rsidTr="00E072A3">
        <w:tc>
          <w:tcPr>
            <w:tcW w:w="6091" w:type="dxa"/>
            <w:shd w:val="clear" w:color="auto" w:fill="FFFFFF" w:themeFill="background1"/>
          </w:tcPr>
          <w:p w14:paraId="2DA189FC" w14:textId="77777777" w:rsidR="003E345A" w:rsidRPr="00E072A3" w:rsidRDefault="003E345A" w:rsidP="004A0919">
            <w:pPr>
              <w:spacing w:line="256" w:lineRule="auto"/>
              <w:rPr>
                <w:rFonts w:ascii="Times New Roman" w:eastAsia="Aptos" w:hAnsi="Times New Roman"/>
                <w:szCs w:val="20"/>
              </w:rPr>
            </w:pPr>
            <w:r w:rsidRPr="00E072A3">
              <w:rPr>
                <w:rFonts w:ascii="Times New Roman" w:hAnsi="Times New Roman"/>
              </w:rPr>
              <w:t xml:space="preserve">Nuovi criteri di cui all’articolo 11, comma 2, lettere a), b), b-bis) e b-ter) </w:t>
            </w:r>
          </w:p>
        </w:tc>
        <w:tc>
          <w:tcPr>
            <w:tcW w:w="3537" w:type="dxa"/>
            <w:shd w:val="clear" w:color="auto" w:fill="FFFFFF" w:themeFill="background1"/>
          </w:tcPr>
          <w:p w14:paraId="29374E4F" w14:textId="71088AD7" w:rsidR="003E345A" w:rsidRPr="00E072A3" w:rsidRDefault="003E345A" w:rsidP="004A0919">
            <w:pPr>
              <w:rPr>
                <w:rFonts w:ascii="Times New Roman" w:hAnsi="Times New Roman"/>
              </w:rPr>
            </w:pPr>
            <w:r w:rsidRPr="00E072A3">
              <w:rPr>
                <w:rFonts w:ascii="Times New Roman" w:hAnsi="Times New Roman"/>
              </w:rPr>
              <w:t>10 punti</w:t>
            </w:r>
            <w:r w:rsidR="008568A5">
              <w:rPr>
                <w:rFonts w:ascii="Times New Roman" w:hAnsi="Times New Roman"/>
              </w:rPr>
              <w:t>,</w:t>
            </w:r>
            <w:r w:rsidRPr="00E072A3">
              <w:rPr>
                <w:rFonts w:ascii="Times New Roman" w:hAnsi="Times New Roman"/>
              </w:rPr>
              <w:t xml:space="preserve"> </w:t>
            </w:r>
            <w:r w:rsidR="008568A5" w:rsidRPr="0072775A">
              <w:rPr>
                <w:rFonts w:ascii="Times New Roman" w:hAnsi="Times New Roman"/>
              </w:rPr>
              <w:t xml:space="preserve">di cui </w:t>
            </w:r>
            <w:r w:rsidRPr="0072775A">
              <w:rPr>
                <w:rFonts w:ascii="Times New Roman" w:hAnsi="Times New Roman"/>
              </w:rPr>
              <w:t xml:space="preserve">1 punto per ciascun criterio </w:t>
            </w:r>
            <w:r w:rsidR="00C26BFA" w:rsidRPr="0072775A">
              <w:rPr>
                <w:rFonts w:ascii="Times New Roman" w:hAnsi="Times New Roman"/>
              </w:rPr>
              <w:t>a), b) e b-bis</w:t>
            </w:r>
            <w:r w:rsidRPr="0072775A">
              <w:rPr>
                <w:rFonts w:ascii="Times New Roman" w:hAnsi="Times New Roman"/>
              </w:rPr>
              <w:t xml:space="preserve">), 7 punti per il </w:t>
            </w:r>
            <w:r w:rsidR="00C26BFA" w:rsidRPr="0072775A">
              <w:rPr>
                <w:rFonts w:ascii="Times New Roman" w:hAnsi="Times New Roman"/>
              </w:rPr>
              <w:t>criterio b-ter),</w:t>
            </w:r>
            <w:r w:rsidRPr="0072775A">
              <w:rPr>
                <w:rFonts w:ascii="Times New Roman" w:hAnsi="Times New Roman"/>
              </w:rPr>
              <w:t xml:space="preserve"> così</w:t>
            </w:r>
            <w:r w:rsidRPr="00E072A3">
              <w:rPr>
                <w:rFonts w:ascii="Times New Roman" w:hAnsi="Times New Roman"/>
              </w:rPr>
              <w:t xml:space="preserve"> suddivisi:</w:t>
            </w:r>
          </w:p>
          <w:p w14:paraId="49C3E44C" w14:textId="77777777" w:rsidR="003E345A" w:rsidRPr="00E072A3" w:rsidRDefault="003E345A" w:rsidP="003E345A">
            <w:pPr>
              <w:pStyle w:val="Paragrafoelenco"/>
              <w:numPr>
                <w:ilvl w:val="0"/>
                <w:numId w:val="67"/>
              </w:numPr>
              <w:spacing w:line="240" w:lineRule="auto"/>
              <w:jc w:val="both"/>
              <w:rPr>
                <w:rFonts w:ascii="Times New Roman" w:hAnsi="Times New Roman"/>
              </w:rPr>
            </w:pPr>
            <w:r w:rsidRPr="00E072A3">
              <w:rPr>
                <w:rFonts w:ascii="Times New Roman" w:hAnsi="Times New Roman"/>
              </w:rPr>
              <w:t>Media ≤80: 7 punti;</w:t>
            </w:r>
          </w:p>
          <w:p w14:paraId="7B1A08E7" w14:textId="77777777" w:rsidR="003E345A" w:rsidRPr="00E072A3" w:rsidRDefault="003E345A" w:rsidP="003E345A">
            <w:pPr>
              <w:pStyle w:val="Paragrafoelenco"/>
              <w:numPr>
                <w:ilvl w:val="0"/>
                <w:numId w:val="67"/>
              </w:numPr>
              <w:spacing w:line="240" w:lineRule="auto"/>
              <w:jc w:val="both"/>
              <w:rPr>
                <w:rFonts w:ascii="Times New Roman" w:hAnsi="Times New Roman"/>
              </w:rPr>
            </w:pPr>
            <w:r w:rsidRPr="00E072A3">
              <w:rPr>
                <w:rFonts w:ascii="Times New Roman" w:hAnsi="Times New Roman"/>
              </w:rPr>
              <w:t>80&lt;Media≤115: 5 punti;</w:t>
            </w:r>
          </w:p>
          <w:p w14:paraId="30D48932" w14:textId="77777777" w:rsidR="003E345A" w:rsidRPr="00E072A3" w:rsidRDefault="003E345A" w:rsidP="003E345A">
            <w:pPr>
              <w:pStyle w:val="Paragrafoelenco"/>
              <w:numPr>
                <w:ilvl w:val="0"/>
                <w:numId w:val="67"/>
              </w:numPr>
              <w:spacing w:line="240" w:lineRule="auto"/>
              <w:jc w:val="both"/>
              <w:rPr>
                <w:rFonts w:ascii="Times New Roman" w:eastAsiaTheme="minorHAnsi" w:hAnsi="Times New Roman"/>
                <w:kern w:val="2"/>
                <w14:ligatures w14:val="standardContextual"/>
              </w:rPr>
            </w:pPr>
            <w:r w:rsidRPr="00E072A3">
              <w:rPr>
                <w:rFonts w:ascii="Times New Roman" w:hAnsi="Times New Roman"/>
              </w:rPr>
              <w:t>Media&gt;115: 0 punti</w:t>
            </w:r>
          </w:p>
        </w:tc>
      </w:tr>
      <w:tr w:rsidR="003D2A70" w:rsidRPr="00E072A3" w14:paraId="7CC570CB" w14:textId="77777777" w:rsidTr="00E072A3">
        <w:tc>
          <w:tcPr>
            <w:tcW w:w="6091" w:type="dxa"/>
            <w:shd w:val="clear" w:color="auto" w:fill="FFFFFF" w:themeFill="background1"/>
          </w:tcPr>
          <w:p w14:paraId="450D9ADE" w14:textId="77777777" w:rsidR="003E345A" w:rsidRPr="00E072A3" w:rsidRDefault="003E345A" w:rsidP="004A0919">
            <w:pPr>
              <w:spacing w:line="256" w:lineRule="auto"/>
              <w:rPr>
                <w:rFonts w:ascii="Times New Roman" w:hAnsi="Times New Roman"/>
                <w:strike/>
                <w:szCs w:val="20"/>
              </w:rPr>
            </w:pPr>
            <w:r w:rsidRPr="00E072A3">
              <w:rPr>
                <w:rFonts w:ascii="Times New Roman" w:hAnsi="Times New Roman"/>
                <w:szCs w:val="20"/>
              </w:rPr>
              <w:t xml:space="preserve">Acquisizione di servizi e forniture inferiore alla soglia europea nel quinquennio precedente alla data di presentazione dell’istanza di qualificazione mediante ricorso a stazioni appaltanti e centrali di committenza qualificate </w:t>
            </w:r>
          </w:p>
        </w:tc>
        <w:tc>
          <w:tcPr>
            <w:tcW w:w="3537" w:type="dxa"/>
            <w:shd w:val="clear" w:color="auto" w:fill="FFFFFF" w:themeFill="background1"/>
          </w:tcPr>
          <w:p w14:paraId="35FB179B" w14:textId="77777777" w:rsidR="003E345A" w:rsidRPr="00E072A3" w:rsidRDefault="003E345A" w:rsidP="004A0919">
            <w:pPr>
              <w:rPr>
                <w:rFonts w:ascii="Times New Roman" w:hAnsi="Times New Roman"/>
                <w:strike/>
                <w:szCs w:val="20"/>
              </w:rPr>
            </w:pPr>
            <w:r w:rsidRPr="00E072A3">
              <w:rPr>
                <w:rFonts w:ascii="Times New Roman" w:hAnsi="Times New Roman"/>
                <w:szCs w:val="20"/>
              </w:rPr>
              <w:t>5 punti</w:t>
            </w:r>
          </w:p>
        </w:tc>
      </w:tr>
    </w:tbl>
    <w:p w14:paraId="129C178B" w14:textId="0A0984C4" w:rsidR="009A577C" w:rsidRPr="0029474A" w:rsidRDefault="003E345A" w:rsidP="009A577C">
      <w:pPr>
        <w:jc w:val="both"/>
        <w:rPr>
          <w:rFonts w:ascii="Times New Roman" w:hAnsi="Times New Roman"/>
          <w:sz w:val="24"/>
          <w:szCs w:val="24"/>
        </w:rPr>
      </w:pPr>
      <w:r>
        <w:rPr>
          <w:rFonts w:ascii="Times New Roman" w:hAnsi="Times New Roman"/>
          <w:sz w:val="24"/>
          <w:szCs w:val="24"/>
        </w:rPr>
        <w:t xml:space="preserve"> </w:t>
      </w:r>
      <w:r w:rsidR="009F7FA2">
        <w:rPr>
          <w:rFonts w:ascii="Times New Roman" w:hAnsi="Times New Roman"/>
          <w:sz w:val="24"/>
          <w:szCs w:val="24"/>
        </w:rPr>
        <w:t>“</w:t>
      </w:r>
    </w:p>
    <w:p w14:paraId="2AEC96C2" w14:textId="6A106C7E" w:rsidR="00F848B2" w:rsidRPr="00CF43F3" w:rsidRDefault="00C806BB" w:rsidP="00F848B2">
      <w:pPr>
        <w:pStyle w:val="NormaleWeb"/>
      </w:pPr>
      <w:r w:rsidRPr="00C806BB">
        <w:t>i</w:t>
      </w:r>
      <w:r w:rsidR="00FE2814" w:rsidRPr="00C806BB">
        <w:t>) la Tabella C è sostituita dalla seguente</w:t>
      </w:r>
      <w:r w:rsidR="00FF69B8" w:rsidRPr="00C806BB">
        <w:t>:</w:t>
      </w:r>
    </w:p>
    <w:p w14:paraId="333D8F82" w14:textId="1109406E" w:rsidR="00FF69B8" w:rsidRPr="00CF43F3" w:rsidRDefault="00FF69B8" w:rsidP="00F848B2">
      <w:pPr>
        <w:pStyle w:val="NormaleWeb"/>
      </w:pPr>
      <w:r w:rsidRPr="00CF43F3">
        <w:t>“Tabella C – Requisiti di qualificazione, indicatori elementari e pesi</w:t>
      </w:r>
    </w:p>
    <w:tbl>
      <w:tblPr>
        <w:tblStyle w:val="Grigliatabellachiara"/>
        <w:tblW w:w="9632" w:type="dxa"/>
        <w:tblLook w:val="04A0" w:firstRow="1" w:lastRow="0" w:firstColumn="1" w:lastColumn="0" w:noHBand="0" w:noVBand="1"/>
      </w:tblPr>
      <w:tblGrid>
        <w:gridCol w:w="3214"/>
        <w:gridCol w:w="4658"/>
        <w:gridCol w:w="1760"/>
      </w:tblGrid>
      <w:tr w:rsidR="000055DA" w:rsidRPr="0008793C" w14:paraId="0AF82422" w14:textId="77777777" w:rsidTr="007C4EC0">
        <w:trPr>
          <w:trHeight w:val="111"/>
        </w:trPr>
        <w:tc>
          <w:tcPr>
            <w:tcW w:w="3214" w:type="dxa"/>
            <w:hideMark/>
          </w:tcPr>
          <w:p w14:paraId="58F1B8DB" w14:textId="77777777" w:rsidR="000055DA" w:rsidRPr="000055DA" w:rsidRDefault="000055DA" w:rsidP="004A0919">
            <w:pPr>
              <w:spacing w:before="100" w:beforeAutospacing="1" w:after="100" w:afterAutospacing="1" w:line="240" w:lineRule="auto"/>
              <w:jc w:val="center"/>
              <w:rPr>
                <w:rFonts w:ascii="Times New Roman" w:hAnsi="Times New Roman"/>
                <w:szCs w:val="20"/>
                <w:lang w:eastAsia="it-IT"/>
              </w:rPr>
            </w:pPr>
            <w:r w:rsidRPr="000055DA">
              <w:rPr>
                <w:rFonts w:ascii="Times New Roman" w:hAnsi="Times New Roman"/>
                <w:b/>
                <w:szCs w:val="20"/>
                <w:lang w:eastAsia="it-IT"/>
              </w:rPr>
              <w:t>Descrizione</w:t>
            </w:r>
          </w:p>
        </w:tc>
        <w:tc>
          <w:tcPr>
            <w:tcW w:w="4658" w:type="dxa"/>
            <w:hideMark/>
          </w:tcPr>
          <w:p w14:paraId="4C4D9D53" w14:textId="77777777" w:rsidR="000055DA" w:rsidRPr="000055DA" w:rsidRDefault="000055DA" w:rsidP="004A0919">
            <w:pPr>
              <w:spacing w:before="100" w:beforeAutospacing="1" w:after="100" w:afterAutospacing="1" w:line="240" w:lineRule="auto"/>
              <w:jc w:val="center"/>
              <w:rPr>
                <w:rFonts w:ascii="Times New Roman" w:hAnsi="Times New Roman"/>
                <w:szCs w:val="20"/>
                <w:lang w:eastAsia="it-IT"/>
              </w:rPr>
            </w:pPr>
            <w:r w:rsidRPr="000055DA">
              <w:rPr>
                <w:rFonts w:ascii="Times New Roman" w:hAnsi="Times New Roman"/>
                <w:b/>
                <w:szCs w:val="20"/>
                <w:lang w:eastAsia="it-IT"/>
              </w:rPr>
              <w:t>Indicatori elementari</w:t>
            </w:r>
          </w:p>
        </w:tc>
        <w:tc>
          <w:tcPr>
            <w:tcW w:w="1760" w:type="dxa"/>
            <w:hideMark/>
          </w:tcPr>
          <w:p w14:paraId="589944FB" w14:textId="77777777" w:rsidR="000055DA" w:rsidRPr="000055DA" w:rsidRDefault="000055DA" w:rsidP="004A0919">
            <w:pPr>
              <w:spacing w:before="100" w:beforeAutospacing="1" w:after="100" w:afterAutospacing="1" w:line="240" w:lineRule="auto"/>
              <w:jc w:val="center"/>
              <w:rPr>
                <w:rFonts w:ascii="Times New Roman" w:hAnsi="Times New Roman"/>
                <w:szCs w:val="20"/>
                <w:lang w:eastAsia="it-IT"/>
              </w:rPr>
            </w:pPr>
            <w:r w:rsidRPr="000055DA">
              <w:rPr>
                <w:rFonts w:ascii="Times New Roman" w:hAnsi="Times New Roman"/>
                <w:b/>
                <w:szCs w:val="20"/>
                <w:lang w:eastAsia="it-IT"/>
              </w:rPr>
              <w:t>peso</w:t>
            </w:r>
          </w:p>
        </w:tc>
      </w:tr>
      <w:tr w:rsidR="000055DA" w:rsidRPr="0008793C" w14:paraId="6D677AEA" w14:textId="77777777" w:rsidTr="007C4EC0">
        <w:trPr>
          <w:trHeight w:val="1455"/>
        </w:trPr>
        <w:tc>
          <w:tcPr>
            <w:tcW w:w="3214" w:type="dxa"/>
            <w:hideMark/>
          </w:tcPr>
          <w:p w14:paraId="6C8EE2BF"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Presenza di strutture organizzative stabili (SOS) di dipendenti aventi specifiche competenze (numero di  dipendenti coinvolti nel processo di acquisto, qualifica, titolo di studio, eventuale iscrizione a ordini professionali, esperienza)</w:t>
            </w:r>
          </w:p>
        </w:tc>
        <w:tc>
          <w:tcPr>
            <w:tcW w:w="4658" w:type="dxa"/>
            <w:hideMark/>
          </w:tcPr>
          <w:p w14:paraId="409DB4A5"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INDICATORI ELEMENTARI 5.3 TITOLI DI STUDIO SOS</w:t>
            </w:r>
            <w:r w:rsidRPr="000055DA">
              <w:rPr>
                <w:rFonts w:ascii="Times New Roman" w:hAnsi="Times New Roman"/>
                <w:szCs w:val="20"/>
                <w:lang w:eastAsia="it-IT"/>
              </w:rPr>
              <w:br/>
            </w:r>
          </w:p>
          <w:p w14:paraId="7D27F022"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I53_1 - Numero dipendenti SOS/numero dipendenti SA</w:t>
            </w:r>
            <w:r w:rsidRPr="000055DA">
              <w:rPr>
                <w:rFonts w:ascii="Times New Roman" w:hAnsi="Times New Roman"/>
                <w:szCs w:val="20"/>
                <w:lang w:eastAsia="it-IT"/>
              </w:rPr>
              <w:br/>
              <w:t>I53_1b - Numero dirigenti SOS</w:t>
            </w:r>
            <w:r w:rsidRPr="000055DA">
              <w:rPr>
                <w:rFonts w:ascii="Times New Roman" w:hAnsi="Times New Roman"/>
                <w:szCs w:val="20"/>
                <w:lang w:eastAsia="it-IT"/>
              </w:rPr>
              <w:br/>
              <w:t>I53_1c - Numero funzionari SOS</w:t>
            </w:r>
            <w:r w:rsidRPr="000055DA">
              <w:rPr>
                <w:rFonts w:ascii="Times New Roman" w:hAnsi="Times New Roman"/>
                <w:szCs w:val="20"/>
                <w:lang w:eastAsia="it-IT"/>
              </w:rPr>
              <w:br/>
              <w:t>I53_1d - Numero impiegati SOS</w:t>
            </w:r>
            <w:r w:rsidRPr="000055DA">
              <w:rPr>
                <w:rFonts w:ascii="Times New Roman" w:hAnsi="Times New Roman"/>
                <w:szCs w:val="20"/>
                <w:lang w:eastAsia="it-IT"/>
              </w:rPr>
              <w:br/>
              <w:t>I53_2 - Numero laureati SPECIALISTICA SOS/numero dipendenti SOS</w:t>
            </w:r>
            <w:r w:rsidRPr="000055DA">
              <w:rPr>
                <w:rFonts w:ascii="Times New Roman" w:hAnsi="Times New Roman"/>
                <w:szCs w:val="20"/>
                <w:lang w:eastAsia="it-IT"/>
              </w:rPr>
              <w:br/>
              <w:t>I53_3 - Numero laureati 1 LIVELLO SOS/numero dipendenti SOS</w:t>
            </w:r>
            <w:r w:rsidRPr="000055DA">
              <w:rPr>
                <w:rFonts w:ascii="Times New Roman" w:hAnsi="Times New Roman"/>
                <w:szCs w:val="20"/>
                <w:lang w:eastAsia="it-IT"/>
              </w:rPr>
              <w:br/>
              <w:t>I53_4 - Numero DIPLOMATI TECNICI OS/numero DIPLOMATI SOS</w:t>
            </w:r>
            <w:r w:rsidRPr="000055DA">
              <w:rPr>
                <w:rFonts w:ascii="Times New Roman" w:hAnsi="Times New Roman"/>
                <w:szCs w:val="20"/>
                <w:lang w:eastAsia="it-IT"/>
              </w:rPr>
              <w:br/>
              <w:t>I53_5 - Numero dipendenti ESPERTI (5+) SOS/numero dipendenti SOS</w:t>
            </w:r>
            <w:r w:rsidRPr="000055DA">
              <w:rPr>
                <w:rFonts w:ascii="Times New Roman" w:hAnsi="Times New Roman"/>
                <w:szCs w:val="20"/>
                <w:lang w:eastAsia="it-IT"/>
              </w:rPr>
              <w:br/>
              <w:t>I53_6 - Numero dipendenti MASTER I SOS/numero dipendenti SOS</w:t>
            </w:r>
            <w:r w:rsidRPr="000055DA">
              <w:rPr>
                <w:rFonts w:ascii="Times New Roman" w:hAnsi="Times New Roman"/>
                <w:szCs w:val="20"/>
                <w:lang w:eastAsia="it-IT"/>
              </w:rPr>
              <w:br/>
              <w:t xml:space="preserve">I53_7 - Numero dipendenti MASTER </w:t>
            </w:r>
            <w:r w:rsidRPr="000055DA">
              <w:rPr>
                <w:rFonts w:ascii="Times New Roman" w:hAnsi="Times New Roman"/>
                <w:szCs w:val="20"/>
                <w:lang w:eastAsia="it-IT"/>
              </w:rPr>
              <w:lastRenderedPageBreak/>
              <w:t>II_dottorato SOS /numero dipendenti SOS</w:t>
            </w:r>
            <w:r w:rsidRPr="000055DA">
              <w:rPr>
                <w:rFonts w:ascii="Times New Roman" w:hAnsi="Times New Roman"/>
                <w:szCs w:val="20"/>
                <w:lang w:eastAsia="it-IT"/>
              </w:rPr>
              <w:br/>
              <w:t>I53_8 - Numero dipendenti ISCRITTI ALBO/numero dipendenti SOS</w:t>
            </w:r>
            <w:r w:rsidRPr="000055DA">
              <w:rPr>
                <w:rFonts w:ascii="Times New Roman" w:hAnsi="Times New Roman"/>
                <w:szCs w:val="20"/>
                <w:lang w:eastAsia="it-IT"/>
              </w:rPr>
              <w:br/>
              <w:t>I53_9 - Numero dipendenti adeguata competenza in PROJECTMANAGER SOS /numero dipendenti SOS</w:t>
            </w:r>
            <w:r w:rsidRPr="000055DA">
              <w:rPr>
                <w:rFonts w:ascii="Times New Roman" w:hAnsi="Times New Roman"/>
                <w:szCs w:val="20"/>
                <w:lang w:eastAsia="it-IT"/>
              </w:rPr>
              <w:br/>
              <w:t>I53_prod - Numero gare aggiudicate nel quinquennio ponderate sulla base della complessità della specifica procedura / Numero dipendenti SOS</w:t>
            </w:r>
          </w:p>
        </w:tc>
        <w:tc>
          <w:tcPr>
            <w:tcW w:w="1760" w:type="dxa"/>
            <w:hideMark/>
          </w:tcPr>
          <w:p w14:paraId="00345286"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lastRenderedPageBreak/>
              <w:t>INDICATORI ELEMENTARI 5.3</w:t>
            </w:r>
            <w:r w:rsidRPr="000055DA">
              <w:rPr>
                <w:rFonts w:ascii="Times New Roman" w:hAnsi="Times New Roman"/>
                <w:szCs w:val="20"/>
                <w:lang w:eastAsia="it-IT"/>
              </w:rPr>
              <w:br/>
              <w:t> (peso w1=15);</w:t>
            </w:r>
            <w:r w:rsidRPr="000055DA">
              <w:rPr>
                <w:rFonts w:ascii="Times New Roman" w:hAnsi="Times New Roman"/>
                <w:szCs w:val="20"/>
                <w:lang w:eastAsia="it-IT"/>
              </w:rPr>
              <w:br/>
              <w:t> (peso w1b=15)</w:t>
            </w:r>
            <w:r w:rsidRPr="000055DA">
              <w:rPr>
                <w:rFonts w:ascii="Times New Roman" w:hAnsi="Times New Roman"/>
                <w:szCs w:val="20"/>
                <w:lang w:eastAsia="it-IT"/>
              </w:rPr>
              <w:br/>
              <w:t> (peso w1c =15)</w:t>
            </w:r>
            <w:r w:rsidRPr="000055DA">
              <w:rPr>
                <w:rFonts w:ascii="Times New Roman" w:hAnsi="Times New Roman"/>
                <w:szCs w:val="20"/>
                <w:lang w:eastAsia="it-IT"/>
              </w:rPr>
              <w:br/>
              <w:t> (peso w1d =15)</w:t>
            </w:r>
            <w:r w:rsidRPr="000055DA">
              <w:rPr>
                <w:rFonts w:ascii="Times New Roman" w:hAnsi="Times New Roman"/>
                <w:szCs w:val="20"/>
                <w:lang w:eastAsia="it-IT"/>
              </w:rPr>
              <w:br/>
              <w:t> (peso w2=10);</w:t>
            </w:r>
          </w:p>
          <w:p w14:paraId="724E900E"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 (peso w3=8);</w:t>
            </w:r>
          </w:p>
          <w:p w14:paraId="4AF95DD3"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w4=5);</w:t>
            </w:r>
          </w:p>
          <w:p w14:paraId="5B914FBA"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w5=13);</w:t>
            </w:r>
            <w:r w:rsidRPr="000055DA">
              <w:rPr>
                <w:rFonts w:ascii="Times New Roman" w:hAnsi="Times New Roman"/>
                <w:szCs w:val="20"/>
                <w:lang w:eastAsia="it-IT"/>
              </w:rPr>
              <w:br/>
            </w:r>
          </w:p>
          <w:p w14:paraId="70AC77DF"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w6=11);</w:t>
            </w:r>
          </w:p>
          <w:p w14:paraId="237F9608"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w7=13);</w:t>
            </w:r>
          </w:p>
          <w:p w14:paraId="70AB79A9"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 (peso w8=11);</w:t>
            </w:r>
          </w:p>
          <w:p w14:paraId="7D67308B"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w9=11);</w:t>
            </w:r>
          </w:p>
          <w:p w14:paraId="7ABE30EA"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lastRenderedPageBreak/>
              <w:br/>
              <w:t> (peso w1prod =75)</w:t>
            </w:r>
          </w:p>
        </w:tc>
      </w:tr>
      <w:tr w:rsidR="000055DA" w:rsidRPr="0008793C" w14:paraId="2E3C56D6" w14:textId="77777777" w:rsidTr="007C4EC0">
        <w:trPr>
          <w:trHeight w:val="415"/>
        </w:trPr>
        <w:tc>
          <w:tcPr>
            <w:tcW w:w="3214" w:type="dxa"/>
            <w:hideMark/>
          </w:tcPr>
          <w:p w14:paraId="35E3513A" w14:textId="77777777" w:rsidR="000055DA" w:rsidRPr="000055DA" w:rsidRDefault="000055DA" w:rsidP="004A0919">
            <w:pPr>
              <w:spacing w:line="240" w:lineRule="auto"/>
              <w:jc w:val="center"/>
              <w:rPr>
                <w:rFonts w:ascii="Times New Roman" w:hAnsi="Times New Roman"/>
                <w:szCs w:val="20"/>
                <w:lang w:eastAsia="it-IT"/>
              </w:rPr>
            </w:pPr>
            <w:r w:rsidRPr="000055DA">
              <w:rPr>
                <w:rFonts w:ascii="Times New Roman" w:hAnsi="Times New Roman"/>
                <w:szCs w:val="20"/>
                <w:lang w:eastAsia="it-IT"/>
              </w:rPr>
              <w:lastRenderedPageBreak/>
              <w:t>Sistema di formazione e aggiornamento del personale</w:t>
            </w:r>
          </w:p>
        </w:tc>
        <w:tc>
          <w:tcPr>
            <w:tcW w:w="4658" w:type="dxa"/>
            <w:hideMark/>
          </w:tcPr>
          <w:p w14:paraId="6CAFFF66" w14:textId="77777777" w:rsidR="000055DA" w:rsidRPr="000055DA" w:rsidRDefault="000055DA" w:rsidP="004A0919">
            <w:pPr>
              <w:spacing w:line="240" w:lineRule="auto"/>
              <w:rPr>
                <w:rFonts w:ascii="Times New Roman" w:hAnsi="Times New Roman"/>
                <w:b/>
                <w:szCs w:val="20"/>
                <w:lang w:eastAsia="it-IT"/>
              </w:rPr>
            </w:pPr>
            <w:r w:rsidRPr="000055DA">
              <w:rPr>
                <w:rFonts w:ascii="Times New Roman" w:hAnsi="Times New Roman"/>
                <w:b/>
                <w:szCs w:val="20"/>
                <w:lang w:eastAsia="it-IT"/>
              </w:rPr>
              <w:t>5.4 FORMAZIONE NEL TRIENNIO</w:t>
            </w:r>
          </w:p>
          <w:p w14:paraId="36E5EA62"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I54form_base = Numero dipendenti che hanno fruito di formazione BASE/numero dipendenti SOS</w:t>
            </w:r>
            <w:r w:rsidRPr="000055DA">
              <w:rPr>
                <w:rFonts w:ascii="Times New Roman" w:hAnsi="Times New Roman"/>
                <w:szCs w:val="20"/>
                <w:lang w:eastAsia="it-IT"/>
              </w:rPr>
              <w:br/>
              <w:t>I54form_spec = Numero dipendenti che hanno fruito di formazione SPECIALISTICA/numero dipendenti SOS</w:t>
            </w:r>
            <w:r w:rsidRPr="000055DA">
              <w:rPr>
                <w:rFonts w:ascii="Times New Roman" w:hAnsi="Times New Roman"/>
                <w:szCs w:val="20"/>
                <w:lang w:eastAsia="it-IT"/>
              </w:rPr>
              <w:br/>
              <w:t>I54form_avan = Numero dipendenti che hanno fruito di formazione AVANZATA/numero dipendenti SOS</w:t>
            </w:r>
          </w:p>
        </w:tc>
        <w:tc>
          <w:tcPr>
            <w:tcW w:w="1760" w:type="dxa"/>
            <w:hideMark/>
          </w:tcPr>
          <w:p w14:paraId="2D5D9508"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b/>
                <w:szCs w:val="20"/>
                <w:lang w:eastAsia="it-IT"/>
              </w:rPr>
              <w:t>5.4 FORMAZIONE NEL TRIENNIO</w:t>
            </w:r>
            <w:r w:rsidRPr="000055DA">
              <w:rPr>
                <w:rFonts w:ascii="Times New Roman" w:hAnsi="Times New Roman"/>
                <w:szCs w:val="20"/>
                <w:lang w:eastAsia="it-IT"/>
              </w:rPr>
              <w:br/>
              <w:t> (peso 20)</w:t>
            </w:r>
          </w:p>
          <w:p w14:paraId="7A2B2F2A"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 (peso 60)</w:t>
            </w:r>
          </w:p>
          <w:p w14:paraId="65BD6799"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 (peso 120)</w:t>
            </w:r>
          </w:p>
        </w:tc>
      </w:tr>
      <w:tr w:rsidR="000055DA" w:rsidRPr="0008793C" w14:paraId="3A31ECE5" w14:textId="77777777" w:rsidTr="007C4EC0">
        <w:trPr>
          <w:trHeight w:val="1007"/>
        </w:trPr>
        <w:tc>
          <w:tcPr>
            <w:tcW w:w="3214" w:type="dxa"/>
            <w:hideMark/>
          </w:tcPr>
          <w:p w14:paraId="5BDC2C0D" w14:textId="77777777" w:rsidR="000055DA" w:rsidRPr="007C4EC0" w:rsidRDefault="000055DA" w:rsidP="004A0919">
            <w:pPr>
              <w:spacing w:line="240" w:lineRule="auto"/>
              <w:rPr>
                <w:rFonts w:ascii="Times New Roman" w:hAnsi="Times New Roman"/>
                <w:szCs w:val="20"/>
                <w:lang w:eastAsia="it-IT"/>
              </w:rPr>
            </w:pPr>
            <w:r w:rsidRPr="007C4EC0">
              <w:rPr>
                <w:rFonts w:ascii="Times New Roman" w:hAnsi="Times New Roman"/>
                <w:szCs w:val="20"/>
                <w:lang w:eastAsia="it-IT"/>
              </w:rPr>
              <w:t>Numero di gare svolte per i vari livelli di</w:t>
            </w:r>
            <w:r w:rsidRPr="007C4EC0">
              <w:rPr>
                <w:rFonts w:ascii="Times New Roman" w:hAnsi="Times New Roman"/>
                <w:szCs w:val="20"/>
                <w:lang w:eastAsia="it-IT"/>
              </w:rPr>
              <w:br/>
              <w:t xml:space="preserve"> qualificazione nel quinquennio (numero di gare</w:t>
            </w:r>
            <w:r w:rsidRPr="007C4EC0">
              <w:rPr>
                <w:rFonts w:ascii="Times New Roman" w:hAnsi="Times New Roman"/>
                <w:szCs w:val="20"/>
                <w:lang w:eastAsia="it-IT"/>
              </w:rPr>
              <w:br/>
              <w:t>aggiudicate, incluse quelle per conto di altri</w:t>
            </w:r>
            <w:r w:rsidRPr="007C4EC0">
              <w:rPr>
                <w:rFonts w:ascii="Times New Roman" w:hAnsi="Times New Roman"/>
                <w:szCs w:val="20"/>
                <w:lang w:eastAsia="it-IT"/>
              </w:rPr>
              <w:br/>
              <w:t>enti/amministrazioni, relativi importi, tempi di</w:t>
            </w:r>
            <w:r w:rsidRPr="007C4EC0">
              <w:rPr>
                <w:rFonts w:ascii="Times New Roman" w:hAnsi="Times New Roman"/>
                <w:szCs w:val="20"/>
                <w:lang w:eastAsia="it-IT"/>
              </w:rPr>
              <w:br/>
              <w:t>affidamento distinti per modalità di realizzazione</w:t>
            </w:r>
            <w:r w:rsidRPr="007C4EC0">
              <w:rPr>
                <w:rFonts w:ascii="Times New Roman" w:hAnsi="Times New Roman"/>
                <w:szCs w:val="20"/>
                <w:lang w:eastAsia="it-IT"/>
              </w:rPr>
              <w:br/>
              <w:t>della gara, numero di gare deserte o non aggiudicate)</w:t>
            </w:r>
          </w:p>
        </w:tc>
        <w:tc>
          <w:tcPr>
            <w:tcW w:w="4658" w:type="dxa"/>
            <w:hideMark/>
          </w:tcPr>
          <w:p w14:paraId="2892E689" w14:textId="77777777" w:rsidR="000055DA" w:rsidRPr="007C4EC0" w:rsidRDefault="000055DA" w:rsidP="004A0919">
            <w:pPr>
              <w:spacing w:line="240" w:lineRule="auto"/>
              <w:rPr>
                <w:rFonts w:ascii="Times New Roman" w:hAnsi="Times New Roman"/>
                <w:szCs w:val="20"/>
                <w:lang w:eastAsia="it-IT"/>
              </w:rPr>
            </w:pPr>
            <w:r w:rsidRPr="007C4EC0">
              <w:rPr>
                <w:rFonts w:ascii="Times New Roman" w:hAnsi="Times New Roman"/>
                <w:b/>
                <w:szCs w:val="20"/>
                <w:lang w:eastAsia="it-IT"/>
              </w:rPr>
              <w:t>5.5 ESPERIENZA NELLE GARE DEI DIVERSI LIVELLI DI QUALIFICAZIONE</w:t>
            </w:r>
            <w:r w:rsidRPr="007C4EC0">
              <w:rPr>
                <w:rFonts w:ascii="Times New Roman" w:hAnsi="Times New Roman"/>
                <w:szCs w:val="20"/>
                <w:lang w:eastAsia="it-IT"/>
              </w:rPr>
              <w:br/>
              <w:t>I55_1 - Numero gare aggiudicate (valutate secondo livello di complessità determinato con i pesi derivanti dall'analisi di regressione)</w:t>
            </w:r>
            <w:r w:rsidRPr="007C4EC0">
              <w:rPr>
                <w:rFonts w:ascii="Times New Roman" w:hAnsi="Times New Roman"/>
                <w:szCs w:val="20"/>
                <w:lang w:eastAsia="it-IT"/>
              </w:rPr>
              <w:br/>
              <w:t>5.5 TEMPI AFFIDAMENTO I55_2 - Percentuale media di ritardo nei tempi amministrativi rispetto ai valori attesi ottenuti tramite l'analisi di regressione</w:t>
            </w:r>
            <w:r w:rsidRPr="007C4EC0">
              <w:rPr>
                <w:rFonts w:ascii="Times New Roman" w:hAnsi="Times New Roman"/>
                <w:szCs w:val="20"/>
                <w:lang w:eastAsia="it-IT"/>
              </w:rPr>
              <w:br/>
              <w:t>5.5 GARE DESERTE O NON AGGIUDICATE</w:t>
            </w:r>
            <w:r w:rsidRPr="007C4EC0">
              <w:rPr>
                <w:rFonts w:ascii="Times New Roman" w:hAnsi="Times New Roman"/>
                <w:szCs w:val="20"/>
                <w:lang w:eastAsia="it-IT"/>
              </w:rPr>
              <w:br/>
              <w:t>I55_3 - Numero di gare con esito non positivo /Numero complessivo di gare bandite</w:t>
            </w:r>
          </w:p>
        </w:tc>
        <w:tc>
          <w:tcPr>
            <w:tcW w:w="1760" w:type="dxa"/>
            <w:hideMark/>
          </w:tcPr>
          <w:p w14:paraId="26A2DA42"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b/>
                <w:szCs w:val="20"/>
                <w:lang w:eastAsia="it-IT"/>
              </w:rPr>
              <w:t>5.5 ESPERIENZA NELLE GARE</w:t>
            </w:r>
            <w:r w:rsidRPr="000055DA">
              <w:rPr>
                <w:rFonts w:ascii="Times New Roman" w:hAnsi="Times New Roman"/>
                <w:szCs w:val="20"/>
                <w:lang w:eastAsia="it-IT"/>
              </w:rPr>
              <w:br/>
              <w:t> (peso 85)</w:t>
            </w:r>
          </w:p>
          <w:p w14:paraId="509BCA33" w14:textId="77777777" w:rsidR="000055DA" w:rsidRPr="000055DA" w:rsidRDefault="000055DA" w:rsidP="004A0919">
            <w:pPr>
              <w:spacing w:before="100" w:beforeAutospacing="1" w:after="100" w:afterAutospacing="1" w:line="240" w:lineRule="auto"/>
              <w:rPr>
                <w:rFonts w:ascii="Times New Roman" w:hAnsi="Times New Roman"/>
                <w:szCs w:val="20"/>
                <w:lang w:eastAsia="it-IT"/>
              </w:rPr>
            </w:pPr>
            <w:r w:rsidRPr="000055DA">
              <w:rPr>
                <w:rFonts w:ascii="Times New Roman" w:hAnsi="Times New Roman"/>
                <w:szCs w:val="20"/>
                <w:lang w:eastAsia="it-IT"/>
              </w:rPr>
              <w:t> (peso 10)</w:t>
            </w:r>
          </w:p>
          <w:p w14:paraId="03A8F786" w14:textId="77777777" w:rsidR="000055DA" w:rsidRPr="000055DA" w:rsidRDefault="000055DA" w:rsidP="004A0919">
            <w:pPr>
              <w:spacing w:before="100" w:beforeAutospacing="1" w:after="100" w:afterAutospacing="1" w:line="240" w:lineRule="auto"/>
              <w:rPr>
                <w:rFonts w:ascii="Times New Roman" w:hAnsi="Times New Roman"/>
                <w:szCs w:val="20"/>
                <w:lang w:eastAsia="it-IT"/>
              </w:rPr>
            </w:pPr>
            <w:r w:rsidRPr="000055DA">
              <w:rPr>
                <w:rFonts w:ascii="Times New Roman" w:hAnsi="Times New Roman"/>
                <w:szCs w:val="20"/>
                <w:lang w:eastAsia="it-IT"/>
              </w:rPr>
              <w:t> (peso 5)</w:t>
            </w:r>
          </w:p>
          <w:p w14:paraId="042C7FDD" w14:textId="77777777" w:rsidR="000055DA" w:rsidRPr="000055DA" w:rsidRDefault="000055DA" w:rsidP="004A0919">
            <w:pPr>
              <w:spacing w:before="100" w:beforeAutospacing="1" w:after="100" w:afterAutospacing="1" w:line="240" w:lineRule="auto"/>
              <w:rPr>
                <w:rFonts w:ascii="Times New Roman" w:hAnsi="Times New Roman"/>
                <w:szCs w:val="20"/>
                <w:lang w:eastAsia="it-IT"/>
              </w:rPr>
            </w:pPr>
          </w:p>
        </w:tc>
      </w:tr>
      <w:tr w:rsidR="000055DA" w:rsidRPr="0008793C" w14:paraId="035E8F13" w14:textId="77777777" w:rsidTr="007C4EC0">
        <w:trPr>
          <w:trHeight w:val="207"/>
        </w:trPr>
        <w:tc>
          <w:tcPr>
            <w:tcW w:w="3214" w:type="dxa"/>
            <w:hideMark/>
          </w:tcPr>
          <w:p w14:paraId="2859DC18"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Assolvimento degli obblighi di comunicazione dei dati all’Autorità</w:t>
            </w:r>
          </w:p>
        </w:tc>
        <w:tc>
          <w:tcPr>
            <w:tcW w:w="4658" w:type="dxa"/>
            <w:hideMark/>
          </w:tcPr>
          <w:p w14:paraId="1A5D4276" w14:textId="77777777" w:rsidR="000055DA" w:rsidRPr="000055DA" w:rsidRDefault="000055DA" w:rsidP="004A0919">
            <w:pPr>
              <w:spacing w:line="240" w:lineRule="auto"/>
              <w:rPr>
                <w:rFonts w:ascii="Times New Roman" w:eastAsia="Calibri" w:hAnsi="Times New Roman"/>
                <w:szCs w:val="20"/>
              </w:rPr>
            </w:pPr>
            <w:r w:rsidRPr="000055DA">
              <w:rPr>
                <w:rFonts w:ascii="Times New Roman" w:eastAsia="Calibri" w:hAnsi="Times New Roman"/>
                <w:szCs w:val="20"/>
              </w:rPr>
              <w:t xml:space="preserve">I56_1 - Numero gare bandite per le quali risulta comunicazione dell'esito/Numero gare bandite; </w:t>
            </w:r>
          </w:p>
          <w:p w14:paraId="06CB761F"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eastAsia="Calibri" w:hAnsi="Times New Roman"/>
                <w:szCs w:val="20"/>
              </w:rPr>
              <w:t>I56_2 - numero gare aggiudicate (scheda aggiudicazione)/numero gare bandite (che non hanno comunicato esito diverso da aggiudicazione);</w:t>
            </w:r>
          </w:p>
        </w:tc>
        <w:tc>
          <w:tcPr>
            <w:tcW w:w="1760" w:type="dxa"/>
            <w:hideMark/>
          </w:tcPr>
          <w:p w14:paraId="467F4127"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t> (peso 50)</w:t>
            </w:r>
          </w:p>
          <w:p w14:paraId="1AF3505C" w14:textId="77777777" w:rsidR="000055DA" w:rsidRPr="000055DA" w:rsidRDefault="000055DA" w:rsidP="004A0919">
            <w:pPr>
              <w:spacing w:line="240" w:lineRule="auto"/>
              <w:rPr>
                <w:rFonts w:ascii="Times New Roman" w:hAnsi="Times New Roman"/>
                <w:szCs w:val="20"/>
                <w:lang w:eastAsia="it-IT"/>
              </w:rPr>
            </w:pPr>
            <w:r w:rsidRPr="000055DA">
              <w:rPr>
                <w:rFonts w:ascii="Times New Roman" w:hAnsi="Times New Roman"/>
                <w:szCs w:val="20"/>
                <w:lang w:eastAsia="it-IT"/>
              </w:rPr>
              <w:br/>
              <w:t> (peso 50)</w:t>
            </w:r>
          </w:p>
        </w:tc>
      </w:tr>
      <w:tr w:rsidR="000055DA" w:rsidRPr="0008793C" w14:paraId="08F9E520" w14:textId="77777777" w:rsidTr="007C4EC0">
        <w:trPr>
          <w:trHeight w:val="37"/>
        </w:trPr>
        <w:tc>
          <w:tcPr>
            <w:tcW w:w="3214" w:type="dxa"/>
          </w:tcPr>
          <w:p w14:paraId="5DA38179" w14:textId="58DE3D07" w:rsidR="000055DA" w:rsidRPr="009527C1" w:rsidRDefault="000055DA" w:rsidP="004A0919">
            <w:pPr>
              <w:spacing w:line="240" w:lineRule="auto"/>
              <w:rPr>
                <w:rFonts w:ascii="Times New Roman" w:hAnsi="Times New Roman"/>
                <w:strike/>
                <w:szCs w:val="20"/>
                <w:highlight w:val="cyan"/>
                <w:lang w:eastAsia="it-IT"/>
              </w:rPr>
            </w:pPr>
          </w:p>
        </w:tc>
        <w:tc>
          <w:tcPr>
            <w:tcW w:w="4658" w:type="dxa"/>
          </w:tcPr>
          <w:p w14:paraId="3F616F30" w14:textId="77777777" w:rsidR="000055DA" w:rsidRPr="009527C1" w:rsidRDefault="000055DA" w:rsidP="004A0919">
            <w:pPr>
              <w:spacing w:line="240" w:lineRule="auto"/>
              <w:rPr>
                <w:rFonts w:ascii="Times New Roman" w:hAnsi="Times New Roman"/>
                <w:strike/>
                <w:szCs w:val="20"/>
                <w:highlight w:val="cyan"/>
                <w:lang w:eastAsia="it-IT"/>
              </w:rPr>
            </w:pPr>
          </w:p>
        </w:tc>
        <w:tc>
          <w:tcPr>
            <w:tcW w:w="1760" w:type="dxa"/>
          </w:tcPr>
          <w:p w14:paraId="090E69B4" w14:textId="209052DA" w:rsidR="000055DA" w:rsidRPr="009527C1" w:rsidRDefault="000055DA" w:rsidP="004A0919">
            <w:pPr>
              <w:spacing w:line="240" w:lineRule="auto"/>
              <w:rPr>
                <w:rFonts w:ascii="Times New Roman" w:hAnsi="Times New Roman"/>
                <w:strike/>
                <w:szCs w:val="20"/>
                <w:highlight w:val="cyan"/>
                <w:lang w:eastAsia="it-IT"/>
              </w:rPr>
            </w:pPr>
          </w:p>
        </w:tc>
      </w:tr>
    </w:tbl>
    <w:p w14:paraId="58806998" w14:textId="191DABE4" w:rsidR="00AF30AF" w:rsidRPr="005E7B11" w:rsidRDefault="00707A63" w:rsidP="00AF30AF">
      <w:pPr>
        <w:pStyle w:val="NormaleWeb"/>
      </w:pPr>
      <w:r w:rsidRPr="005E7B11">
        <w:t>”;</w:t>
      </w:r>
    </w:p>
    <w:p w14:paraId="25046EB7" w14:textId="279AC1DD" w:rsidR="00AD2103" w:rsidRPr="0029474A" w:rsidRDefault="00C806BB" w:rsidP="001D1BA2">
      <w:pPr>
        <w:ind w:left="567" w:right="-1" w:hanging="283"/>
        <w:jc w:val="both"/>
        <w:rPr>
          <w:rFonts w:ascii="Times New Roman" w:eastAsiaTheme="minorHAnsi" w:hAnsi="Times New Roman"/>
          <w:sz w:val="24"/>
          <w:szCs w:val="24"/>
        </w:rPr>
      </w:pPr>
      <w:r w:rsidRPr="00C806BB">
        <w:rPr>
          <w:rFonts w:ascii="Times New Roman" w:eastAsiaTheme="minorHAnsi" w:hAnsi="Times New Roman"/>
          <w:sz w:val="24"/>
          <w:szCs w:val="24"/>
        </w:rPr>
        <w:t>l</w:t>
      </w:r>
      <w:r w:rsidR="00D24137" w:rsidRPr="00C806BB">
        <w:rPr>
          <w:rFonts w:ascii="Times New Roman" w:eastAsiaTheme="minorHAnsi" w:hAnsi="Times New Roman"/>
          <w:sz w:val="24"/>
          <w:szCs w:val="24"/>
        </w:rPr>
        <w:t>) dopo la Tabella C sono aggiunte le seguenti:</w:t>
      </w:r>
      <w:r w:rsidR="00D24137" w:rsidRPr="0029474A">
        <w:rPr>
          <w:rFonts w:ascii="Times New Roman" w:eastAsiaTheme="minorHAnsi" w:hAnsi="Times New Roman"/>
          <w:sz w:val="24"/>
          <w:szCs w:val="24"/>
        </w:rPr>
        <w:t xml:space="preserve"> </w:t>
      </w:r>
    </w:p>
    <w:p w14:paraId="0E199757" w14:textId="7E8FC802" w:rsidR="00391F90" w:rsidRPr="0029474A" w:rsidRDefault="005E7B11" w:rsidP="00391F90">
      <w:pPr>
        <w:jc w:val="center"/>
        <w:rPr>
          <w:rFonts w:ascii="Times New Roman" w:hAnsi="Times New Roman"/>
          <w:b/>
          <w:sz w:val="24"/>
          <w:szCs w:val="24"/>
        </w:rPr>
      </w:pPr>
      <w:r>
        <w:rPr>
          <w:rFonts w:ascii="Times New Roman" w:hAnsi="Times New Roman"/>
          <w:b/>
          <w:sz w:val="24"/>
          <w:szCs w:val="24"/>
        </w:rPr>
        <w:t>“</w:t>
      </w:r>
      <w:r w:rsidR="00391F90" w:rsidRPr="0029474A">
        <w:rPr>
          <w:rFonts w:ascii="Times New Roman" w:hAnsi="Times New Roman"/>
          <w:b/>
          <w:sz w:val="24"/>
          <w:szCs w:val="24"/>
        </w:rPr>
        <w:t>Tabella D – Requisiti riferiti all’articolo 8, commi 2 e 3, per l’esecuzione di lavori</w:t>
      </w:r>
    </w:p>
    <w:tbl>
      <w:tblPr>
        <w:tblStyle w:val="Grigliatabella"/>
        <w:tblW w:w="10060" w:type="dxa"/>
        <w:jc w:val="center"/>
        <w:tblLook w:val="04A0" w:firstRow="1" w:lastRow="0" w:firstColumn="1" w:lastColumn="0" w:noHBand="0" w:noVBand="1"/>
      </w:tblPr>
      <w:tblGrid>
        <w:gridCol w:w="2877"/>
        <w:gridCol w:w="2363"/>
        <w:gridCol w:w="2410"/>
        <w:gridCol w:w="2410"/>
      </w:tblGrid>
      <w:tr w:rsidR="00391F90" w:rsidRPr="0029474A" w14:paraId="7365171E" w14:textId="77777777">
        <w:trPr>
          <w:trHeight w:val="477"/>
          <w:jc w:val="center"/>
        </w:trPr>
        <w:tc>
          <w:tcPr>
            <w:tcW w:w="2877" w:type="dxa"/>
          </w:tcPr>
          <w:p w14:paraId="06CF8D25" w14:textId="77777777" w:rsidR="00391F90" w:rsidRPr="0029474A" w:rsidRDefault="00391F90">
            <w:pPr>
              <w:rPr>
                <w:rFonts w:ascii="Times New Roman" w:hAnsi="Times New Roman"/>
                <w:b/>
                <w:sz w:val="24"/>
                <w:szCs w:val="24"/>
              </w:rPr>
            </w:pPr>
            <w:r w:rsidRPr="0029474A">
              <w:rPr>
                <w:rFonts w:ascii="Times New Roman" w:hAnsi="Times New Roman"/>
                <w:b/>
                <w:sz w:val="24"/>
                <w:szCs w:val="24"/>
              </w:rPr>
              <w:t>Requisiti/Livelli qualificazione</w:t>
            </w:r>
          </w:p>
        </w:tc>
        <w:tc>
          <w:tcPr>
            <w:tcW w:w="2363" w:type="dxa"/>
          </w:tcPr>
          <w:p w14:paraId="6366822E" w14:textId="77777777" w:rsidR="00391F90" w:rsidRPr="0029474A" w:rsidRDefault="00391F90">
            <w:pPr>
              <w:jc w:val="center"/>
              <w:rPr>
                <w:rFonts w:ascii="Times New Roman" w:hAnsi="Times New Roman"/>
                <w:b/>
                <w:sz w:val="24"/>
                <w:szCs w:val="24"/>
              </w:rPr>
            </w:pPr>
            <w:r w:rsidRPr="0029474A">
              <w:rPr>
                <w:rFonts w:ascii="Times New Roman" w:hAnsi="Times New Roman"/>
                <w:b/>
                <w:sz w:val="24"/>
                <w:szCs w:val="24"/>
              </w:rPr>
              <w:t>Livello base - L3*</w:t>
            </w:r>
          </w:p>
        </w:tc>
        <w:tc>
          <w:tcPr>
            <w:tcW w:w="2410" w:type="dxa"/>
          </w:tcPr>
          <w:p w14:paraId="6E9D1253" w14:textId="77777777" w:rsidR="00391F90" w:rsidRPr="0029474A" w:rsidRDefault="00391F90">
            <w:pPr>
              <w:jc w:val="center"/>
              <w:rPr>
                <w:rFonts w:ascii="Times New Roman" w:hAnsi="Times New Roman"/>
                <w:b/>
                <w:sz w:val="24"/>
                <w:szCs w:val="24"/>
              </w:rPr>
            </w:pPr>
            <w:r w:rsidRPr="0029474A">
              <w:rPr>
                <w:rFonts w:ascii="Times New Roman" w:hAnsi="Times New Roman"/>
                <w:b/>
                <w:sz w:val="24"/>
                <w:szCs w:val="24"/>
              </w:rPr>
              <w:t>Livello intermedio - L2*</w:t>
            </w:r>
          </w:p>
        </w:tc>
        <w:tc>
          <w:tcPr>
            <w:tcW w:w="2410" w:type="dxa"/>
          </w:tcPr>
          <w:p w14:paraId="1AD4DE69" w14:textId="77777777" w:rsidR="00391F90" w:rsidRPr="0029474A" w:rsidRDefault="00391F90">
            <w:pPr>
              <w:jc w:val="center"/>
              <w:rPr>
                <w:rFonts w:ascii="Times New Roman" w:hAnsi="Times New Roman"/>
                <w:b/>
                <w:sz w:val="24"/>
                <w:szCs w:val="24"/>
              </w:rPr>
            </w:pPr>
            <w:r w:rsidRPr="0029474A">
              <w:rPr>
                <w:rFonts w:ascii="Times New Roman" w:hAnsi="Times New Roman"/>
                <w:b/>
                <w:sz w:val="24"/>
                <w:szCs w:val="24"/>
              </w:rPr>
              <w:t>Livello avanzato - L1*</w:t>
            </w:r>
          </w:p>
        </w:tc>
      </w:tr>
      <w:tr w:rsidR="00391F90" w:rsidRPr="0029474A" w14:paraId="2D7F577B" w14:textId="77777777">
        <w:trPr>
          <w:jc w:val="center"/>
        </w:trPr>
        <w:tc>
          <w:tcPr>
            <w:tcW w:w="2877" w:type="dxa"/>
          </w:tcPr>
          <w:p w14:paraId="0834C3DA" w14:textId="77777777" w:rsidR="00391F90" w:rsidRPr="0029474A" w:rsidRDefault="00391F90">
            <w:pPr>
              <w:ind w:hanging="120"/>
              <w:rPr>
                <w:rFonts w:ascii="Times New Roman" w:hAnsi="Times New Roman"/>
                <w:sz w:val="24"/>
                <w:szCs w:val="24"/>
              </w:rPr>
            </w:pPr>
            <w:r w:rsidRPr="0029474A">
              <w:rPr>
                <w:rFonts w:ascii="Times New Roman" w:hAnsi="Times New Roman"/>
                <w:sz w:val="24"/>
                <w:szCs w:val="24"/>
              </w:rPr>
              <w:t>Rispetto dei tempi pagamento</w:t>
            </w:r>
          </w:p>
        </w:tc>
        <w:tc>
          <w:tcPr>
            <w:tcW w:w="2363" w:type="dxa"/>
          </w:tcPr>
          <w:p w14:paraId="6B4A2FAD"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Dichiarazione di impegno al rispetto della normativa sui pagamenti</w:t>
            </w:r>
          </w:p>
        </w:tc>
        <w:tc>
          <w:tcPr>
            <w:tcW w:w="2410" w:type="dxa"/>
          </w:tcPr>
          <w:p w14:paraId="1813E381"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Dichiarazione di impegno al rispetto della normativa sui pagamenti</w:t>
            </w:r>
          </w:p>
        </w:tc>
        <w:tc>
          <w:tcPr>
            <w:tcW w:w="2410" w:type="dxa"/>
          </w:tcPr>
          <w:p w14:paraId="4E0B95D1"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Dichiarazione di impegno al rispetto della normativa sui pagamenti</w:t>
            </w:r>
          </w:p>
        </w:tc>
      </w:tr>
      <w:tr w:rsidR="00391F90" w:rsidRPr="0029474A" w14:paraId="5AED563A" w14:textId="77777777">
        <w:trPr>
          <w:jc w:val="center"/>
        </w:trPr>
        <w:tc>
          <w:tcPr>
            <w:tcW w:w="2877" w:type="dxa"/>
          </w:tcPr>
          <w:p w14:paraId="094BDA63" w14:textId="77777777" w:rsidR="00391F90" w:rsidRPr="0029474A" w:rsidRDefault="00391F90">
            <w:pPr>
              <w:rPr>
                <w:rFonts w:ascii="Times New Roman" w:hAnsi="Times New Roman"/>
                <w:sz w:val="24"/>
                <w:szCs w:val="24"/>
              </w:rPr>
            </w:pPr>
            <w:r w:rsidRPr="0029474A">
              <w:rPr>
                <w:rFonts w:ascii="Times New Roman" w:hAnsi="Times New Roman"/>
                <w:sz w:val="24"/>
                <w:szCs w:val="24"/>
              </w:rPr>
              <w:t>Comunicazioni ANAC</w:t>
            </w:r>
          </w:p>
        </w:tc>
        <w:tc>
          <w:tcPr>
            <w:tcW w:w="2363" w:type="dxa"/>
          </w:tcPr>
          <w:p w14:paraId="3E05AD21"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 xml:space="preserve">Comunicazione delle schede SIMOG per i </w:t>
            </w:r>
            <w:r w:rsidRPr="0029474A">
              <w:rPr>
                <w:rFonts w:ascii="Times New Roman" w:hAnsi="Times New Roman"/>
                <w:sz w:val="24"/>
                <w:szCs w:val="24"/>
              </w:rPr>
              <w:lastRenderedPageBreak/>
              <w:t>CIG 2021-2023 di importo superiore a 500.000 euro entro 12 mesi dall’impegno</w:t>
            </w:r>
          </w:p>
        </w:tc>
        <w:tc>
          <w:tcPr>
            <w:tcW w:w="2410" w:type="dxa"/>
          </w:tcPr>
          <w:p w14:paraId="7ACFA86C"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lastRenderedPageBreak/>
              <w:t xml:space="preserve">Comunicazione delle schede SIMOG per i </w:t>
            </w:r>
            <w:r w:rsidRPr="0029474A">
              <w:rPr>
                <w:rFonts w:ascii="Times New Roman" w:hAnsi="Times New Roman"/>
                <w:sz w:val="24"/>
                <w:szCs w:val="24"/>
              </w:rPr>
              <w:lastRenderedPageBreak/>
              <w:t>CIG 2021-2023 di importo superiore a 500.000 euro entro 8 mesi dall’impegno</w:t>
            </w:r>
          </w:p>
        </w:tc>
        <w:tc>
          <w:tcPr>
            <w:tcW w:w="2410" w:type="dxa"/>
          </w:tcPr>
          <w:p w14:paraId="0B7D247C"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lastRenderedPageBreak/>
              <w:t xml:space="preserve">Comunicazione delle schede SIMOG per i </w:t>
            </w:r>
            <w:r w:rsidRPr="0029474A">
              <w:rPr>
                <w:rFonts w:ascii="Times New Roman" w:hAnsi="Times New Roman"/>
                <w:sz w:val="24"/>
                <w:szCs w:val="24"/>
              </w:rPr>
              <w:lastRenderedPageBreak/>
              <w:t>CIG 2021-2023 di importo superiore a 500.000 - entro 4 mesi dall’impegno</w:t>
            </w:r>
          </w:p>
        </w:tc>
      </w:tr>
      <w:tr w:rsidR="00391F90" w:rsidRPr="0029474A" w14:paraId="5EFCFB5C" w14:textId="77777777">
        <w:trPr>
          <w:jc w:val="center"/>
        </w:trPr>
        <w:tc>
          <w:tcPr>
            <w:tcW w:w="2877" w:type="dxa"/>
          </w:tcPr>
          <w:p w14:paraId="5E11DD37" w14:textId="77777777" w:rsidR="00391F90" w:rsidRPr="0029474A" w:rsidRDefault="00391F90">
            <w:pPr>
              <w:rPr>
                <w:rFonts w:ascii="Times New Roman" w:hAnsi="Times New Roman"/>
                <w:sz w:val="24"/>
                <w:szCs w:val="24"/>
              </w:rPr>
            </w:pPr>
            <w:r w:rsidRPr="0029474A">
              <w:rPr>
                <w:rFonts w:ascii="Times New Roman" w:hAnsi="Times New Roman"/>
                <w:sz w:val="24"/>
                <w:szCs w:val="24"/>
              </w:rPr>
              <w:lastRenderedPageBreak/>
              <w:t>Formazione/aggiornamento di almeno un soggetto coinvolto nella gestione della fase esecutiva di ciascun contratto di importo superiore alla soglia di qualificazione</w:t>
            </w:r>
          </w:p>
        </w:tc>
        <w:tc>
          <w:tcPr>
            <w:tcW w:w="2363" w:type="dxa"/>
          </w:tcPr>
          <w:p w14:paraId="6E606144"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Un corso di 6 ore da completato nel 2024 o entro 12 mesi dalla richiesta di qualificazione</w:t>
            </w:r>
            <w:r w:rsidRPr="0029474A">
              <w:rPr>
                <w:rFonts w:ascii="Times New Roman" w:hAnsi="Times New Roman"/>
                <w:i/>
                <w:sz w:val="24"/>
                <w:szCs w:val="24"/>
              </w:rPr>
              <w:t xml:space="preserve"> </w:t>
            </w:r>
          </w:p>
        </w:tc>
        <w:tc>
          <w:tcPr>
            <w:tcW w:w="2410" w:type="dxa"/>
          </w:tcPr>
          <w:p w14:paraId="02806930" w14:textId="77777777" w:rsidR="00391F90" w:rsidRPr="0029474A" w:rsidRDefault="00391F90">
            <w:pPr>
              <w:jc w:val="both"/>
              <w:rPr>
                <w:rFonts w:ascii="Times New Roman" w:hAnsi="Times New Roman"/>
                <w:i/>
                <w:sz w:val="24"/>
                <w:szCs w:val="24"/>
              </w:rPr>
            </w:pPr>
            <w:r w:rsidRPr="0029474A">
              <w:rPr>
                <w:rFonts w:ascii="Times New Roman" w:hAnsi="Times New Roman"/>
                <w:sz w:val="24"/>
                <w:szCs w:val="24"/>
              </w:rPr>
              <w:t>Un corso di 10 ore e un corso sui metodi e gli strumenti di gestione informativa digitale delle costruzioni (BIM) completati nel 2024 o entro 12 mesi dalla richiesta di qualificazione</w:t>
            </w:r>
            <w:r w:rsidRPr="0029474A">
              <w:rPr>
                <w:rFonts w:ascii="Times New Roman" w:hAnsi="Times New Roman"/>
                <w:i/>
                <w:sz w:val="24"/>
                <w:szCs w:val="24"/>
              </w:rPr>
              <w:t xml:space="preserve"> </w:t>
            </w:r>
          </w:p>
          <w:p w14:paraId="1350171B" w14:textId="77777777" w:rsidR="00391F90" w:rsidRPr="0029474A" w:rsidRDefault="00391F90">
            <w:pPr>
              <w:jc w:val="both"/>
              <w:rPr>
                <w:rFonts w:ascii="Times New Roman" w:hAnsi="Times New Roman"/>
                <w:sz w:val="24"/>
                <w:szCs w:val="24"/>
              </w:rPr>
            </w:pPr>
          </w:p>
        </w:tc>
        <w:tc>
          <w:tcPr>
            <w:tcW w:w="2410" w:type="dxa"/>
          </w:tcPr>
          <w:p w14:paraId="029310ED" w14:textId="77777777" w:rsidR="00391F90" w:rsidRPr="0029474A" w:rsidRDefault="00391F90">
            <w:pPr>
              <w:jc w:val="both"/>
              <w:rPr>
                <w:rFonts w:ascii="Times New Roman" w:hAnsi="Times New Roman"/>
                <w:sz w:val="24"/>
                <w:szCs w:val="24"/>
              </w:rPr>
            </w:pPr>
            <w:r w:rsidRPr="0029474A">
              <w:rPr>
                <w:rFonts w:ascii="Times New Roman" w:hAnsi="Times New Roman"/>
                <w:sz w:val="24"/>
                <w:szCs w:val="24"/>
              </w:rPr>
              <w:t>Un corso di 14 ore e un corso sui metodi e gli strumenti di gestione informativa digitale delle costruzioni (BIM) completati nel 2024 o entro 12 mesi dalla richiesta di qualificazione</w:t>
            </w:r>
          </w:p>
        </w:tc>
      </w:tr>
    </w:tbl>
    <w:p w14:paraId="2A43D929" w14:textId="77777777" w:rsidR="00391F90" w:rsidRPr="0029474A" w:rsidRDefault="00391F90" w:rsidP="00391F90">
      <w:pPr>
        <w:jc w:val="both"/>
        <w:rPr>
          <w:rFonts w:ascii="Times New Roman" w:hAnsi="Times New Roman"/>
          <w:i/>
          <w:iCs/>
          <w:sz w:val="24"/>
          <w:szCs w:val="24"/>
        </w:rPr>
      </w:pPr>
      <w:r w:rsidRPr="0029474A">
        <w:rPr>
          <w:rFonts w:ascii="Times New Roman" w:hAnsi="Times New Roman"/>
          <w:i/>
          <w:sz w:val="24"/>
          <w:szCs w:val="24"/>
        </w:rPr>
        <w:t>*I livelli sono determinati in relazione alle soglie di cui all’articolo 3, comma 1, del presente Allegato, per i lavori, e all’articolo 6, comma 1, del presente Allegato, per i servizi e forniture</w:t>
      </w:r>
    </w:p>
    <w:p w14:paraId="45B1D7DD" w14:textId="77777777" w:rsidR="00386E29" w:rsidRPr="0029474A" w:rsidRDefault="00386E29" w:rsidP="009E121A">
      <w:pPr>
        <w:ind w:left="142" w:right="-1" w:hanging="142"/>
        <w:jc w:val="center"/>
        <w:rPr>
          <w:rFonts w:ascii="Times New Roman" w:eastAsiaTheme="minorHAnsi" w:hAnsi="Times New Roman"/>
          <w:b/>
          <w:bCs/>
          <w:sz w:val="24"/>
          <w:szCs w:val="24"/>
        </w:rPr>
      </w:pPr>
    </w:p>
    <w:p w14:paraId="691C1A53" w14:textId="77777777" w:rsidR="00386E29" w:rsidRPr="005E7B11" w:rsidRDefault="00386E29" w:rsidP="00386E29">
      <w:pPr>
        <w:rPr>
          <w:rFonts w:ascii="Times New Roman" w:hAnsi="Times New Roman"/>
          <w:b/>
          <w:sz w:val="24"/>
          <w:szCs w:val="24"/>
        </w:rPr>
      </w:pPr>
      <w:r w:rsidRPr="005E7B11">
        <w:rPr>
          <w:rFonts w:ascii="Times New Roman" w:hAnsi="Times New Roman"/>
          <w:b/>
          <w:sz w:val="24"/>
          <w:szCs w:val="24"/>
        </w:rPr>
        <w:t>Tabella E – Requisiti riferiti all’articolo 8, commi 2 e 3, per l’esecuzione di servizi e forniture</w:t>
      </w:r>
    </w:p>
    <w:tbl>
      <w:tblPr>
        <w:tblStyle w:val="Grigliatabella"/>
        <w:tblW w:w="10060" w:type="dxa"/>
        <w:jc w:val="center"/>
        <w:tblLook w:val="04A0" w:firstRow="1" w:lastRow="0" w:firstColumn="1" w:lastColumn="0" w:noHBand="0" w:noVBand="1"/>
      </w:tblPr>
      <w:tblGrid>
        <w:gridCol w:w="2877"/>
        <w:gridCol w:w="2363"/>
        <w:gridCol w:w="2410"/>
        <w:gridCol w:w="2410"/>
      </w:tblGrid>
      <w:tr w:rsidR="00386E29" w:rsidRPr="0029474A" w14:paraId="1C71977F" w14:textId="77777777" w:rsidTr="00386E29">
        <w:trPr>
          <w:trHeight w:val="477"/>
          <w:jc w:val="center"/>
        </w:trPr>
        <w:tc>
          <w:tcPr>
            <w:tcW w:w="2877" w:type="dxa"/>
          </w:tcPr>
          <w:p w14:paraId="762AD95C" w14:textId="77777777" w:rsidR="00386E29" w:rsidRPr="005E7B11" w:rsidRDefault="00386E29" w:rsidP="00386E29">
            <w:pPr>
              <w:rPr>
                <w:rFonts w:ascii="Times New Roman" w:hAnsi="Times New Roman"/>
                <w:b/>
                <w:sz w:val="24"/>
                <w:szCs w:val="24"/>
              </w:rPr>
            </w:pPr>
            <w:r w:rsidRPr="005E7B11">
              <w:rPr>
                <w:rFonts w:ascii="Times New Roman" w:hAnsi="Times New Roman"/>
                <w:b/>
                <w:sz w:val="24"/>
                <w:szCs w:val="24"/>
              </w:rPr>
              <w:t>Requisiti/Livelli qualificazione</w:t>
            </w:r>
          </w:p>
        </w:tc>
        <w:tc>
          <w:tcPr>
            <w:tcW w:w="2363" w:type="dxa"/>
          </w:tcPr>
          <w:p w14:paraId="64E19E3F" w14:textId="77777777" w:rsidR="00386E29" w:rsidRPr="005E7B11" w:rsidRDefault="00386E29" w:rsidP="00386E29">
            <w:pPr>
              <w:jc w:val="center"/>
              <w:rPr>
                <w:rFonts w:ascii="Times New Roman" w:hAnsi="Times New Roman"/>
                <w:b/>
                <w:sz w:val="24"/>
                <w:szCs w:val="24"/>
              </w:rPr>
            </w:pPr>
            <w:r w:rsidRPr="005E7B11">
              <w:rPr>
                <w:rFonts w:ascii="Times New Roman" w:hAnsi="Times New Roman"/>
                <w:b/>
                <w:sz w:val="24"/>
                <w:szCs w:val="24"/>
              </w:rPr>
              <w:t>Livello base - L3*</w:t>
            </w:r>
          </w:p>
        </w:tc>
        <w:tc>
          <w:tcPr>
            <w:tcW w:w="2410" w:type="dxa"/>
          </w:tcPr>
          <w:p w14:paraId="3E80D298" w14:textId="77777777" w:rsidR="00386E29" w:rsidRPr="005E7B11" w:rsidRDefault="00386E29" w:rsidP="00386E29">
            <w:pPr>
              <w:jc w:val="center"/>
              <w:rPr>
                <w:rFonts w:ascii="Times New Roman" w:hAnsi="Times New Roman"/>
                <w:b/>
                <w:sz w:val="24"/>
                <w:szCs w:val="24"/>
              </w:rPr>
            </w:pPr>
            <w:r w:rsidRPr="005E7B11">
              <w:rPr>
                <w:rFonts w:ascii="Times New Roman" w:hAnsi="Times New Roman"/>
                <w:b/>
                <w:sz w:val="24"/>
                <w:szCs w:val="24"/>
              </w:rPr>
              <w:t>Livello intermedio - L2*</w:t>
            </w:r>
          </w:p>
        </w:tc>
        <w:tc>
          <w:tcPr>
            <w:tcW w:w="2410" w:type="dxa"/>
          </w:tcPr>
          <w:p w14:paraId="6F1BE6C9" w14:textId="77777777" w:rsidR="00386E29" w:rsidRPr="005E7B11" w:rsidRDefault="00386E29" w:rsidP="00386E29">
            <w:pPr>
              <w:jc w:val="center"/>
              <w:rPr>
                <w:rFonts w:ascii="Times New Roman" w:hAnsi="Times New Roman"/>
                <w:b/>
                <w:sz w:val="24"/>
                <w:szCs w:val="24"/>
              </w:rPr>
            </w:pPr>
            <w:r w:rsidRPr="005E7B11">
              <w:rPr>
                <w:rFonts w:ascii="Times New Roman" w:hAnsi="Times New Roman"/>
                <w:b/>
                <w:sz w:val="24"/>
                <w:szCs w:val="24"/>
              </w:rPr>
              <w:t>Livello avanzato - L1*</w:t>
            </w:r>
          </w:p>
        </w:tc>
      </w:tr>
      <w:tr w:rsidR="00386E29" w:rsidRPr="0029474A" w14:paraId="66563B46" w14:textId="77777777" w:rsidTr="00386E29">
        <w:trPr>
          <w:jc w:val="center"/>
        </w:trPr>
        <w:tc>
          <w:tcPr>
            <w:tcW w:w="2877" w:type="dxa"/>
          </w:tcPr>
          <w:p w14:paraId="4CCD9AF5" w14:textId="77777777" w:rsidR="00386E29" w:rsidRPr="005E7B11" w:rsidRDefault="00386E29" w:rsidP="00386E29">
            <w:pPr>
              <w:ind w:hanging="120"/>
              <w:rPr>
                <w:rFonts w:ascii="Times New Roman" w:hAnsi="Times New Roman"/>
                <w:sz w:val="24"/>
                <w:szCs w:val="24"/>
              </w:rPr>
            </w:pPr>
            <w:r w:rsidRPr="005E7B11">
              <w:rPr>
                <w:rFonts w:ascii="Times New Roman" w:hAnsi="Times New Roman"/>
                <w:sz w:val="24"/>
                <w:szCs w:val="24"/>
              </w:rPr>
              <w:t>Rispetto dei tempi pagamento</w:t>
            </w:r>
          </w:p>
        </w:tc>
        <w:tc>
          <w:tcPr>
            <w:tcW w:w="2363" w:type="dxa"/>
          </w:tcPr>
          <w:p w14:paraId="06BE8F36"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Dichiarazione di impegno al rispetto della normativa sui pagamenti</w:t>
            </w:r>
          </w:p>
        </w:tc>
        <w:tc>
          <w:tcPr>
            <w:tcW w:w="2410" w:type="dxa"/>
          </w:tcPr>
          <w:p w14:paraId="5788B4CD"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Dichiarazione di impegno al rispetto della normativa sui pagamenti</w:t>
            </w:r>
          </w:p>
        </w:tc>
        <w:tc>
          <w:tcPr>
            <w:tcW w:w="2410" w:type="dxa"/>
          </w:tcPr>
          <w:p w14:paraId="328D006E"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Dichiarazione di impegno al rispetto della normativa sui pagamenti</w:t>
            </w:r>
          </w:p>
        </w:tc>
      </w:tr>
      <w:tr w:rsidR="00386E29" w:rsidRPr="0029474A" w14:paraId="433F2AA7" w14:textId="77777777" w:rsidTr="00386E29">
        <w:trPr>
          <w:jc w:val="center"/>
        </w:trPr>
        <w:tc>
          <w:tcPr>
            <w:tcW w:w="2877" w:type="dxa"/>
          </w:tcPr>
          <w:p w14:paraId="152CD8EE" w14:textId="77777777" w:rsidR="00386E29" w:rsidRPr="005E7B11" w:rsidRDefault="00386E29" w:rsidP="00386E29">
            <w:pPr>
              <w:rPr>
                <w:rFonts w:ascii="Times New Roman" w:hAnsi="Times New Roman"/>
                <w:sz w:val="24"/>
                <w:szCs w:val="24"/>
              </w:rPr>
            </w:pPr>
            <w:r w:rsidRPr="005E7B11">
              <w:rPr>
                <w:rFonts w:ascii="Times New Roman" w:hAnsi="Times New Roman"/>
                <w:sz w:val="24"/>
                <w:szCs w:val="24"/>
              </w:rPr>
              <w:t>Comunicazioni ANAC</w:t>
            </w:r>
          </w:p>
        </w:tc>
        <w:tc>
          <w:tcPr>
            <w:tcW w:w="2363" w:type="dxa"/>
          </w:tcPr>
          <w:p w14:paraId="748AD689"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Comunicazione delle schede SIMOG per i CIG 2021-2023 di importo superiore a 500.000 euro entro 12 mesi dall’impegno</w:t>
            </w:r>
          </w:p>
        </w:tc>
        <w:tc>
          <w:tcPr>
            <w:tcW w:w="2410" w:type="dxa"/>
          </w:tcPr>
          <w:p w14:paraId="0D5528D4"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Comunicazione delle schede SIMOG per i CIG 2021-2023 di importo superiore a 500.000 euro entro 8 mesi dall’impegno</w:t>
            </w:r>
          </w:p>
        </w:tc>
        <w:tc>
          <w:tcPr>
            <w:tcW w:w="2410" w:type="dxa"/>
          </w:tcPr>
          <w:p w14:paraId="170C0597"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Comunicazione delle schede SIMOG per i CIG 2021-2023 di importo superiore a 500.000 - entro 4 mesi dall’impegno</w:t>
            </w:r>
          </w:p>
        </w:tc>
      </w:tr>
      <w:tr w:rsidR="00386E29" w:rsidRPr="0029474A" w14:paraId="4F3D0883" w14:textId="77777777" w:rsidTr="00386E29">
        <w:trPr>
          <w:jc w:val="center"/>
        </w:trPr>
        <w:tc>
          <w:tcPr>
            <w:tcW w:w="2877" w:type="dxa"/>
          </w:tcPr>
          <w:p w14:paraId="6954165E" w14:textId="77777777" w:rsidR="00386E29" w:rsidRPr="005E7B11" w:rsidRDefault="00386E29" w:rsidP="00386E29">
            <w:pPr>
              <w:rPr>
                <w:rFonts w:ascii="Times New Roman" w:hAnsi="Times New Roman"/>
                <w:sz w:val="24"/>
                <w:szCs w:val="24"/>
              </w:rPr>
            </w:pPr>
            <w:r w:rsidRPr="005E7B11">
              <w:rPr>
                <w:rFonts w:ascii="Times New Roman" w:hAnsi="Times New Roman"/>
                <w:sz w:val="24"/>
                <w:szCs w:val="24"/>
              </w:rPr>
              <w:t>Formazione/aggiornamento di almeno un soggetto coinvolto nella gestione della fase esecutiva di ciascun contratto di importo superiore alla soglia di qualificazione</w:t>
            </w:r>
          </w:p>
        </w:tc>
        <w:tc>
          <w:tcPr>
            <w:tcW w:w="2363" w:type="dxa"/>
          </w:tcPr>
          <w:p w14:paraId="59EAFBD9"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Un corso di 6 ore da completato nel 2024 o entro 12 mesi dalla richiesta di qualificazione</w:t>
            </w:r>
            <w:r w:rsidRPr="005E7B11">
              <w:rPr>
                <w:rFonts w:ascii="Times New Roman" w:hAnsi="Times New Roman"/>
                <w:i/>
                <w:sz w:val="24"/>
                <w:szCs w:val="24"/>
              </w:rPr>
              <w:t xml:space="preserve"> </w:t>
            </w:r>
          </w:p>
        </w:tc>
        <w:tc>
          <w:tcPr>
            <w:tcW w:w="2410" w:type="dxa"/>
          </w:tcPr>
          <w:p w14:paraId="26CC9CA9" w14:textId="77777777" w:rsidR="00386E29" w:rsidRPr="005E7B11" w:rsidRDefault="00386E29" w:rsidP="00386E29">
            <w:pPr>
              <w:jc w:val="both"/>
              <w:rPr>
                <w:rFonts w:ascii="Times New Roman" w:hAnsi="Times New Roman"/>
                <w:i/>
                <w:sz w:val="24"/>
                <w:szCs w:val="24"/>
              </w:rPr>
            </w:pPr>
            <w:r w:rsidRPr="005E7B11">
              <w:rPr>
                <w:rFonts w:ascii="Times New Roman" w:hAnsi="Times New Roman"/>
                <w:sz w:val="24"/>
                <w:szCs w:val="24"/>
              </w:rPr>
              <w:t>Un corso di 10 ore completato nel 2024 o entro 12 mesi dalla richiesta di qualificazione</w:t>
            </w:r>
            <w:r w:rsidRPr="005E7B11">
              <w:rPr>
                <w:rFonts w:ascii="Times New Roman" w:hAnsi="Times New Roman"/>
                <w:i/>
                <w:sz w:val="24"/>
                <w:szCs w:val="24"/>
              </w:rPr>
              <w:t xml:space="preserve"> </w:t>
            </w:r>
          </w:p>
          <w:p w14:paraId="12A2B74B" w14:textId="77777777" w:rsidR="00386E29" w:rsidRPr="005E7B11" w:rsidRDefault="00386E29" w:rsidP="00386E29">
            <w:pPr>
              <w:jc w:val="both"/>
              <w:rPr>
                <w:rFonts w:ascii="Times New Roman" w:hAnsi="Times New Roman"/>
                <w:sz w:val="24"/>
                <w:szCs w:val="24"/>
              </w:rPr>
            </w:pPr>
          </w:p>
        </w:tc>
        <w:tc>
          <w:tcPr>
            <w:tcW w:w="2410" w:type="dxa"/>
          </w:tcPr>
          <w:p w14:paraId="075E7F0F" w14:textId="77777777" w:rsidR="00386E29" w:rsidRPr="005E7B11" w:rsidRDefault="00386E29" w:rsidP="00386E29">
            <w:pPr>
              <w:jc w:val="both"/>
              <w:rPr>
                <w:rFonts w:ascii="Times New Roman" w:hAnsi="Times New Roman"/>
                <w:sz w:val="24"/>
                <w:szCs w:val="24"/>
              </w:rPr>
            </w:pPr>
            <w:r w:rsidRPr="005E7B11">
              <w:rPr>
                <w:rFonts w:ascii="Times New Roman" w:hAnsi="Times New Roman"/>
                <w:sz w:val="24"/>
                <w:szCs w:val="24"/>
              </w:rPr>
              <w:t>Un corso di 14 ore completato nel 2024 o entro 12 mesi dalla richiesta di qualificazione</w:t>
            </w:r>
          </w:p>
        </w:tc>
      </w:tr>
    </w:tbl>
    <w:p w14:paraId="737C6DEA" w14:textId="77777777" w:rsidR="00386E29" w:rsidRPr="005E7B11" w:rsidRDefault="00386E29" w:rsidP="00386E29">
      <w:pPr>
        <w:jc w:val="both"/>
        <w:rPr>
          <w:rFonts w:ascii="Times New Roman" w:hAnsi="Times New Roman"/>
          <w:i/>
          <w:sz w:val="24"/>
          <w:szCs w:val="24"/>
        </w:rPr>
      </w:pPr>
    </w:p>
    <w:p w14:paraId="0791B288" w14:textId="1C6F4955" w:rsidR="00386E29" w:rsidRDefault="00386E29" w:rsidP="00386E29">
      <w:pPr>
        <w:jc w:val="both"/>
        <w:rPr>
          <w:rFonts w:ascii="Times New Roman" w:hAnsi="Times New Roman"/>
          <w:i/>
          <w:iCs/>
          <w:sz w:val="24"/>
          <w:szCs w:val="24"/>
        </w:rPr>
      </w:pPr>
      <w:r w:rsidRPr="00843705">
        <w:rPr>
          <w:rFonts w:ascii="Times New Roman" w:hAnsi="Times New Roman"/>
          <w:i/>
          <w:sz w:val="24"/>
          <w:szCs w:val="24"/>
        </w:rPr>
        <w:t>*I livelli sono determinati in relazione alle soglie di cui all’articolo 3, comma 1, del presente Allegato, per i lavori, e all’articolo 6, comma 1, del presente Allegato, per i servizi e forniture</w:t>
      </w:r>
      <w:r w:rsidR="005E7B11" w:rsidRPr="00843705">
        <w:rPr>
          <w:rFonts w:ascii="Times New Roman" w:hAnsi="Times New Roman"/>
          <w:i/>
          <w:iCs/>
          <w:sz w:val="24"/>
          <w:szCs w:val="24"/>
        </w:rPr>
        <w:t>”.</w:t>
      </w:r>
    </w:p>
    <w:p w14:paraId="27D0791E" w14:textId="77777777" w:rsidR="00066324" w:rsidRPr="0029474A" w:rsidRDefault="00066324" w:rsidP="00386E29">
      <w:pPr>
        <w:jc w:val="both"/>
        <w:rPr>
          <w:rFonts w:ascii="Times New Roman" w:hAnsi="Times New Roman"/>
          <w:i/>
          <w:iCs/>
          <w:sz w:val="24"/>
          <w:szCs w:val="24"/>
        </w:rPr>
      </w:pPr>
    </w:p>
    <w:p w14:paraId="3B98A0D5" w14:textId="77777777" w:rsidR="00DE1220" w:rsidRDefault="00DE1220" w:rsidP="00386E29">
      <w:pPr>
        <w:jc w:val="both"/>
        <w:rPr>
          <w:rFonts w:ascii="Times New Roman" w:hAnsi="Times New Roman"/>
          <w:i/>
          <w:iCs/>
          <w:sz w:val="24"/>
          <w:szCs w:val="24"/>
        </w:rPr>
      </w:pPr>
    </w:p>
    <w:p w14:paraId="78E862E0" w14:textId="77777777" w:rsidR="00DE1220" w:rsidRPr="0029474A" w:rsidRDefault="00DE1220" w:rsidP="00386E29">
      <w:pPr>
        <w:jc w:val="both"/>
        <w:rPr>
          <w:rFonts w:ascii="Times New Roman" w:hAnsi="Times New Roman"/>
          <w:i/>
          <w:iCs/>
          <w:sz w:val="24"/>
          <w:szCs w:val="24"/>
        </w:rPr>
      </w:pPr>
    </w:p>
    <w:p w14:paraId="08227DDB" w14:textId="26ADA02B" w:rsidR="009A57D2" w:rsidRDefault="00AC0F3A" w:rsidP="006E5467">
      <w:pPr>
        <w:pStyle w:val="Titolo1"/>
      </w:pPr>
      <w:r w:rsidRPr="000328DA">
        <w:t xml:space="preserve">ART. </w:t>
      </w:r>
      <w:r w:rsidR="00007FA8" w:rsidRPr="007A01FC">
        <w:t>8</w:t>
      </w:r>
      <w:r w:rsidR="00DE1220">
        <w:t>1</w:t>
      </w:r>
      <w:r w:rsidR="006E5467" w:rsidRPr="000328DA">
        <w:t xml:space="preserve"> </w:t>
      </w:r>
    </w:p>
    <w:p w14:paraId="4BBAF678" w14:textId="5CCB8E64" w:rsidR="00AC0F3A" w:rsidRPr="000328DA" w:rsidRDefault="00AC0F3A" w:rsidP="006E5467">
      <w:pPr>
        <w:pStyle w:val="Titolo1"/>
        <w:rPr>
          <w:i/>
        </w:rPr>
      </w:pPr>
      <w:r w:rsidRPr="000328DA">
        <w:lastRenderedPageBreak/>
        <w:t>(</w:t>
      </w:r>
      <w:r w:rsidRPr="009F7FA2">
        <w:rPr>
          <w:i/>
        </w:rPr>
        <w:t>I</w:t>
      </w:r>
      <w:r w:rsidR="006E5467" w:rsidRPr="009F7FA2">
        <w:rPr>
          <w:i/>
        </w:rPr>
        <w:t>n</w:t>
      </w:r>
      <w:r w:rsidRPr="009F7FA2">
        <w:rPr>
          <w:i/>
        </w:rPr>
        <w:t>serimento dell</w:t>
      </w:r>
      <w:r w:rsidRPr="000328DA">
        <w:rPr>
          <w:i/>
        </w:rPr>
        <w:t>’Allegato II.</w:t>
      </w:r>
      <w:r w:rsidR="00C334EE" w:rsidRPr="000328DA">
        <w:rPr>
          <w:i/>
        </w:rPr>
        <w:t>6-bis a</w:t>
      </w:r>
      <w:r w:rsidRPr="000328DA">
        <w:rPr>
          <w:i/>
        </w:rPr>
        <w:t>l decreto legislativo 31 marzo 2023, n. 36)</w:t>
      </w:r>
    </w:p>
    <w:p w14:paraId="6C7B0128" w14:textId="1CFEE0C8" w:rsidR="00C334EE" w:rsidRPr="000328DA" w:rsidRDefault="00C334EE" w:rsidP="00843705">
      <w:pPr>
        <w:ind w:left="142" w:right="-1" w:hanging="142"/>
        <w:jc w:val="both"/>
        <w:rPr>
          <w:rFonts w:ascii="Times New Roman" w:hAnsi="Times New Roman"/>
          <w:iCs/>
          <w:sz w:val="24"/>
          <w:szCs w:val="24"/>
          <w:shd w:val="clear" w:color="auto" w:fill="FFFFFF"/>
        </w:rPr>
      </w:pPr>
      <w:r w:rsidRPr="000328DA">
        <w:rPr>
          <w:rFonts w:ascii="Times New Roman" w:hAnsi="Times New Roman"/>
          <w:iCs/>
          <w:sz w:val="24"/>
          <w:szCs w:val="24"/>
          <w:shd w:val="clear" w:color="auto" w:fill="FFFFFF"/>
        </w:rPr>
        <w:t>1. Dopo l’all</w:t>
      </w:r>
      <w:r w:rsidR="0071704D" w:rsidRPr="000328DA">
        <w:rPr>
          <w:rFonts w:ascii="Times New Roman" w:hAnsi="Times New Roman"/>
          <w:iCs/>
          <w:sz w:val="24"/>
          <w:szCs w:val="24"/>
          <w:shd w:val="clear" w:color="auto" w:fill="FFFFFF"/>
        </w:rPr>
        <w:t>egato II.6 del decreto del decreto legislativo 31 marzo 2023, n. 36, è inserito il seguente:</w:t>
      </w:r>
    </w:p>
    <w:p w14:paraId="32FAEE94" w14:textId="77777777" w:rsidR="000550CB" w:rsidRPr="000328DA" w:rsidRDefault="000550CB" w:rsidP="00C334EE">
      <w:pPr>
        <w:ind w:left="142" w:right="-1" w:hanging="142"/>
        <w:rPr>
          <w:rFonts w:ascii="Times New Roman" w:hAnsi="Times New Roman"/>
          <w:iCs/>
          <w:sz w:val="24"/>
          <w:szCs w:val="24"/>
          <w:shd w:val="clear" w:color="auto" w:fill="FFFFFF"/>
        </w:rPr>
      </w:pPr>
    </w:p>
    <w:p w14:paraId="7F90031C" w14:textId="48E1D480" w:rsidR="000550CB" w:rsidRPr="00843705" w:rsidRDefault="0099045F" w:rsidP="00C01058">
      <w:pPr>
        <w:spacing w:after="120" w:line="276" w:lineRule="auto"/>
        <w:jc w:val="both"/>
        <w:rPr>
          <w:rFonts w:ascii="Times New Roman" w:hAnsi="Times New Roman"/>
          <w:i/>
          <w:sz w:val="24"/>
          <w:szCs w:val="24"/>
        </w:rPr>
      </w:pPr>
      <w:r w:rsidRPr="000328DA">
        <w:rPr>
          <w:rFonts w:ascii="Times New Roman" w:hAnsi="Times New Roman"/>
          <w:b/>
          <w:sz w:val="24"/>
          <w:szCs w:val="24"/>
        </w:rPr>
        <w:t>“</w:t>
      </w:r>
      <w:r w:rsidR="000550CB" w:rsidRPr="00843705">
        <w:rPr>
          <w:rFonts w:ascii="Times New Roman" w:hAnsi="Times New Roman"/>
          <w:i/>
          <w:sz w:val="24"/>
          <w:szCs w:val="24"/>
        </w:rPr>
        <w:t>Allegato II-6-bis. Accor</w:t>
      </w:r>
      <w:r w:rsidRPr="00843705">
        <w:rPr>
          <w:rFonts w:ascii="Times New Roman" w:hAnsi="Times New Roman"/>
          <w:i/>
          <w:sz w:val="24"/>
          <w:szCs w:val="24"/>
        </w:rPr>
        <w:t>d</w:t>
      </w:r>
      <w:r w:rsidR="000550CB" w:rsidRPr="00843705">
        <w:rPr>
          <w:rFonts w:ascii="Times New Roman" w:hAnsi="Times New Roman"/>
          <w:i/>
          <w:sz w:val="24"/>
          <w:szCs w:val="24"/>
        </w:rPr>
        <w:t>o</w:t>
      </w:r>
      <w:r w:rsidRPr="00843705">
        <w:rPr>
          <w:rFonts w:ascii="Times New Roman" w:hAnsi="Times New Roman"/>
          <w:i/>
          <w:sz w:val="24"/>
          <w:szCs w:val="24"/>
        </w:rPr>
        <w:t xml:space="preserve"> di collaborazione</w:t>
      </w:r>
    </w:p>
    <w:p w14:paraId="52D43990" w14:textId="77777777" w:rsidR="000550CB" w:rsidRPr="000328DA" w:rsidRDefault="000550CB" w:rsidP="00C01058">
      <w:pPr>
        <w:spacing w:after="120" w:line="276" w:lineRule="auto"/>
        <w:jc w:val="both"/>
        <w:rPr>
          <w:rFonts w:ascii="Times New Roman" w:hAnsi="Times New Roman"/>
          <w:bCs/>
          <w:i/>
          <w:iCs/>
          <w:sz w:val="24"/>
          <w:szCs w:val="24"/>
        </w:rPr>
      </w:pPr>
      <w:r w:rsidRPr="000328DA">
        <w:rPr>
          <w:rFonts w:ascii="Times New Roman" w:hAnsi="Times New Roman"/>
          <w:bCs/>
          <w:i/>
          <w:iCs/>
          <w:sz w:val="24"/>
          <w:szCs w:val="24"/>
        </w:rPr>
        <w:t>(articolo 82-bis, comma 3)</w:t>
      </w:r>
    </w:p>
    <w:p w14:paraId="6BFC3D7C" w14:textId="77777777" w:rsidR="00967CD3" w:rsidRPr="00843705" w:rsidRDefault="00967CD3" w:rsidP="00967CD3">
      <w:pPr>
        <w:spacing w:after="120" w:line="240" w:lineRule="auto"/>
        <w:jc w:val="both"/>
        <w:rPr>
          <w:rFonts w:ascii="Times New Roman" w:hAnsi="Times New Roman"/>
          <w:i/>
          <w:sz w:val="24"/>
          <w:szCs w:val="24"/>
        </w:rPr>
      </w:pPr>
    </w:p>
    <w:p w14:paraId="6EE90B8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Articolo 1 (Definizione)</w:t>
      </w:r>
    </w:p>
    <w:p w14:paraId="7D6D40D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1. Si definisce «accordo di collaborazione» l’accordo plurilaterale con il quale le parti coinvolte in misura significativa nella fase di esecuzione di un contratto di lavori, servizi o forniture, disciplinano le forme, le modalità e gli obiettivi della reciproca collaborazione al fine di perseguire il principio del risultato di cui all’articolo 1 mediante la definizione di meccanismi di esame contestuale degli interessi pubblici e privati coinvolti finalizzati alla prevenzione e riduzione dei rischi e alla risoluzione delle controversie che possono insorgere nell’esecuzione dell’accordo.</w:t>
      </w:r>
    </w:p>
    <w:p w14:paraId="635E6F45"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2. L’accordo di collaborazione non sostituisce il contratto principale e gli altri contratti al medesimo collegati, strumentali all’esecuzione dell’appalto e non ne integra i contenuti. </w:t>
      </w:r>
    </w:p>
    <w:p w14:paraId="38DF9630" w14:textId="77777777" w:rsidR="000307FA" w:rsidRPr="000307FA" w:rsidRDefault="000307FA" w:rsidP="000307FA">
      <w:pPr>
        <w:spacing w:after="120" w:line="276" w:lineRule="auto"/>
        <w:jc w:val="both"/>
        <w:rPr>
          <w:rFonts w:ascii="Times New Roman" w:hAnsi="Times New Roman"/>
          <w:bCs/>
          <w:i/>
          <w:iCs/>
          <w:sz w:val="24"/>
          <w:szCs w:val="24"/>
        </w:rPr>
      </w:pPr>
    </w:p>
    <w:p w14:paraId="74918D65"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Articolo 2 (Parti dell’accordo e soggetti della collaborazione)</w:t>
      </w:r>
    </w:p>
    <w:p w14:paraId="0EEA535B"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1. L’accordo di collaborazione è un accordo plurilaterale sottoscritto dalle parti coinvolte nell’esecuzione del contratto, individuate ai sensi del presente articolo in considerazione dell’oggetto e degli obiettivi dell’accordo. L’accordo è aperto all’adesione di altri soggetti alle condizioni stabilite nello stesso accordo di collaborazione, in conformità con le disposizioni del comma 3.</w:t>
      </w:r>
    </w:p>
    <w:p w14:paraId="4E8C80A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2. Sono parti dell’accordo:</w:t>
      </w:r>
    </w:p>
    <w:p w14:paraId="7F317D02"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a) la stazione appaltante, il R.U.P. e, ove previsto in relazione all’oggetto del contratto principale, il Direttore dei lavori, il Coordinatore per la sicurezza, il Direttore dell’esecuzione, e il progettista per le opere realizzate mediante metodi e strumenti di gestione informativa digitale delle costruzioni ai sensi dell’articolo 43 del Codice;</w:t>
      </w:r>
    </w:p>
    <w:p w14:paraId="2895A1DA"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b) l’appaltatore;</w:t>
      </w:r>
    </w:p>
    <w:p w14:paraId="0F6EDFDF"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c) i sub-appaltatori, i sub-contraenti e i fornitori che, su accordo della stazione appaltante e dell’appaltatore, sono coinvolti in misura significativa nella fase di esecuzione, tenuto conto dell’oggetto e del valore del subappalto, del sub-contratto o della fornitura, e della rilevanza delle prestazioni al fine del raggiungimento del risultato perseguito con il contratto principale.</w:t>
      </w:r>
    </w:p>
    <w:p w14:paraId="2B8F1FEA"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3. La stazione appaltante, anche su motivata istanza dell’appaltatore, può altresì invitare ad aderire all’accordo di collaborazione ulteriori soggetti, pubblici e privati, inclusi gli investitori istituzionali, nonché le amministrazioni partecipanti alla conferenza di servizi di cui all’articolo 38 del Codice, e, comunque, le amministrazioni e gli enti titolari di autorizzazioni e pareri e gli enti gestori di interferenze, coinvolti, a vario titolo, nelle attività e funzioni strumentali al raggiungimento del risultato dell’esecuzione. L’accordo di collaborazione definisce le funzioni e le attività svolte dai soggetti individuati ai sensi del primo periodo in coerenza con i compiti loro attribuiti dalla legge. </w:t>
      </w:r>
    </w:p>
    <w:p w14:paraId="2CC82CCD"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lastRenderedPageBreak/>
        <w:t>4. Le parti e i soggetti individuati ai sensi del presente articolo sottoscrivono l’accordo e collaborano secondo buona fede e correttezza al perseguimento degli obiettivi dell’accordo di collaborazione, individuando misure volte a prevenire e individuare tempestivamente eventuali criticità della fase di esecuzione, a favorire il confronto sulle possibili soluzioni.</w:t>
      </w:r>
    </w:p>
    <w:p w14:paraId="166B7151"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5. Fatta salva l’autonomia delle parti in ragione degli obiettivi e degli impegni della collaborazione, sono soggetti dell’esecuzione dell’accordo:</w:t>
      </w:r>
    </w:p>
    <w:p w14:paraId="32E6F6C9"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a) il direttore strategico, che è un soggetto imparziale, munito delle necessarie competenze e capacità organizzative, il quale coordina le parti anche al fine di migliorare la cooperazione; </w:t>
      </w:r>
    </w:p>
    <w:p w14:paraId="619645FF"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b) eventuali consulenti delle parti di cui al comma 2, che monitorano l’andamento della collaborazione e supportano le parti nel raggiungimento degli obiettivi dell’accordo.</w:t>
      </w:r>
    </w:p>
    <w:p w14:paraId="5D0844B1" w14:textId="77777777" w:rsidR="000307FA" w:rsidRPr="000307FA" w:rsidRDefault="000307FA" w:rsidP="000307FA">
      <w:pPr>
        <w:spacing w:after="120" w:line="276" w:lineRule="auto"/>
        <w:jc w:val="both"/>
        <w:rPr>
          <w:rFonts w:ascii="Times New Roman" w:hAnsi="Times New Roman"/>
          <w:bCs/>
          <w:i/>
          <w:iCs/>
          <w:sz w:val="24"/>
          <w:szCs w:val="24"/>
        </w:rPr>
      </w:pPr>
    </w:p>
    <w:p w14:paraId="21401A36"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Articolo 3 (Struttura e contenuti dell’accordo di collaborazione)</w:t>
      </w:r>
    </w:p>
    <w:p w14:paraId="333A5047"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1. L’accordo di collaborazione, preceduto dalle premesse generali, individua:</w:t>
      </w:r>
    </w:p>
    <w:p w14:paraId="5F267248"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a) l’oggetto, le attività finalizzate al raggiungimento degli obiettivi principali e collaterali, e i corrispondenti impegni delle parti; </w:t>
      </w:r>
    </w:p>
    <w:p w14:paraId="60FB20BA"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b) le modalità di verifica degli obiettivi di collaborazione;</w:t>
      </w:r>
    </w:p>
    <w:p w14:paraId="1D2360FB"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c) i meccanismi di prevenzione e riduzione dei rischi e di risoluzione delle possibili controversie relative all’esecuzione dell’accordo, e il sistema di allerta di cui al comma 6;</w:t>
      </w:r>
    </w:p>
    <w:p w14:paraId="714C35C0"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d) le responsabilità per l’esecuzione dell’accordo, determinate in ragione delle attività e dei compiti conferiti a ciascuna parte;</w:t>
      </w:r>
    </w:p>
    <w:p w14:paraId="13B70C46"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e) le eventuali premialità relative al raggiungimento degli obiettivi dell’accordo e i relativi meccanismi di operatività;</w:t>
      </w:r>
    </w:p>
    <w:p w14:paraId="705EA747"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f) le funzioni e le attività delle parti e dei soggetti della collaborazione;</w:t>
      </w:r>
    </w:p>
    <w:p w14:paraId="7A44446D"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g) le ipotesi e modalità di scioglimento dell’accordo. </w:t>
      </w:r>
    </w:p>
    <w:p w14:paraId="280210B2"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2. Le premesse generali costituiscono parte integrante e sostanziale dell’accordo. Le medesime illustrano il contesto di riferimento, le caratteristiche dell’appalto a cui si riferisce l’accordo di collaborazione, le ragioni alla base della stipulazione dell’accordo e i principi e gli obiettivi principali e collaterali della collaborazione.</w:t>
      </w:r>
    </w:p>
    <w:p w14:paraId="72474352"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3. Gli obiettivi principali sono individuati in coerenza con l’oggetto e le caratteristiche specifiche dell’appalto e riguardano, in particolare, le attività, i compiti e lo scambio di informazioni necessarie al fine di garantire il rispetto dei tempi di esecuzione, le modalità di verifica delle prestazioni eseguite, il contenimento del costo o del prezzo del contratto entro i limiti di spesa dal medesimo fissati, nonché ogni ulteriore aspetto funzionale al raggiungimento del risultato.</w:t>
      </w:r>
    </w:p>
    <w:p w14:paraId="32EE85A5"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4. Gli obiettivi collaterali integrano l’oggetto del contratto principale e dei contratti al medesimo collegati con l’individuazione di attività e impegni a carico delle parti finalizzati al conseguimento di ulteriori benefici di comune interesse, tenuto conto anche degli aspetti sociali, culturali e ambientali connessi all’appalto. Rientrano tra gli obiettivi collaterali la promozione della partecipazione ai subappalti o sub-contratti delle piccole e medie imprese con sede operativa </w:t>
      </w:r>
      <w:r w:rsidRPr="000307FA">
        <w:rPr>
          <w:rFonts w:ascii="Times New Roman" w:hAnsi="Times New Roman"/>
          <w:bCs/>
          <w:i/>
          <w:iCs/>
          <w:sz w:val="24"/>
          <w:szCs w:val="24"/>
        </w:rPr>
        <w:lastRenderedPageBreak/>
        <w:t xml:space="preserve">nell’ambito territoriale di riferimento per le prestazioni di cui all’articolo 108, comma 7, terzo periodo. </w:t>
      </w:r>
    </w:p>
    <w:p w14:paraId="0389D14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5. L’accordo di collaborazione disciplina le modalità di verifica degli obiettivi di collaborazione conseguiti dalle parti mediante la definizione di indicatori di prestazione o di risultato e l’individuazione delle scadenze temporali del monitoraggio e di raggiungimento degli obiettivi ai quali sono connessi le eventuali premialità.</w:t>
      </w:r>
    </w:p>
    <w:p w14:paraId="592F3FF4"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6. L’accordo di collaborazione individua un sistema di allerta finalizzato a prevenire eventuali criticità che potrebbero comprometterne la corretta esecuzione e a fornire tempestivi rimedi, in coerenza con il principio del risultato. </w:t>
      </w:r>
    </w:p>
    <w:p w14:paraId="04B54A56"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7. L’accordo di collaborazione può prevedere meccanismi di premialità, connessi al raggiungimento degli obiettivi principali e collaterali dell’accordo di collaborazione se previsti nello schema di accordo inserito nei documenti iniziali di gara. </w:t>
      </w:r>
    </w:p>
    <w:p w14:paraId="39F17ECA"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8. Le premialità possono consistere:</w:t>
      </w:r>
    </w:p>
    <w:p w14:paraId="0099D20B"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a) nell’inserimento degli operatori economici aderenti all’accordo di collaborazione negli elenchi e negli albi per l’affidamento dei contratti di lavori, servizi e forniture di importo inferiore alle soglie di cui all’articolo 14, fermo restando il rispetto delle procedure di affidamento previste dal Codice;</w:t>
      </w:r>
    </w:p>
    <w:p w14:paraId="281BAE7D"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b) nella previsione di opzioni nel rispetto delle disposizioni del Codice;</w:t>
      </w:r>
    </w:p>
    <w:p w14:paraId="4901B79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c) in premi economici connessi al raggiungimento degli obiettivi della collaborazione, determinati dalla stazione appaltante nello schema di accordo in coerenza con l’articolo 126 del Codice, tenuto conto della rilevanza dell’obiettivo raggiunto, e comunque nei limiti delle risorse disponibili nell’ambito del quadro economico dell’intervento; </w:t>
      </w:r>
    </w:p>
    <w:p w14:paraId="61EE154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d) in premi reputazionali consistenti nell’attribuzione di criteri premiali per le successive procedure di affidamento, secondo quanto previsto dall’articolo 108, comma 6, del Codice.</w:t>
      </w:r>
    </w:p>
    <w:p w14:paraId="05B43EE3"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9. Le parti definiscono nell’accordo di collaborazione le ipotesi di scioglimento del medesimo, per cause attinenti al raggiungimento dello scopo e alla scadenza degli adempimenti previsti o per cause imputabili ad una grave e non giustificata violazione degli impegni concordati ad opera delle parti aderenti. L’accordo disciplina il procedimento di scioglimento del medesimo al verificarsi delle predette ipotesi. </w:t>
      </w:r>
    </w:p>
    <w:p w14:paraId="6EDD2D01" w14:textId="77777777" w:rsidR="000307FA" w:rsidRPr="000307FA" w:rsidRDefault="000307FA" w:rsidP="000307FA">
      <w:pPr>
        <w:spacing w:after="120" w:line="276" w:lineRule="auto"/>
        <w:jc w:val="both"/>
        <w:rPr>
          <w:rFonts w:ascii="Times New Roman" w:hAnsi="Times New Roman"/>
          <w:bCs/>
          <w:i/>
          <w:iCs/>
          <w:sz w:val="24"/>
          <w:szCs w:val="24"/>
        </w:rPr>
      </w:pPr>
    </w:p>
    <w:p w14:paraId="36147574"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Articolo 4 (Sistema di risoluzione alternativa delle controversie) </w:t>
      </w:r>
    </w:p>
    <w:p w14:paraId="49EAA0CE" w14:textId="77777777" w:rsidR="000307FA" w:rsidRPr="000307FA" w:rsidRDefault="000307FA" w:rsidP="000307FA">
      <w:pPr>
        <w:spacing w:after="120" w:line="276" w:lineRule="auto"/>
        <w:jc w:val="both"/>
        <w:rPr>
          <w:rFonts w:ascii="Times New Roman" w:hAnsi="Times New Roman"/>
          <w:bCs/>
          <w:i/>
          <w:iCs/>
          <w:sz w:val="24"/>
          <w:szCs w:val="24"/>
        </w:rPr>
      </w:pPr>
      <w:r w:rsidRPr="000307FA">
        <w:rPr>
          <w:rFonts w:ascii="Times New Roman" w:hAnsi="Times New Roman"/>
          <w:bCs/>
          <w:i/>
          <w:iCs/>
          <w:sz w:val="24"/>
          <w:szCs w:val="24"/>
        </w:rPr>
        <w:t xml:space="preserve">1. L’accordo di collaborazione impegna le parti a risolvere in buona fede, con gli strumenti collaborativi previsti dall’accordo medesimo, eventuali controversie sorte in sede di esecuzione dell’accordo. Se non è possibile risolvere in forma collaborativa la controversia, l’accordo individua, in coerenza con il contratto di appalto e con i contratti al medesimo collegati, il ricorso preferenziale a strumenti alternativi di risoluzione delle controversie. </w:t>
      </w:r>
    </w:p>
    <w:p w14:paraId="40C2626B" w14:textId="0BABC103" w:rsidR="000550CB" w:rsidRPr="002D550D" w:rsidRDefault="000307FA" w:rsidP="000307FA">
      <w:pPr>
        <w:spacing w:after="120" w:line="276" w:lineRule="auto"/>
        <w:jc w:val="both"/>
        <w:rPr>
          <w:rFonts w:ascii="Times New Roman" w:hAnsi="Times New Roman"/>
          <w:bCs/>
          <w:sz w:val="24"/>
          <w:szCs w:val="24"/>
        </w:rPr>
      </w:pPr>
      <w:r w:rsidRPr="000307FA">
        <w:rPr>
          <w:rFonts w:ascii="Times New Roman" w:hAnsi="Times New Roman"/>
          <w:bCs/>
          <w:i/>
          <w:iCs/>
          <w:sz w:val="24"/>
          <w:szCs w:val="24"/>
        </w:rPr>
        <w:t>2. In caso di costituzione di un collegio consultivo tecnico ai sensi dell’articolo 215 o 218 del Codice, con l’accordo di collaborazione le parti si impegnano a garantire osservanza ai pareri o alle determinazioni del collegio, ove incidenti su aspetti regolati dall’accordo di collaborazione.</w:t>
      </w:r>
      <w:r w:rsidR="002D550D">
        <w:rPr>
          <w:rFonts w:ascii="Times New Roman" w:hAnsi="Times New Roman"/>
          <w:bCs/>
          <w:sz w:val="24"/>
          <w:szCs w:val="24"/>
        </w:rPr>
        <w:t>”.</w:t>
      </w:r>
    </w:p>
    <w:p w14:paraId="6F095AF0" w14:textId="77777777" w:rsidR="001D45D9" w:rsidRDefault="001D45D9" w:rsidP="00E52FD8">
      <w:pPr>
        <w:pStyle w:val="Titolo1"/>
      </w:pPr>
      <w:bookmarkStart w:id="155" w:name="_Hlk176783641"/>
    </w:p>
    <w:p w14:paraId="47D9C8D4" w14:textId="4C157A80" w:rsidR="00F0654B" w:rsidRDefault="00E41EE6" w:rsidP="00E52FD8">
      <w:pPr>
        <w:pStyle w:val="Titolo1"/>
      </w:pPr>
      <w:r w:rsidRPr="00757957">
        <w:lastRenderedPageBreak/>
        <w:t xml:space="preserve">ART. </w:t>
      </w:r>
      <w:r w:rsidR="007F6031">
        <w:t>8</w:t>
      </w:r>
      <w:r w:rsidR="00DE1220">
        <w:t>2</w:t>
      </w:r>
    </w:p>
    <w:p w14:paraId="4D8C250A" w14:textId="377969BA" w:rsidR="00E41EE6" w:rsidRPr="00757957" w:rsidRDefault="00E52FD8" w:rsidP="00E52FD8">
      <w:pPr>
        <w:pStyle w:val="Titolo1"/>
        <w:rPr>
          <w:i/>
        </w:rPr>
      </w:pPr>
      <w:r w:rsidRPr="00757957">
        <w:t xml:space="preserve"> </w:t>
      </w:r>
      <w:r w:rsidR="00E41EE6" w:rsidRPr="00757957">
        <w:t>(</w:t>
      </w:r>
      <w:r w:rsidR="00E41EE6" w:rsidRPr="009F7FA2">
        <w:rPr>
          <w:i/>
        </w:rPr>
        <w:t>Modifiche all’Allegato</w:t>
      </w:r>
      <w:r w:rsidR="00876373" w:rsidRPr="00757957">
        <w:rPr>
          <w:i/>
        </w:rPr>
        <w:t xml:space="preserve"> I</w:t>
      </w:r>
      <w:r w:rsidR="00E41EE6" w:rsidRPr="00757957">
        <w:rPr>
          <w:i/>
        </w:rPr>
        <w:t>I.1</w:t>
      </w:r>
      <w:r w:rsidR="00EE40DB" w:rsidRPr="00757957">
        <w:rPr>
          <w:i/>
        </w:rPr>
        <w:t>0</w:t>
      </w:r>
      <w:r w:rsidR="00E41EE6" w:rsidRPr="00757957">
        <w:rPr>
          <w:i/>
        </w:rPr>
        <w:t xml:space="preserve"> del decreto legislativo 31 marzo 2023, n. 36)</w:t>
      </w:r>
    </w:p>
    <w:p w14:paraId="07388E3B" w14:textId="7DC7B98B" w:rsidR="00BC4AAC" w:rsidRPr="00757957" w:rsidRDefault="00E41EE6" w:rsidP="005837BF">
      <w:pPr>
        <w:ind w:left="142" w:right="-1" w:hanging="142"/>
        <w:jc w:val="both"/>
        <w:rPr>
          <w:rFonts w:ascii="Times New Roman" w:hAnsi="Times New Roman"/>
          <w:sz w:val="24"/>
          <w:szCs w:val="24"/>
          <w:shd w:val="clear" w:color="auto" w:fill="FFFFFF"/>
        </w:rPr>
      </w:pPr>
      <w:r w:rsidRPr="00757957">
        <w:rPr>
          <w:rFonts w:ascii="Times New Roman" w:hAnsi="Times New Roman"/>
          <w:sz w:val="24"/>
          <w:szCs w:val="24"/>
          <w:shd w:val="clear" w:color="auto" w:fill="FFFFFF"/>
        </w:rPr>
        <w:t>1. All’</w:t>
      </w:r>
      <w:r w:rsidR="00CD1D85" w:rsidRPr="00757957">
        <w:rPr>
          <w:rFonts w:ascii="Times New Roman" w:hAnsi="Times New Roman"/>
          <w:sz w:val="24"/>
          <w:szCs w:val="24"/>
          <w:shd w:val="clear" w:color="auto" w:fill="FFFFFF"/>
        </w:rPr>
        <w:t>articolo 1</w:t>
      </w:r>
      <w:r w:rsidR="003F364C" w:rsidRPr="00757957">
        <w:rPr>
          <w:rFonts w:ascii="Times New Roman" w:hAnsi="Times New Roman"/>
          <w:sz w:val="24"/>
          <w:szCs w:val="24"/>
          <w:shd w:val="clear" w:color="auto" w:fill="FFFFFF"/>
        </w:rPr>
        <w:t>, comma 2,</w:t>
      </w:r>
      <w:r w:rsidR="00CD1D85" w:rsidRPr="00757957">
        <w:rPr>
          <w:rFonts w:ascii="Times New Roman" w:hAnsi="Times New Roman"/>
          <w:sz w:val="24"/>
          <w:szCs w:val="24"/>
          <w:shd w:val="clear" w:color="auto" w:fill="FFFFFF"/>
        </w:rPr>
        <w:t xml:space="preserve"> dell’</w:t>
      </w:r>
      <w:r w:rsidRPr="00757957">
        <w:rPr>
          <w:rFonts w:ascii="Times New Roman" w:hAnsi="Times New Roman"/>
          <w:sz w:val="24"/>
          <w:szCs w:val="24"/>
          <w:shd w:val="clear" w:color="auto" w:fill="FFFFFF"/>
        </w:rPr>
        <w:t>Allegato I</w:t>
      </w:r>
      <w:r w:rsidR="001571C6" w:rsidRPr="00757957">
        <w:rPr>
          <w:rFonts w:ascii="Times New Roman" w:hAnsi="Times New Roman"/>
          <w:sz w:val="24"/>
          <w:szCs w:val="24"/>
          <w:shd w:val="clear" w:color="auto" w:fill="FFFFFF"/>
        </w:rPr>
        <w:t>I</w:t>
      </w:r>
      <w:r w:rsidRPr="00757957">
        <w:rPr>
          <w:rFonts w:ascii="Times New Roman" w:hAnsi="Times New Roman"/>
          <w:sz w:val="24"/>
          <w:szCs w:val="24"/>
          <w:shd w:val="clear" w:color="auto" w:fill="FFFFFF"/>
        </w:rPr>
        <w:t>.1</w:t>
      </w:r>
      <w:r w:rsidR="001571C6" w:rsidRPr="00757957">
        <w:rPr>
          <w:rFonts w:ascii="Times New Roman" w:hAnsi="Times New Roman"/>
          <w:sz w:val="24"/>
          <w:szCs w:val="24"/>
          <w:shd w:val="clear" w:color="auto" w:fill="FFFFFF"/>
        </w:rPr>
        <w:t>0</w:t>
      </w:r>
      <w:r w:rsidRPr="00877ED4">
        <w:rPr>
          <w:rFonts w:ascii="Times New Roman" w:hAnsi="Times New Roman"/>
          <w:i/>
          <w:sz w:val="24"/>
          <w:szCs w:val="24"/>
          <w:shd w:val="clear" w:color="auto" w:fill="FFFFFF"/>
        </w:rPr>
        <w:t xml:space="preserve"> </w:t>
      </w:r>
      <w:r w:rsidR="005837BF" w:rsidRPr="00877ED4">
        <w:rPr>
          <w:rFonts w:ascii="Times New Roman" w:hAnsi="Times New Roman"/>
          <w:i/>
          <w:sz w:val="24"/>
          <w:szCs w:val="24"/>
          <w:shd w:val="clear" w:color="auto" w:fill="FFFFFF"/>
        </w:rPr>
        <w:t xml:space="preserve">Violazioni gravi degli obblighi relativi al pagamento delle imposte e tasse o dei </w:t>
      </w:r>
      <w:r w:rsidR="006D6EC7" w:rsidRPr="00877ED4">
        <w:rPr>
          <w:rFonts w:ascii="Times New Roman" w:hAnsi="Times New Roman"/>
          <w:i/>
          <w:sz w:val="24"/>
          <w:szCs w:val="24"/>
          <w:shd w:val="clear" w:color="auto" w:fill="FFFFFF"/>
        </w:rPr>
        <w:t xml:space="preserve">contributi </w:t>
      </w:r>
      <w:r w:rsidR="005837BF" w:rsidRPr="00877ED4">
        <w:rPr>
          <w:rFonts w:ascii="Times New Roman" w:hAnsi="Times New Roman"/>
          <w:i/>
          <w:sz w:val="24"/>
          <w:szCs w:val="24"/>
          <w:shd w:val="clear" w:color="auto" w:fill="FFFFFF"/>
        </w:rPr>
        <w:t>(Articoli 94, comma 6 e 95, comma 2)</w:t>
      </w:r>
      <w:r w:rsidR="001E4668" w:rsidRPr="00877ED4">
        <w:rPr>
          <w:rFonts w:ascii="Times New Roman" w:hAnsi="Times New Roman"/>
          <w:i/>
          <w:sz w:val="24"/>
          <w:szCs w:val="24"/>
          <w:shd w:val="clear" w:color="auto" w:fill="FFFFFF"/>
        </w:rPr>
        <w:t>,</w:t>
      </w:r>
      <w:r w:rsidR="001E4668" w:rsidRPr="00757957">
        <w:rPr>
          <w:rFonts w:ascii="Times New Roman" w:hAnsi="Times New Roman"/>
          <w:sz w:val="24"/>
          <w:szCs w:val="24"/>
        </w:rPr>
        <w:t xml:space="preserve"> </w:t>
      </w:r>
      <w:bookmarkStart w:id="156" w:name="_Hlk177662319"/>
      <w:r w:rsidR="00292763" w:rsidRPr="00757957">
        <w:rPr>
          <w:rFonts w:ascii="Times New Roman" w:hAnsi="Times New Roman"/>
          <w:sz w:val="24"/>
          <w:szCs w:val="24"/>
          <w:shd w:val="clear" w:color="auto" w:fill="FFFFFF"/>
        </w:rPr>
        <w:t xml:space="preserve">del decreto legislativo 31 marzo 2023, n. </w:t>
      </w:r>
      <w:bookmarkEnd w:id="156"/>
      <w:r w:rsidR="00292763" w:rsidRPr="00757957">
        <w:rPr>
          <w:rFonts w:ascii="Times New Roman" w:hAnsi="Times New Roman"/>
          <w:sz w:val="24"/>
          <w:szCs w:val="24"/>
          <w:shd w:val="clear" w:color="auto" w:fill="FFFFFF"/>
        </w:rPr>
        <w:t>36</w:t>
      </w:r>
      <w:r w:rsidR="00097C06" w:rsidRPr="00757957">
        <w:rPr>
          <w:rFonts w:ascii="Times New Roman" w:hAnsi="Times New Roman"/>
          <w:sz w:val="24"/>
          <w:szCs w:val="24"/>
          <w:shd w:val="clear" w:color="auto" w:fill="FFFFFF"/>
        </w:rPr>
        <w:t>,</w:t>
      </w:r>
      <w:r w:rsidR="001E4668" w:rsidRPr="00757957">
        <w:rPr>
          <w:rFonts w:ascii="Times New Roman" w:hAnsi="Times New Roman"/>
          <w:sz w:val="24"/>
          <w:szCs w:val="24"/>
          <w:shd w:val="clear" w:color="auto" w:fill="FFFFFF"/>
        </w:rPr>
        <w:t xml:space="preserve"> </w:t>
      </w:r>
      <w:r w:rsidR="003F364C" w:rsidRPr="00757957">
        <w:rPr>
          <w:rFonts w:ascii="Times New Roman" w:hAnsi="Times New Roman"/>
          <w:sz w:val="24"/>
          <w:szCs w:val="24"/>
          <w:shd w:val="clear" w:color="auto" w:fill="FFFFFF"/>
        </w:rPr>
        <w:t xml:space="preserve">le parole </w:t>
      </w:r>
      <w:r w:rsidR="00700233" w:rsidRPr="00757957">
        <w:rPr>
          <w:rFonts w:ascii="Times New Roman" w:hAnsi="Times New Roman"/>
          <w:sz w:val="24"/>
          <w:szCs w:val="24"/>
          <w:shd w:val="clear" w:color="auto" w:fill="FFFFFF"/>
        </w:rPr>
        <w:t>“</w:t>
      </w:r>
      <w:r w:rsidR="00700233" w:rsidRPr="00757957">
        <w:rPr>
          <w:rFonts w:ascii="Times New Roman" w:hAnsi="Times New Roman"/>
          <w:i/>
          <w:sz w:val="24"/>
          <w:szCs w:val="24"/>
          <w:shd w:val="clear" w:color="auto" w:fill="FFFFFF"/>
        </w:rPr>
        <w:t>d</w:t>
      </w:r>
      <w:r w:rsidR="00D73C26" w:rsidRPr="00757957">
        <w:rPr>
          <w:rFonts w:ascii="Times New Roman" w:hAnsi="Times New Roman"/>
          <w:i/>
          <w:sz w:val="24"/>
          <w:szCs w:val="24"/>
          <w:shd w:val="clear" w:color="auto" w:fill="FFFFFF"/>
        </w:rPr>
        <w:t>’ufficio dalle stazioni appaltanti presso gli istituti previdenziali</w:t>
      </w:r>
      <w:r w:rsidR="002C0139" w:rsidRPr="00757957">
        <w:rPr>
          <w:rFonts w:ascii="Times New Roman" w:hAnsi="Times New Roman"/>
          <w:i/>
          <w:sz w:val="24"/>
          <w:szCs w:val="24"/>
          <w:shd w:val="clear" w:color="auto" w:fill="FFFFFF"/>
        </w:rPr>
        <w:t xml:space="preserve"> ai sensi della normativa vigente</w:t>
      </w:r>
      <w:r w:rsidR="00700233" w:rsidRPr="00757957">
        <w:rPr>
          <w:rFonts w:ascii="Times New Roman" w:hAnsi="Times New Roman"/>
          <w:sz w:val="24"/>
          <w:szCs w:val="24"/>
          <w:shd w:val="clear" w:color="auto" w:fill="FFFFFF"/>
        </w:rPr>
        <w:t>”</w:t>
      </w:r>
      <w:r w:rsidR="006E68D3" w:rsidRPr="00757957">
        <w:rPr>
          <w:rFonts w:ascii="Times New Roman" w:hAnsi="Times New Roman"/>
          <w:sz w:val="24"/>
          <w:szCs w:val="24"/>
          <w:shd w:val="clear" w:color="auto" w:fill="FFFFFF"/>
        </w:rPr>
        <w:t xml:space="preserve"> sono sostituite dalle seguenti “</w:t>
      </w:r>
      <w:r w:rsidR="006E68D3" w:rsidRPr="00757957">
        <w:rPr>
          <w:rFonts w:ascii="Times New Roman" w:hAnsi="Times New Roman"/>
          <w:i/>
          <w:sz w:val="24"/>
          <w:szCs w:val="24"/>
          <w:shd w:val="clear" w:color="auto" w:fill="FFFFFF"/>
        </w:rPr>
        <w:t>dalle stazioni appaltanti tramite accesso alla Banca dati nazionale dei contratti pubblici</w:t>
      </w:r>
      <w:r w:rsidR="006E68D3" w:rsidRPr="00757957">
        <w:rPr>
          <w:rFonts w:ascii="Times New Roman" w:hAnsi="Times New Roman"/>
          <w:sz w:val="24"/>
          <w:szCs w:val="24"/>
          <w:shd w:val="clear" w:color="auto" w:fill="FFFFFF"/>
        </w:rPr>
        <w:t>”</w:t>
      </w:r>
      <w:r w:rsidR="001E4668" w:rsidRPr="00757957">
        <w:rPr>
          <w:rFonts w:ascii="Times New Roman" w:hAnsi="Times New Roman"/>
          <w:sz w:val="24"/>
          <w:szCs w:val="24"/>
          <w:shd w:val="clear" w:color="auto" w:fill="FFFFFF"/>
        </w:rPr>
        <w:t>.</w:t>
      </w:r>
      <w:r w:rsidR="00273D3C" w:rsidRPr="00757957">
        <w:rPr>
          <w:rFonts w:ascii="Times New Roman" w:hAnsi="Times New Roman"/>
          <w:sz w:val="24"/>
          <w:szCs w:val="24"/>
          <w:shd w:val="clear" w:color="auto" w:fill="FFFFFF"/>
        </w:rPr>
        <w:t xml:space="preserve"> </w:t>
      </w:r>
    </w:p>
    <w:p w14:paraId="3A439F9C" w14:textId="77777777" w:rsidR="001D45D9" w:rsidRDefault="001D45D9" w:rsidP="007C5FBF">
      <w:pPr>
        <w:pStyle w:val="Titolo1"/>
      </w:pPr>
      <w:bookmarkStart w:id="157" w:name="_Hlk176864375"/>
      <w:bookmarkStart w:id="158" w:name="_Hlk176786857"/>
      <w:bookmarkEnd w:id="155"/>
    </w:p>
    <w:p w14:paraId="073791CF" w14:textId="740D38A9" w:rsidR="00F0654B" w:rsidRDefault="001E4668" w:rsidP="007C5FBF">
      <w:pPr>
        <w:pStyle w:val="Titolo1"/>
      </w:pPr>
      <w:r w:rsidRPr="0029474A">
        <w:t xml:space="preserve">ART. </w:t>
      </w:r>
      <w:r w:rsidR="007F6031">
        <w:t>8</w:t>
      </w:r>
      <w:r w:rsidR="00DE1220">
        <w:t>3</w:t>
      </w:r>
    </w:p>
    <w:p w14:paraId="2C386285" w14:textId="08FA5911" w:rsidR="002F6586" w:rsidRPr="007E3367" w:rsidRDefault="007C5FBF" w:rsidP="007C5FBF">
      <w:pPr>
        <w:pStyle w:val="Titolo1"/>
        <w:rPr>
          <w:i/>
        </w:rPr>
      </w:pPr>
      <w:r w:rsidRPr="0029474A">
        <w:t xml:space="preserve"> </w:t>
      </w:r>
      <w:r w:rsidR="002F6586" w:rsidRPr="0029474A">
        <w:t>(</w:t>
      </w:r>
      <w:r w:rsidR="002F6586" w:rsidRPr="007E3367">
        <w:rPr>
          <w:i/>
        </w:rPr>
        <w:t>Modifiche all’Allegato II.12 del decreto legislativo 31 marzo 2023, n. 36)</w:t>
      </w:r>
    </w:p>
    <w:p w14:paraId="0EA4758F" w14:textId="71D3ECFA" w:rsidR="00C0212E" w:rsidRPr="0029474A" w:rsidRDefault="002F6586" w:rsidP="002F658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w:t>
      </w:r>
      <w:bookmarkStart w:id="159" w:name="_Hlk176864130"/>
      <w:r w:rsidRPr="0029474A">
        <w:rPr>
          <w:rFonts w:ascii="Times New Roman" w:hAnsi="Times New Roman"/>
          <w:sz w:val="24"/>
          <w:szCs w:val="24"/>
          <w:shd w:val="clear" w:color="auto" w:fill="FFFFFF"/>
        </w:rPr>
        <w:t>All’</w:t>
      </w:r>
      <w:bookmarkEnd w:id="159"/>
      <w:r w:rsidRPr="0029474A">
        <w:rPr>
          <w:rFonts w:ascii="Times New Roman" w:hAnsi="Times New Roman"/>
          <w:sz w:val="24"/>
          <w:szCs w:val="24"/>
          <w:shd w:val="clear" w:color="auto" w:fill="FFFFFF"/>
        </w:rPr>
        <w:t xml:space="preserve">Allegato II.12 </w:t>
      </w:r>
      <w:r w:rsidR="00D442EF" w:rsidRPr="00470535">
        <w:rPr>
          <w:rFonts w:ascii="Times New Roman" w:hAnsi="Times New Roman"/>
          <w:i/>
          <w:sz w:val="24"/>
          <w:szCs w:val="24"/>
          <w:shd w:val="clear" w:color="auto" w:fill="FFFFFF"/>
        </w:rPr>
        <w:t>Sistema</w:t>
      </w:r>
      <w:r w:rsidRPr="00470535">
        <w:rPr>
          <w:rFonts w:ascii="Times New Roman" w:hAnsi="Times New Roman"/>
          <w:i/>
          <w:sz w:val="24"/>
          <w:szCs w:val="24"/>
          <w:shd w:val="clear" w:color="auto" w:fill="FFFFFF"/>
        </w:rPr>
        <w:t xml:space="preserve"> di </w:t>
      </w:r>
      <w:r w:rsidR="00D442EF" w:rsidRPr="00470535">
        <w:rPr>
          <w:rFonts w:ascii="Times New Roman" w:hAnsi="Times New Roman"/>
          <w:i/>
          <w:sz w:val="24"/>
          <w:szCs w:val="24"/>
          <w:shd w:val="clear" w:color="auto" w:fill="FFFFFF"/>
        </w:rPr>
        <w:t>qualificazione e requisiti per gli esecutori</w:t>
      </w:r>
      <w:r w:rsidRPr="00470535">
        <w:rPr>
          <w:rFonts w:ascii="Times New Roman" w:hAnsi="Times New Roman"/>
          <w:i/>
          <w:sz w:val="24"/>
          <w:szCs w:val="24"/>
          <w:shd w:val="clear" w:color="auto" w:fill="FFFFFF"/>
        </w:rPr>
        <w:t xml:space="preserve"> di </w:t>
      </w:r>
      <w:r w:rsidR="00D442EF" w:rsidRPr="00470535">
        <w:rPr>
          <w:rFonts w:ascii="Times New Roman" w:hAnsi="Times New Roman"/>
          <w:i/>
          <w:sz w:val="24"/>
          <w:szCs w:val="24"/>
          <w:shd w:val="clear" w:color="auto" w:fill="FFFFFF"/>
        </w:rPr>
        <w:t>lavori. Requisiti per la partecipazione alle procedure di affidamento dei servizi di ingegneria e architettura (Articoli 66</w:t>
      </w:r>
      <w:r w:rsidRPr="00470535">
        <w:rPr>
          <w:rFonts w:ascii="Times New Roman" w:hAnsi="Times New Roman"/>
          <w:i/>
          <w:sz w:val="24"/>
          <w:szCs w:val="24"/>
          <w:shd w:val="clear" w:color="auto" w:fill="FFFFFF"/>
        </w:rPr>
        <w:t>, comma 2</w:t>
      </w:r>
      <w:bookmarkEnd w:id="157"/>
      <w:r w:rsidR="00D442EF" w:rsidRPr="00470535">
        <w:rPr>
          <w:rFonts w:ascii="Times New Roman" w:hAnsi="Times New Roman"/>
          <w:i/>
          <w:sz w:val="24"/>
          <w:szCs w:val="24"/>
          <w:shd w:val="clear" w:color="auto" w:fill="FFFFFF"/>
        </w:rPr>
        <w:t xml:space="preserve"> e 100, comma 4)</w:t>
      </w:r>
      <w:r w:rsidR="00D442EF" w:rsidRPr="0029474A">
        <w:rPr>
          <w:rFonts w:ascii="Times New Roman" w:hAnsi="Times New Roman"/>
          <w:sz w:val="24"/>
          <w:szCs w:val="24"/>
          <w:shd w:val="clear" w:color="auto" w:fill="FFFFFF"/>
        </w:rPr>
        <w:t xml:space="preserve"> </w:t>
      </w:r>
      <w:r w:rsidRPr="0029474A">
        <w:rPr>
          <w:rFonts w:ascii="Times New Roman" w:hAnsi="Times New Roman"/>
          <w:sz w:val="24"/>
          <w:szCs w:val="24"/>
          <w:shd w:val="clear" w:color="auto" w:fill="FFFFFF"/>
        </w:rPr>
        <w:t xml:space="preserve">del decreto legislativo 31 marzo 2023, n.36, </w:t>
      </w:r>
      <w:r w:rsidR="00045CC0" w:rsidRPr="0029474A">
        <w:rPr>
          <w:rFonts w:ascii="Times New Roman" w:hAnsi="Times New Roman"/>
          <w:sz w:val="24"/>
          <w:szCs w:val="24"/>
          <w:shd w:val="clear" w:color="auto" w:fill="FFFFFF"/>
        </w:rPr>
        <w:t>sono apportate le seguenti modificazioni:</w:t>
      </w:r>
    </w:p>
    <w:p w14:paraId="0A286289" w14:textId="2A0813D0" w:rsidR="002F6586" w:rsidRPr="0029474A" w:rsidRDefault="002A1A74" w:rsidP="002F658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a) all’articolo 11, comma 5, l</w:t>
      </w:r>
      <w:r w:rsidR="002F6586" w:rsidRPr="0029474A">
        <w:rPr>
          <w:rFonts w:ascii="Times New Roman" w:hAnsi="Times New Roman"/>
          <w:sz w:val="24"/>
          <w:szCs w:val="24"/>
          <w:shd w:val="clear" w:color="auto" w:fill="FFFFFF"/>
        </w:rPr>
        <w:t>a parola “</w:t>
      </w:r>
      <w:r w:rsidR="002F6586" w:rsidRPr="00FC6B2F">
        <w:rPr>
          <w:rFonts w:ascii="Times New Roman" w:hAnsi="Times New Roman"/>
          <w:i/>
          <w:sz w:val="24"/>
          <w:szCs w:val="24"/>
          <w:shd w:val="clear" w:color="auto" w:fill="FFFFFF"/>
        </w:rPr>
        <w:t xml:space="preserve">RID” </w:t>
      </w:r>
      <w:r w:rsidR="002F6586" w:rsidRPr="0029474A">
        <w:rPr>
          <w:rFonts w:ascii="Times New Roman" w:hAnsi="Times New Roman"/>
          <w:sz w:val="24"/>
          <w:szCs w:val="24"/>
          <w:shd w:val="clear" w:color="auto" w:fill="FFFFFF"/>
        </w:rPr>
        <w:t>è sostituita dalla seguente: “</w:t>
      </w:r>
      <w:r w:rsidR="002F6586" w:rsidRPr="00FC6B2F">
        <w:rPr>
          <w:rFonts w:ascii="Times New Roman" w:hAnsi="Times New Roman"/>
          <w:i/>
          <w:sz w:val="24"/>
          <w:szCs w:val="24"/>
          <w:shd w:val="clear" w:color="auto" w:fill="FFFFFF"/>
        </w:rPr>
        <w:t>SEPA”</w:t>
      </w:r>
      <w:r w:rsidRPr="00FC6B2F">
        <w:rPr>
          <w:rFonts w:ascii="Times New Roman" w:hAnsi="Times New Roman"/>
          <w:i/>
          <w:sz w:val="24"/>
          <w:szCs w:val="24"/>
          <w:shd w:val="clear" w:color="auto" w:fill="FFFFFF"/>
        </w:rPr>
        <w:t>;</w:t>
      </w:r>
    </w:p>
    <w:p w14:paraId="3017EF4F" w14:textId="6AE747AE" w:rsidR="00815A32" w:rsidRPr="0029474A" w:rsidRDefault="00815A32" w:rsidP="002F6586">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b) all’articolo 16, comma 10, le parole </w:t>
      </w:r>
      <w:r w:rsidR="00BF3DA6" w:rsidRPr="0029474A">
        <w:rPr>
          <w:rFonts w:ascii="Times New Roman" w:hAnsi="Times New Roman"/>
          <w:sz w:val="24"/>
          <w:szCs w:val="24"/>
          <w:shd w:val="clear" w:color="auto" w:fill="FFFFFF"/>
        </w:rPr>
        <w:t>“</w:t>
      </w:r>
      <w:r w:rsidR="00BF3DA6" w:rsidRPr="00FC6B2F">
        <w:rPr>
          <w:rFonts w:ascii="Times New Roman" w:hAnsi="Times New Roman"/>
          <w:i/>
          <w:sz w:val="24"/>
          <w:szCs w:val="24"/>
          <w:shd w:val="clear" w:color="auto" w:fill="FFFFFF"/>
        </w:rPr>
        <w:t>Nel caso di cessione del complesso aziendale o del suo ramo</w:t>
      </w:r>
      <w:r w:rsidR="00BF3DA6" w:rsidRPr="0029474A">
        <w:rPr>
          <w:rFonts w:ascii="Times New Roman" w:hAnsi="Times New Roman"/>
          <w:sz w:val="24"/>
          <w:szCs w:val="24"/>
          <w:shd w:val="clear" w:color="auto" w:fill="FFFFFF"/>
        </w:rPr>
        <w:t>,” sono sostituite dalle seguenti: “</w:t>
      </w:r>
      <w:r w:rsidR="00BF3DA6" w:rsidRPr="00FC6B2F">
        <w:rPr>
          <w:rFonts w:ascii="Times New Roman" w:hAnsi="Times New Roman"/>
          <w:i/>
          <w:sz w:val="24"/>
          <w:szCs w:val="24"/>
          <w:shd w:val="clear" w:color="auto" w:fill="FFFFFF"/>
        </w:rPr>
        <w:t xml:space="preserve">Nei casi di cui al comma </w:t>
      </w:r>
      <w:r w:rsidR="000076FE" w:rsidRPr="00FC6B2F">
        <w:rPr>
          <w:rFonts w:ascii="Times New Roman" w:hAnsi="Times New Roman"/>
          <w:i/>
          <w:sz w:val="24"/>
          <w:szCs w:val="24"/>
          <w:shd w:val="clear" w:color="auto" w:fill="FFFFFF"/>
        </w:rPr>
        <w:t>9,”</w:t>
      </w:r>
      <w:r w:rsidR="0088224B" w:rsidRPr="00FC6B2F">
        <w:rPr>
          <w:rFonts w:ascii="Times New Roman" w:hAnsi="Times New Roman"/>
          <w:i/>
          <w:sz w:val="24"/>
          <w:szCs w:val="24"/>
          <w:shd w:val="clear" w:color="auto" w:fill="FFFFFF"/>
        </w:rPr>
        <w:t>,</w:t>
      </w:r>
    </w:p>
    <w:p w14:paraId="7F5DD3C1" w14:textId="513FF5AF" w:rsidR="00303191" w:rsidRPr="0029474A" w:rsidRDefault="0088224B" w:rsidP="000A292F">
      <w:pPr>
        <w:spacing w:line="259" w:lineRule="auto"/>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c) all’articolo 17, il comma 5 è sostituito dal </w:t>
      </w:r>
      <w:r w:rsidR="0022540F" w:rsidRPr="0029474A">
        <w:rPr>
          <w:rFonts w:ascii="Times New Roman" w:hAnsi="Times New Roman"/>
          <w:sz w:val="24"/>
          <w:szCs w:val="24"/>
          <w:shd w:val="clear" w:color="auto" w:fill="FFFFFF"/>
        </w:rPr>
        <w:t>seguente</w:t>
      </w:r>
      <w:r w:rsidRPr="0029474A">
        <w:rPr>
          <w:rFonts w:ascii="Times New Roman" w:hAnsi="Times New Roman"/>
          <w:sz w:val="24"/>
          <w:szCs w:val="24"/>
          <w:shd w:val="clear" w:color="auto" w:fill="FFFFFF"/>
        </w:rPr>
        <w:t>: “</w:t>
      </w:r>
      <w:r w:rsidR="00FC6B2F" w:rsidRPr="00FC6B2F">
        <w:rPr>
          <w:rFonts w:ascii="Times New Roman" w:hAnsi="Times New Roman"/>
          <w:i/>
          <w:iCs/>
          <w:sz w:val="24"/>
          <w:szCs w:val="24"/>
          <w:shd w:val="clear" w:color="auto" w:fill="FFFFFF"/>
        </w:rPr>
        <w:t xml:space="preserve">5. </w:t>
      </w:r>
      <w:r w:rsidR="008D3349" w:rsidRPr="00FC6B2F">
        <w:rPr>
          <w:rFonts w:ascii="Times New Roman" w:hAnsi="Times New Roman"/>
          <w:i/>
          <w:sz w:val="24"/>
          <w:szCs w:val="24"/>
          <w:shd w:val="clear" w:color="auto" w:fill="FFFFFF"/>
        </w:rPr>
        <w:t>I requisiti di capacità strutturale necessari alla verifica triennale sono quelli previsti dagli articoli 4 e 18, comm</w:t>
      </w:r>
      <w:r w:rsidR="002E6B19" w:rsidRPr="00FC6B2F">
        <w:rPr>
          <w:rFonts w:ascii="Times New Roman" w:hAnsi="Times New Roman"/>
          <w:i/>
          <w:sz w:val="24"/>
          <w:szCs w:val="24"/>
          <w:shd w:val="clear" w:color="auto" w:fill="FFFFFF"/>
        </w:rPr>
        <w:t>a</w:t>
      </w:r>
      <w:r w:rsidR="008D3349" w:rsidRPr="00FC6B2F">
        <w:rPr>
          <w:rFonts w:ascii="Times New Roman" w:hAnsi="Times New Roman"/>
          <w:i/>
          <w:sz w:val="24"/>
          <w:szCs w:val="24"/>
          <w:shd w:val="clear" w:color="auto" w:fill="FFFFFF"/>
        </w:rPr>
        <w:t xml:space="preserve"> 5, lettera a), comma 6, lettere a) e c</w:t>
      </w:r>
      <w:r w:rsidR="00303191" w:rsidRPr="00FC6B2F">
        <w:rPr>
          <w:rFonts w:ascii="Times New Roman" w:hAnsi="Times New Roman"/>
          <w:i/>
          <w:sz w:val="24"/>
          <w:szCs w:val="24"/>
          <w:shd w:val="clear" w:color="auto" w:fill="FFFFFF"/>
        </w:rPr>
        <w:t>), comma</w:t>
      </w:r>
      <w:r w:rsidR="000A292F" w:rsidRPr="00FC6B2F">
        <w:rPr>
          <w:rFonts w:ascii="Times New Roman" w:hAnsi="Times New Roman"/>
          <w:i/>
          <w:sz w:val="24"/>
          <w:szCs w:val="24"/>
          <w:shd w:val="clear" w:color="auto" w:fill="FFFFFF"/>
        </w:rPr>
        <w:t xml:space="preserve"> </w:t>
      </w:r>
      <w:r w:rsidR="008D3349" w:rsidRPr="00FC6B2F">
        <w:rPr>
          <w:rFonts w:ascii="Times New Roman" w:hAnsi="Times New Roman"/>
          <w:i/>
          <w:sz w:val="24"/>
          <w:szCs w:val="24"/>
          <w:shd w:val="clear" w:color="auto" w:fill="FFFFFF"/>
        </w:rPr>
        <w:t>9, letter</w:t>
      </w:r>
      <w:r w:rsidR="0025185C" w:rsidRPr="00FC6B2F">
        <w:rPr>
          <w:rFonts w:ascii="Times New Roman" w:hAnsi="Times New Roman"/>
          <w:i/>
          <w:sz w:val="24"/>
          <w:szCs w:val="24"/>
          <w:shd w:val="clear" w:color="auto" w:fill="FFFFFF"/>
        </w:rPr>
        <w:t>a</w:t>
      </w:r>
      <w:r w:rsidR="008D3349" w:rsidRPr="00FC6B2F">
        <w:rPr>
          <w:rFonts w:ascii="Times New Roman" w:hAnsi="Times New Roman"/>
          <w:i/>
          <w:sz w:val="24"/>
          <w:szCs w:val="24"/>
          <w:shd w:val="clear" w:color="auto" w:fill="FFFFFF"/>
        </w:rPr>
        <w:t xml:space="preserve"> a) e commi 11, 12, 13, 14, 15, 16 e 17</w:t>
      </w:r>
      <w:r w:rsidR="008D3349" w:rsidRPr="0029474A">
        <w:rPr>
          <w:rFonts w:ascii="Times New Roman" w:hAnsi="Times New Roman"/>
          <w:sz w:val="24"/>
          <w:szCs w:val="24"/>
          <w:shd w:val="clear" w:color="auto" w:fill="FFFFFF"/>
        </w:rPr>
        <w:t>.</w:t>
      </w:r>
      <w:r w:rsidRPr="0029474A">
        <w:rPr>
          <w:rFonts w:ascii="Times New Roman" w:hAnsi="Times New Roman"/>
          <w:sz w:val="24"/>
          <w:szCs w:val="24"/>
          <w:shd w:val="clear" w:color="auto" w:fill="FFFFFF"/>
        </w:rPr>
        <w:t>”</w:t>
      </w:r>
      <w:r w:rsidR="00303191" w:rsidRPr="0029474A">
        <w:rPr>
          <w:rFonts w:ascii="Times New Roman" w:hAnsi="Times New Roman"/>
          <w:sz w:val="24"/>
          <w:szCs w:val="24"/>
          <w:shd w:val="clear" w:color="auto" w:fill="FFFFFF"/>
        </w:rPr>
        <w:t>;</w:t>
      </w:r>
    </w:p>
    <w:p w14:paraId="73D80E93" w14:textId="77777777" w:rsidR="009841CE" w:rsidRPr="0029474A" w:rsidRDefault="00303191" w:rsidP="000A292F">
      <w:pPr>
        <w:spacing w:line="259" w:lineRule="auto"/>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d) all’articolo 18, comma </w:t>
      </w:r>
      <w:r w:rsidR="00B628E4" w:rsidRPr="0029474A">
        <w:rPr>
          <w:rFonts w:ascii="Times New Roman" w:hAnsi="Times New Roman"/>
          <w:sz w:val="24"/>
          <w:szCs w:val="24"/>
          <w:shd w:val="clear" w:color="auto" w:fill="FFFFFF"/>
        </w:rPr>
        <w:t>1</w:t>
      </w:r>
      <w:r w:rsidRPr="0029474A">
        <w:rPr>
          <w:rFonts w:ascii="Times New Roman" w:hAnsi="Times New Roman"/>
          <w:sz w:val="24"/>
          <w:szCs w:val="24"/>
          <w:shd w:val="clear" w:color="auto" w:fill="FFFFFF"/>
        </w:rPr>
        <w:t>5, le parole “</w:t>
      </w:r>
      <w:r w:rsidR="00F1241B" w:rsidRPr="0029474A">
        <w:rPr>
          <w:rFonts w:ascii="Times New Roman" w:hAnsi="Times New Roman"/>
          <w:i/>
          <w:sz w:val="24"/>
          <w:szCs w:val="24"/>
          <w:shd w:val="clear" w:color="auto" w:fill="FFFFFF"/>
        </w:rPr>
        <w:t>riepilogativi annuali attestanti i versamenti effettuati all'INPS e all'INAIL</w:t>
      </w:r>
      <w:r w:rsidR="008D57AD" w:rsidRPr="0029474A">
        <w:rPr>
          <w:rFonts w:ascii="Times New Roman" w:hAnsi="Times New Roman"/>
          <w:i/>
          <w:sz w:val="24"/>
          <w:szCs w:val="24"/>
          <w:shd w:val="clear" w:color="auto" w:fill="FFFFFF"/>
        </w:rPr>
        <w:t xml:space="preserve"> e alle casse edili in ordine alle retribuzioni corrisposte ai dipendenti e ai relativi contributi</w:t>
      </w:r>
      <w:r w:rsidR="00B628E4" w:rsidRPr="0029474A">
        <w:rPr>
          <w:rFonts w:ascii="Times New Roman" w:hAnsi="Times New Roman"/>
          <w:sz w:val="24"/>
          <w:szCs w:val="24"/>
          <w:shd w:val="clear" w:color="auto" w:fill="FFFFFF"/>
        </w:rPr>
        <w:t>” sono sostituite dalle seguenti: “</w:t>
      </w:r>
      <w:r w:rsidR="00B801C5" w:rsidRPr="0029474A">
        <w:rPr>
          <w:rFonts w:ascii="Times New Roman" w:hAnsi="Times New Roman"/>
          <w:i/>
          <w:sz w:val="24"/>
          <w:szCs w:val="24"/>
          <w:shd w:val="clear" w:color="auto" w:fill="FFFFFF"/>
        </w:rPr>
        <w:t>mensili DM 10 da cui desumere la distinzione tra operai e impiegati del costo complessivo sostenuto dall’impresa</w:t>
      </w:r>
      <w:r w:rsidR="00B801C5" w:rsidRPr="0029474A">
        <w:rPr>
          <w:rFonts w:ascii="Times New Roman" w:hAnsi="Times New Roman"/>
          <w:sz w:val="24"/>
          <w:szCs w:val="24"/>
          <w:shd w:val="clear" w:color="auto" w:fill="FFFFFF"/>
        </w:rPr>
        <w:t>”</w:t>
      </w:r>
      <w:r w:rsidR="009841CE" w:rsidRPr="0029474A">
        <w:rPr>
          <w:rFonts w:ascii="Times New Roman" w:hAnsi="Times New Roman"/>
          <w:sz w:val="24"/>
          <w:szCs w:val="24"/>
          <w:shd w:val="clear" w:color="auto" w:fill="FFFFFF"/>
        </w:rPr>
        <w:t>;</w:t>
      </w:r>
    </w:p>
    <w:p w14:paraId="6CDC16BC" w14:textId="4C5FFCF7" w:rsidR="00C63235" w:rsidRPr="0029474A" w:rsidRDefault="009841CE" w:rsidP="000A292F">
      <w:pPr>
        <w:spacing w:line="259" w:lineRule="auto"/>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e) all’articolo 23, comma 1</w:t>
      </w:r>
      <w:r w:rsidR="00823476" w:rsidRPr="0029474A">
        <w:rPr>
          <w:rFonts w:ascii="Times New Roman" w:hAnsi="Times New Roman"/>
          <w:sz w:val="24"/>
          <w:szCs w:val="24"/>
          <w:shd w:val="clear" w:color="auto" w:fill="FFFFFF"/>
        </w:rPr>
        <w:t>, lettera b), punto 2), le parole “</w:t>
      </w:r>
      <w:r w:rsidR="00823476" w:rsidRPr="00FC6B2F">
        <w:rPr>
          <w:rFonts w:ascii="Times New Roman" w:hAnsi="Times New Roman"/>
          <w:i/>
          <w:sz w:val="24"/>
          <w:szCs w:val="24"/>
          <w:shd w:val="clear" w:color="auto" w:fill="FFFFFF"/>
        </w:rPr>
        <w:t>in ciascuna</w:t>
      </w:r>
      <w:r w:rsidR="00332094" w:rsidRPr="00FC6B2F">
        <w:rPr>
          <w:rFonts w:ascii="Times New Roman" w:hAnsi="Times New Roman"/>
          <w:i/>
          <w:sz w:val="24"/>
          <w:szCs w:val="24"/>
          <w:shd w:val="clear" w:color="auto" w:fill="FFFFFF"/>
        </w:rPr>
        <w:t xml:space="preserve"> delle</w:t>
      </w:r>
      <w:r w:rsidR="007C3E3A" w:rsidRPr="007A01FC">
        <w:rPr>
          <w:rFonts w:ascii="Times New Roman" w:hAnsi="Times New Roman"/>
          <w:i/>
          <w:sz w:val="24"/>
          <w:szCs w:val="24"/>
          <w:shd w:val="clear" w:color="auto" w:fill="FFFFFF"/>
        </w:rPr>
        <w:t xml:space="preserve"> categorie scorporabili</w:t>
      </w:r>
      <w:r w:rsidR="00823476" w:rsidRPr="0029474A">
        <w:rPr>
          <w:rFonts w:ascii="Times New Roman" w:hAnsi="Times New Roman"/>
          <w:sz w:val="24"/>
          <w:szCs w:val="24"/>
          <w:shd w:val="clear" w:color="auto" w:fill="FFFFFF"/>
        </w:rPr>
        <w:t xml:space="preserve">” sono sostituite dalle seguenti: </w:t>
      </w:r>
      <w:r w:rsidR="00823476" w:rsidRPr="0029474A">
        <w:rPr>
          <w:rFonts w:ascii="Times New Roman" w:hAnsi="Times New Roman"/>
          <w:i/>
          <w:sz w:val="24"/>
          <w:szCs w:val="24"/>
          <w:shd w:val="clear" w:color="auto" w:fill="FFFFFF"/>
        </w:rPr>
        <w:t>“</w:t>
      </w:r>
      <w:r w:rsidR="00332094" w:rsidRPr="0029474A">
        <w:rPr>
          <w:rFonts w:ascii="Times New Roman" w:hAnsi="Times New Roman"/>
          <w:i/>
          <w:sz w:val="24"/>
          <w:szCs w:val="24"/>
          <w:shd w:val="clear" w:color="auto" w:fill="FFFFFF"/>
        </w:rPr>
        <w:t>, al fine di determinare la cifra di affari complessiva</w:t>
      </w:r>
      <w:r w:rsidR="00B26EEC" w:rsidRPr="0029474A">
        <w:rPr>
          <w:rFonts w:ascii="Times New Roman" w:hAnsi="Times New Roman"/>
          <w:i/>
          <w:sz w:val="24"/>
          <w:szCs w:val="24"/>
          <w:shd w:val="clear" w:color="auto" w:fill="FFFFFF"/>
        </w:rPr>
        <w:t>”</w:t>
      </w:r>
      <w:r w:rsidR="00C63235" w:rsidRPr="0029474A">
        <w:rPr>
          <w:rFonts w:ascii="Times New Roman" w:hAnsi="Times New Roman"/>
          <w:i/>
          <w:sz w:val="24"/>
          <w:szCs w:val="24"/>
          <w:shd w:val="clear" w:color="auto" w:fill="FFFFFF"/>
        </w:rPr>
        <w:t>;</w:t>
      </w:r>
    </w:p>
    <w:p w14:paraId="36EBC860" w14:textId="34C419D7" w:rsidR="00E46157" w:rsidRPr="0029474A" w:rsidRDefault="00E46157" w:rsidP="000A292F">
      <w:pPr>
        <w:spacing w:line="259" w:lineRule="auto"/>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f) all’articolo 24, comma 5, </w:t>
      </w:r>
      <w:r w:rsidR="00AE0B6B" w:rsidRPr="0029474A">
        <w:rPr>
          <w:rFonts w:ascii="Times New Roman" w:hAnsi="Times New Roman"/>
          <w:sz w:val="24"/>
          <w:szCs w:val="24"/>
          <w:shd w:val="clear" w:color="auto" w:fill="FFFFFF"/>
        </w:rPr>
        <w:t xml:space="preserve">lettera a), </w:t>
      </w:r>
      <w:r w:rsidRPr="0029474A">
        <w:rPr>
          <w:rFonts w:ascii="Times New Roman" w:hAnsi="Times New Roman"/>
          <w:sz w:val="24"/>
          <w:szCs w:val="24"/>
          <w:shd w:val="clear" w:color="auto" w:fill="FFFFFF"/>
        </w:rPr>
        <w:t>la parola “</w:t>
      </w:r>
      <w:r w:rsidRPr="00FC6B2F">
        <w:rPr>
          <w:rFonts w:ascii="Times New Roman" w:hAnsi="Times New Roman"/>
          <w:i/>
          <w:sz w:val="24"/>
          <w:szCs w:val="24"/>
          <w:shd w:val="clear" w:color="auto" w:fill="FFFFFF"/>
        </w:rPr>
        <w:t>autentica</w:t>
      </w:r>
      <w:r w:rsidRPr="0029474A">
        <w:rPr>
          <w:rFonts w:ascii="Times New Roman" w:hAnsi="Times New Roman"/>
          <w:sz w:val="24"/>
          <w:szCs w:val="24"/>
          <w:shd w:val="clear" w:color="auto" w:fill="FFFFFF"/>
        </w:rPr>
        <w:t>” è soppressa;</w:t>
      </w:r>
    </w:p>
    <w:p w14:paraId="6B818D14" w14:textId="49DF21EB" w:rsidR="0088224B" w:rsidRPr="0029474A" w:rsidRDefault="00E46157" w:rsidP="000A292F">
      <w:pPr>
        <w:spacing w:line="259" w:lineRule="auto"/>
        <w:jc w:val="both"/>
        <w:rPr>
          <w:rFonts w:ascii="Times New Roman" w:hAnsi="Times New Roman"/>
          <w:i/>
          <w:iCs/>
          <w:sz w:val="24"/>
          <w:szCs w:val="24"/>
          <w:shd w:val="clear" w:color="auto" w:fill="FFFFFF"/>
        </w:rPr>
      </w:pPr>
      <w:r w:rsidRPr="0029474A">
        <w:rPr>
          <w:rFonts w:ascii="Times New Roman" w:hAnsi="Times New Roman"/>
          <w:sz w:val="24"/>
          <w:szCs w:val="24"/>
          <w:shd w:val="clear" w:color="auto" w:fill="FFFFFF"/>
        </w:rPr>
        <w:t xml:space="preserve">g) </w:t>
      </w:r>
      <w:r w:rsidR="00AE0B6B" w:rsidRPr="0029474A">
        <w:rPr>
          <w:rFonts w:ascii="Times New Roman" w:hAnsi="Times New Roman"/>
          <w:sz w:val="24"/>
          <w:szCs w:val="24"/>
          <w:shd w:val="clear" w:color="auto" w:fill="FFFFFF"/>
        </w:rPr>
        <w:t xml:space="preserve">all’articolo 25, </w:t>
      </w:r>
      <w:bookmarkStart w:id="160" w:name="_Hlk176867255"/>
      <w:r w:rsidR="003F4EC8" w:rsidRPr="0029474A">
        <w:rPr>
          <w:rFonts w:ascii="Times New Roman" w:hAnsi="Times New Roman"/>
          <w:sz w:val="24"/>
          <w:szCs w:val="24"/>
          <w:shd w:val="clear" w:color="auto" w:fill="FFFFFF"/>
        </w:rPr>
        <w:t>dopo il comma 2 è inserito il seguente: “</w:t>
      </w:r>
      <w:r w:rsidR="00D6473C" w:rsidRPr="0029474A">
        <w:rPr>
          <w:rFonts w:ascii="Times New Roman" w:hAnsi="Times New Roman"/>
          <w:i/>
          <w:sz w:val="24"/>
          <w:szCs w:val="24"/>
          <w:shd w:val="clear" w:color="auto" w:fill="FFFFFF"/>
        </w:rPr>
        <w:t xml:space="preserve">2-bis. </w:t>
      </w:r>
      <w:bookmarkEnd w:id="160"/>
      <w:r w:rsidR="00D6473C" w:rsidRPr="0029474A">
        <w:rPr>
          <w:rFonts w:ascii="Times New Roman" w:hAnsi="Times New Roman"/>
          <w:i/>
          <w:sz w:val="24"/>
          <w:szCs w:val="24"/>
          <w:shd w:val="clear" w:color="auto" w:fill="FFFFFF"/>
        </w:rPr>
        <w:t>I soggetti che alla data del 1° luglio 2023 ricoprivano l’incarico di direttore tecnico risultante da un attestato in corso di validità possono continuare a svolgere tali funzioni.”;</w:t>
      </w:r>
    </w:p>
    <w:p w14:paraId="76E17355" w14:textId="0A91B6B1" w:rsidR="00D6473C" w:rsidRPr="0029474A" w:rsidRDefault="002024A9" w:rsidP="000A292F">
      <w:pPr>
        <w:spacing w:line="259" w:lineRule="auto"/>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h) all’articolo 40</w:t>
      </w:r>
      <w:r w:rsidR="00EC0FDE" w:rsidRPr="0029474A">
        <w:rPr>
          <w:rFonts w:ascii="Times New Roman" w:hAnsi="Times New Roman"/>
          <w:sz w:val="24"/>
          <w:szCs w:val="24"/>
          <w:shd w:val="clear" w:color="auto" w:fill="FFFFFF"/>
        </w:rPr>
        <w:t>,</w:t>
      </w:r>
      <w:r w:rsidR="00EC0FDE" w:rsidRPr="0029474A">
        <w:rPr>
          <w:rFonts w:ascii="Times New Roman" w:hAnsi="Times New Roman"/>
          <w:sz w:val="24"/>
          <w:szCs w:val="24"/>
        </w:rPr>
        <w:t xml:space="preserve"> </w:t>
      </w:r>
      <w:r w:rsidR="00EC0FDE" w:rsidRPr="0029474A">
        <w:rPr>
          <w:rFonts w:ascii="Times New Roman" w:hAnsi="Times New Roman"/>
          <w:sz w:val="24"/>
          <w:szCs w:val="24"/>
          <w:shd w:val="clear" w:color="auto" w:fill="FFFFFF"/>
        </w:rPr>
        <w:t>dopo il comma 1 è inserito il seguente: “</w:t>
      </w:r>
      <w:r w:rsidR="00EC0FDE" w:rsidRPr="0029474A">
        <w:rPr>
          <w:rFonts w:ascii="Times New Roman" w:hAnsi="Times New Roman"/>
          <w:i/>
          <w:sz w:val="24"/>
          <w:szCs w:val="24"/>
          <w:shd w:val="clear" w:color="auto" w:fill="FFFFFF"/>
        </w:rPr>
        <w:t>1-</w:t>
      </w:r>
      <w:r w:rsidR="00DE3D0D" w:rsidRPr="0029474A">
        <w:rPr>
          <w:rFonts w:ascii="Times New Roman" w:hAnsi="Times New Roman"/>
          <w:i/>
          <w:sz w:val="24"/>
          <w:szCs w:val="24"/>
          <w:shd w:val="clear" w:color="auto" w:fill="FFFFFF"/>
        </w:rPr>
        <w:t>bis.</w:t>
      </w:r>
      <w:r w:rsidR="00795518" w:rsidRPr="0029474A">
        <w:rPr>
          <w:rFonts w:ascii="Times New Roman" w:hAnsi="Times New Roman"/>
          <w:i/>
          <w:sz w:val="24"/>
          <w:szCs w:val="24"/>
          <w:shd w:val="clear" w:color="auto" w:fill="FFFFFF"/>
        </w:rPr>
        <w:t xml:space="preserve"> Nei servizi di architettura e ingegneria e negli altri servizi tecnici, i requisiti economico-finanziari sono dimostrati tramite una copertura assicurativa con massimale pari al dieci per cento dell'importo delle opere o, in alternativa, da un fatturato globale maturato nei migliori tre esercizi degli ultimi cinque anni antecedenti la pubblicazione del bando e non superiore al valore stimato dell'appalto; per i requisiti di capacità tecnica e professionale, le stazioni appaltanti possono richiedere di aver eseguito, nei precedenti dieci anni dalla data di indizione della procedura di gara, contratti analoghi a quelli in affidamento, sia a favore di soggetti pubblici che di quelli privati.”</w:t>
      </w:r>
      <w:r w:rsidR="00D83A31">
        <w:rPr>
          <w:rFonts w:ascii="Times New Roman" w:hAnsi="Times New Roman"/>
          <w:i/>
          <w:sz w:val="24"/>
          <w:szCs w:val="24"/>
          <w:shd w:val="clear" w:color="auto" w:fill="FFFFFF"/>
        </w:rPr>
        <w:t>.</w:t>
      </w:r>
    </w:p>
    <w:p w14:paraId="34C8CEAB" w14:textId="77777777" w:rsidR="002E4BD1" w:rsidRPr="0029474A" w:rsidRDefault="002E4BD1" w:rsidP="001E4668">
      <w:pPr>
        <w:ind w:left="142" w:right="-1" w:hanging="142"/>
        <w:jc w:val="center"/>
        <w:rPr>
          <w:rFonts w:ascii="Times New Roman" w:hAnsi="Times New Roman"/>
          <w:b/>
          <w:bCs/>
          <w:sz w:val="24"/>
          <w:szCs w:val="24"/>
          <w:highlight w:val="green"/>
          <w:shd w:val="clear" w:color="auto" w:fill="FFFFFF"/>
        </w:rPr>
      </w:pPr>
    </w:p>
    <w:p w14:paraId="10F4AD5D" w14:textId="6DCEC36E" w:rsidR="0086591C" w:rsidRDefault="00866641" w:rsidP="007C5FBF">
      <w:pPr>
        <w:pStyle w:val="Titolo1"/>
      </w:pPr>
      <w:bookmarkStart w:id="161" w:name="_Hlk176868450"/>
      <w:r w:rsidRPr="0029474A">
        <w:lastRenderedPageBreak/>
        <w:t xml:space="preserve">ART. </w:t>
      </w:r>
      <w:r w:rsidR="007F6031">
        <w:t>8</w:t>
      </w:r>
      <w:r w:rsidR="003F3F0D">
        <w:t>4</w:t>
      </w:r>
      <w:r w:rsidR="007C5FBF" w:rsidRPr="0029474A">
        <w:t xml:space="preserve"> </w:t>
      </w:r>
    </w:p>
    <w:p w14:paraId="3AE1B3C8" w14:textId="50FCE547" w:rsidR="001E4668" w:rsidRPr="0029474A" w:rsidRDefault="001E4668" w:rsidP="007C5FBF">
      <w:pPr>
        <w:pStyle w:val="Titolo1"/>
        <w:rPr>
          <w:i/>
          <w:highlight w:val="green"/>
        </w:rPr>
      </w:pPr>
      <w:r w:rsidRPr="0029474A">
        <w:t>(</w:t>
      </w:r>
      <w:r w:rsidRPr="006B0804">
        <w:rPr>
          <w:i/>
        </w:rPr>
        <w:t>Modifiche all’Allegato</w:t>
      </w:r>
      <w:r w:rsidRPr="007E3367">
        <w:rPr>
          <w:i/>
        </w:rPr>
        <w:t xml:space="preserve"> II.14 del decreto legislativo 31 marzo 2023, n. 36)</w:t>
      </w:r>
    </w:p>
    <w:p w14:paraId="20C398ED" w14:textId="3B848430" w:rsidR="00A57B48" w:rsidRPr="0029474A" w:rsidRDefault="001E4668" w:rsidP="00953E18">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1. All’Allegato II.1</w:t>
      </w:r>
      <w:r w:rsidR="001F0E6F" w:rsidRPr="0029474A">
        <w:rPr>
          <w:rFonts w:ascii="Times New Roman" w:hAnsi="Times New Roman"/>
          <w:sz w:val="24"/>
          <w:szCs w:val="24"/>
          <w:shd w:val="clear" w:color="auto" w:fill="FFFFFF"/>
        </w:rPr>
        <w:t>4</w:t>
      </w:r>
      <w:r w:rsidRPr="0029474A">
        <w:rPr>
          <w:rFonts w:ascii="Times New Roman" w:hAnsi="Times New Roman"/>
          <w:sz w:val="24"/>
          <w:szCs w:val="24"/>
          <w:shd w:val="clear" w:color="auto" w:fill="FFFFFF"/>
        </w:rPr>
        <w:t xml:space="preserve"> </w:t>
      </w:r>
      <w:r w:rsidR="00A57B48" w:rsidRPr="00924C95">
        <w:rPr>
          <w:rFonts w:ascii="Times New Roman" w:hAnsi="Times New Roman"/>
          <w:i/>
          <w:sz w:val="24"/>
          <w:szCs w:val="24"/>
          <w:shd w:val="clear" w:color="auto" w:fill="FFFFFF"/>
        </w:rPr>
        <w:t xml:space="preserve">Direzione dei lavori e direzione dell’esecuzione </w:t>
      </w:r>
      <w:r w:rsidR="00AB51FF" w:rsidRPr="00924C95">
        <w:rPr>
          <w:rFonts w:ascii="Times New Roman" w:hAnsi="Times New Roman"/>
          <w:i/>
          <w:sz w:val="24"/>
          <w:szCs w:val="24"/>
          <w:shd w:val="clear" w:color="auto" w:fill="FFFFFF"/>
        </w:rPr>
        <w:t>dei contratti</w:t>
      </w:r>
      <w:r w:rsidR="00A57B48" w:rsidRPr="00924C95">
        <w:rPr>
          <w:rFonts w:ascii="Times New Roman" w:hAnsi="Times New Roman"/>
          <w:i/>
          <w:sz w:val="24"/>
          <w:szCs w:val="24"/>
          <w:shd w:val="clear" w:color="auto" w:fill="FFFFFF"/>
        </w:rPr>
        <w:t>. Modalità di svolgimento delle attività</w:t>
      </w:r>
      <w:r w:rsidR="004F3D99" w:rsidRPr="00924C95">
        <w:rPr>
          <w:rFonts w:ascii="Times New Roman" w:hAnsi="Times New Roman"/>
          <w:i/>
          <w:sz w:val="24"/>
          <w:szCs w:val="24"/>
          <w:shd w:val="clear" w:color="auto" w:fill="FFFFFF"/>
        </w:rPr>
        <w:t>.</w:t>
      </w:r>
      <w:r w:rsidR="00953E18" w:rsidRPr="00924C95">
        <w:rPr>
          <w:rFonts w:ascii="Times New Roman" w:hAnsi="Times New Roman"/>
          <w:i/>
          <w:sz w:val="24"/>
          <w:szCs w:val="24"/>
        </w:rPr>
        <w:t xml:space="preserve"> </w:t>
      </w:r>
      <w:r w:rsidR="00953E18" w:rsidRPr="00924C95">
        <w:rPr>
          <w:rFonts w:ascii="Times New Roman" w:hAnsi="Times New Roman"/>
          <w:i/>
          <w:sz w:val="24"/>
          <w:szCs w:val="24"/>
          <w:shd w:val="clear" w:color="auto" w:fill="FFFFFF"/>
        </w:rPr>
        <w:t>della fase esecutiva. Collaudo e verifica di</w:t>
      </w:r>
      <w:r w:rsidR="00B84654" w:rsidRPr="00924C95">
        <w:rPr>
          <w:rFonts w:ascii="Times New Roman" w:hAnsi="Times New Roman"/>
          <w:i/>
          <w:sz w:val="24"/>
          <w:szCs w:val="24"/>
          <w:shd w:val="clear" w:color="auto" w:fill="FFFFFF"/>
        </w:rPr>
        <w:t xml:space="preserve"> </w:t>
      </w:r>
      <w:r w:rsidR="00953E18" w:rsidRPr="00924C95">
        <w:rPr>
          <w:rFonts w:ascii="Times New Roman" w:hAnsi="Times New Roman"/>
          <w:i/>
          <w:sz w:val="24"/>
          <w:szCs w:val="24"/>
          <w:shd w:val="clear" w:color="auto" w:fill="FFFFFF"/>
        </w:rPr>
        <w:t>conformità</w:t>
      </w:r>
      <w:r w:rsidR="003B1CBE" w:rsidRPr="00924C95">
        <w:rPr>
          <w:rFonts w:ascii="Times New Roman" w:hAnsi="Times New Roman"/>
          <w:i/>
          <w:sz w:val="24"/>
          <w:szCs w:val="24"/>
          <w:shd w:val="clear" w:color="auto" w:fill="FFFFFF"/>
        </w:rPr>
        <w:t xml:space="preserve"> </w:t>
      </w:r>
      <w:r w:rsidR="00953E18" w:rsidRPr="00924C95">
        <w:rPr>
          <w:rFonts w:ascii="Times New Roman" w:hAnsi="Times New Roman"/>
          <w:i/>
          <w:sz w:val="24"/>
          <w:szCs w:val="24"/>
          <w:shd w:val="clear" w:color="auto" w:fill="FFFFFF"/>
        </w:rPr>
        <w:t>(Articolo 114, comma 5)</w:t>
      </w:r>
      <w:r w:rsidR="004F3D99" w:rsidRPr="0029474A">
        <w:rPr>
          <w:rFonts w:ascii="Times New Roman" w:hAnsi="Times New Roman"/>
          <w:sz w:val="24"/>
          <w:szCs w:val="24"/>
          <w:shd w:val="clear" w:color="auto" w:fill="FFFFFF"/>
        </w:rPr>
        <w:t xml:space="preserve"> </w:t>
      </w:r>
      <w:bookmarkStart w:id="162" w:name="_Hlk176786929"/>
      <w:r w:rsidR="001675D7" w:rsidRPr="0029474A">
        <w:rPr>
          <w:rFonts w:ascii="Times New Roman" w:hAnsi="Times New Roman"/>
          <w:sz w:val="24"/>
          <w:szCs w:val="24"/>
          <w:shd w:val="clear" w:color="auto" w:fill="FFFFFF"/>
        </w:rPr>
        <w:t>del decreto legislativo 31 marzo 2023, n. 36</w:t>
      </w:r>
      <w:bookmarkEnd w:id="161"/>
      <w:r w:rsidR="00C1099F">
        <w:rPr>
          <w:rFonts w:ascii="Times New Roman" w:hAnsi="Times New Roman"/>
          <w:sz w:val="24"/>
          <w:szCs w:val="24"/>
          <w:shd w:val="clear" w:color="auto" w:fill="FFFFFF"/>
        </w:rPr>
        <w:t>,</w:t>
      </w:r>
      <w:r w:rsidR="00C1099F" w:rsidRPr="0029474A">
        <w:rPr>
          <w:rFonts w:ascii="Times New Roman" w:hAnsi="Times New Roman"/>
          <w:sz w:val="24"/>
          <w:szCs w:val="24"/>
          <w:shd w:val="clear" w:color="auto" w:fill="FFFFFF"/>
        </w:rPr>
        <w:t xml:space="preserve"> </w:t>
      </w:r>
      <w:r w:rsidR="004F3D99" w:rsidRPr="0029474A">
        <w:rPr>
          <w:rFonts w:ascii="Times New Roman" w:hAnsi="Times New Roman"/>
          <w:sz w:val="24"/>
          <w:szCs w:val="24"/>
          <w:shd w:val="clear" w:color="auto" w:fill="FFFFFF"/>
        </w:rPr>
        <w:t xml:space="preserve">sono apportate </w:t>
      </w:r>
      <w:bookmarkEnd w:id="162"/>
      <w:r w:rsidR="004F3D99" w:rsidRPr="0029474A">
        <w:rPr>
          <w:rFonts w:ascii="Times New Roman" w:hAnsi="Times New Roman"/>
          <w:sz w:val="24"/>
          <w:szCs w:val="24"/>
          <w:shd w:val="clear" w:color="auto" w:fill="FFFFFF"/>
        </w:rPr>
        <w:t>le seguenti modificazioni:</w:t>
      </w:r>
    </w:p>
    <w:bookmarkEnd w:id="158"/>
    <w:p w14:paraId="5560D472" w14:textId="6E075F73" w:rsidR="001118B0" w:rsidRPr="0029474A" w:rsidRDefault="001118B0" w:rsidP="00953E18">
      <w:pPr>
        <w:ind w:left="142"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a) all</w:t>
      </w:r>
      <w:r w:rsidR="00342E85" w:rsidRPr="0029474A">
        <w:rPr>
          <w:rFonts w:ascii="Times New Roman" w:hAnsi="Times New Roman"/>
          <w:sz w:val="24"/>
          <w:szCs w:val="24"/>
          <w:shd w:val="clear" w:color="auto" w:fill="FFFFFF"/>
        </w:rPr>
        <w:t xml:space="preserve">’articolo 4, comma 1, l’ultimo periodo è sostituito da seguente: </w:t>
      </w:r>
      <w:r w:rsidR="00D815EF" w:rsidRPr="0029474A">
        <w:rPr>
          <w:rFonts w:ascii="Times New Roman" w:hAnsi="Times New Roman"/>
          <w:sz w:val="24"/>
          <w:szCs w:val="24"/>
          <w:shd w:val="clear" w:color="auto" w:fill="FFFFFF"/>
        </w:rPr>
        <w:t>“</w:t>
      </w:r>
      <w:r w:rsidR="00D815EF" w:rsidRPr="0029474A">
        <w:rPr>
          <w:rFonts w:ascii="Times New Roman" w:hAnsi="Times New Roman"/>
          <w:i/>
          <w:sz w:val="24"/>
          <w:szCs w:val="24"/>
          <w:shd w:val="clear" w:color="auto" w:fill="FFFFFF"/>
        </w:rPr>
        <w:t>Quando</w:t>
      </w:r>
      <w:r w:rsidR="00342E85" w:rsidRPr="0029474A">
        <w:rPr>
          <w:rFonts w:ascii="Times New Roman" w:hAnsi="Times New Roman"/>
          <w:i/>
          <w:sz w:val="24"/>
          <w:szCs w:val="24"/>
          <w:shd w:val="clear" w:color="auto" w:fill="FFFFFF"/>
        </w:rPr>
        <w:t xml:space="preserve"> si utilizzano i metodi e gli strumenti di cui all'articolo 43 del codice e all’allegato I.9 al codice, il direttore dei lavori può avvalersi di strumenti digitali di registrazione dei controlli effettuati che siano interoperabili con gli strumenti di gestione informativa digitale e con l’ambiente di condivisione dati</w:t>
      </w:r>
      <w:r w:rsidR="00937690" w:rsidRPr="0029474A">
        <w:rPr>
          <w:rFonts w:ascii="Times New Roman" w:hAnsi="Times New Roman"/>
          <w:i/>
          <w:sz w:val="24"/>
          <w:szCs w:val="24"/>
          <w:shd w:val="clear" w:color="auto" w:fill="FFFFFF"/>
        </w:rPr>
        <w:t>.”;</w:t>
      </w:r>
    </w:p>
    <w:p w14:paraId="0B31E4A6" w14:textId="01EDC37C" w:rsidR="00D50258" w:rsidRPr="0029474A" w:rsidRDefault="00455776" w:rsidP="00953E18">
      <w:pPr>
        <w:ind w:left="142" w:right="-1" w:hanging="142"/>
        <w:jc w:val="both"/>
        <w:rPr>
          <w:rFonts w:ascii="Times New Roman" w:hAnsi="Times New Roman"/>
          <w:i/>
          <w:sz w:val="24"/>
          <w:szCs w:val="24"/>
          <w:highlight w:val="green"/>
          <w:shd w:val="clear" w:color="auto" w:fill="FFFFFF"/>
        </w:rPr>
      </w:pPr>
      <w:r w:rsidRPr="0029474A">
        <w:rPr>
          <w:rFonts w:ascii="Times New Roman" w:hAnsi="Times New Roman"/>
          <w:sz w:val="24"/>
          <w:szCs w:val="24"/>
          <w:shd w:val="clear" w:color="auto" w:fill="FFFFFF"/>
        </w:rPr>
        <w:t>b) all’articolo 5, il comma 11 è sostituito dal seguente: “</w:t>
      </w:r>
      <w:r w:rsidR="00C6657B" w:rsidRPr="0029474A">
        <w:rPr>
          <w:rFonts w:ascii="Times New Roman" w:hAnsi="Times New Roman"/>
          <w:sz w:val="24"/>
          <w:szCs w:val="24"/>
          <w:shd w:val="clear" w:color="auto" w:fill="FFFFFF"/>
        </w:rPr>
        <w:t xml:space="preserve">11. </w:t>
      </w:r>
      <w:r w:rsidR="00C6657B" w:rsidRPr="0029474A">
        <w:rPr>
          <w:rFonts w:ascii="Times New Roman" w:hAnsi="Times New Roman"/>
          <w:i/>
          <w:sz w:val="24"/>
          <w:szCs w:val="24"/>
          <w:shd w:val="clear" w:color="auto" w:fill="FFFFFF"/>
        </w:rPr>
        <w:t>L'Autorità pubblica le modificazioni contrattuali</w:t>
      </w:r>
      <w:r w:rsidR="00647B3D">
        <w:rPr>
          <w:rFonts w:ascii="Times New Roman" w:hAnsi="Times New Roman"/>
          <w:i/>
          <w:sz w:val="24"/>
          <w:szCs w:val="24"/>
          <w:shd w:val="clear" w:color="auto" w:fill="FFFFFF"/>
        </w:rPr>
        <w:t>,</w:t>
      </w:r>
      <w:r w:rsidR="00C6657B" w:rsidRPr="0029474A">
        <w:rPr>
          <w:rFonts w:ascii="Times New Roman" w:hAnsi="Times New Roman"/>
          <w:i/>
          <w:sz w:val="24"/>
          <w:szCs w:val="24"/>
          <w:shd w:val="clear" w:color="auto" w:fill="FFFFFF"/>
        </w:rPr>
        <w:t xml:space="preserve"> comunicate secondo quanto previsto dall’articolo 28 del </w:t>
      </w:r>
      <w:r w:rsidR="00647B3D">
        <w:rPr>
          <w:rFonts w:ascii="Times New Roman" w:hAnsi="Times New Roman"/>
          <w:i/>
          <w:sz w:val="24"/>
          <w:szCs w:val="24"/>
          <w:shd w:val="clear" w:color="auto" w:fill="FFFFFF"/>
        </w:rPr>
        <w:t>C</w:t>
      </w:r>
      <w:r w:rsidR="00C6657B" w:rsidRPr="0029474A">
        <w:rPr>
          <w:rFonts w:ascii="Times New Roman" w:hAnsi="Times New Roman"/>
          <w:i/>
          <w:sz w:val="24"/>
          <w:szCs w:val="24"/>
          <w:shd w:val="clear" w:color="auto" w:fill="FFFFFF"/>
        </w:rPr>
        <w:t>odice.</w:t>
      </w:r>
      <w:r w:rsidRPr="0029474A">
        <w:rPr>
          <w:rFonts w:ascii="Times New Roman" w:hAnsi="Times New Roman"/>
          <w:i/>
          <w:sz w:val="24"/>
          <w:szCs w:val="24"/>
          <w:shd w:val="clear" w:color="auto" w:fill="FFFFFF"/>
        </w:rPr>
        <w:t>”</w:t>
      </w:r>
      <w:r w:rsidR="00647B3D">
        <w:rPr>
          <w:rFonts w:ascii="Times New Roman" w:hAnsi="Times New Roman"/>
          <w:i/>
          <w:sz w:val="24"/>
          <w:szCs w:val="24"/>
          <w:shd w:val="clear" w:color="auto" w:fill="FFFFFF"/>
        </w:rPr>
        <w:t>;</w:t>
      </w:r>
    </w:p>
    <w:p w14:paraId="0EBDD61A" w14:textId="4D9E1A0D" w:rsidR="00696E82" w:rsidRPr="0029474A" w:rsidRDefault="00455776" w:rsidP="00953E18">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c</w:t>
      </w:r>
      <w:r w:rsidR="00A65EC6" w:rsidRPr="0029474A">
        <w:rPr>
          <w:rFonts w:ascii="Times New Roman" w:hAnsi="Times New Roman"/>
          <w:sz w:val="24"/>
          <w:szCs w:val="24"/>
          <w:shd w:val="clear" w:color="auto" w:fill="FFFFFF"/>
        </w:rPr>
        <w:t>)</w:t>
      </w:r>
      <w:r w:rsidR="003A6029" w:rsidRPr="0029474A">
        <w:rPr>
          <w:rFonts w:ascii="Times New Roman" w:hAnsi="Times New Roman"/>
          <w:sz w:val="24"/>
          <w:szCs w:val="24"/>
          <w:shd w:val="clear" w:color="auto" w:fill="FFFFFF"/>
        </w:rPr>
        <w:t xml:space="preserve"> all’articolo </w:t>
      </w:r>
      <w:r w:rsidR="00AE4111" w:rsidRPr="0029474A">
        <w:rPr>
          <w:rFonts w:ascii="Times New Roman" w:hAnsi="Times New Roman"/>
          <w:sz w:val="24"/>
          <w:szCs w:val="24"/>
          <w:shd w:val="clear" w:color="auto" w:fill="FFFFFF"/>
        </w:rPr>
        <w:t>1</w:t>
      </w:r>
      <w:r w:rsidR="003A6029" w:rsidRPr="0029474A">
        <w:rPr>
          <w:rFonts w:ascii="Times New Roman" w:hAnsi="Times New Roman"/>
          <w:sz w:val="24"/>
          <w:szCs w:val="24"/>
          <w:shd w:val="clear" w:color="auto" w:fill="FFFFFF"/>
        </w:rPr>
        <w:t>2</w:t>
      </w:r>
      <w:r w:rsidR="00696E82" w:rsidRPr="0029474A">
        <w:rPr>
          <w:rFonts w:ascii="Times New Roman" w:hAnsi="Times New Roman"/>
          <w:sz w:val="24"/>
          <w:szCs w:val="24"/>
          <w:shd w:val="clear" w:color="auto" w:fill="FFFFFF"/>
        </w:rPr>
        <w:t>:</w:t>
      </w:r>
    </w:p>
    <w:p w14:paraId="66E70920" w14:textId="5F131BEB" w:rsidR="00997BA4" w:rsidRPr="0029474A" w:rsidRDefault="00696E82" w:rsidP="00953E18">
      <w:pPr>
        <w:ind w:left="142" w:right="-1" w:hanging="142"/>
        <w:jc w:val="both"/>
        <w:rPr>
          <w:rFonts w:ascii="Times New Roman" w:hAnsi="Times New Roman"/>
          <w:sz w:val="24"/>
          <w:szCs w:val="24"/>
          <w:shd w:val="clear" w:color="auto" w:fill="FFFFFF"/>
        </w:rPr>
      </w:pPr>
      <w:r w:rsidRPr="00071F09">
        <w:rPr>
          <w:rFonts w:ascii="Times New Roman" w:hAnsi="Times New Roman"/>
          <w:sz w:val="24"/>
          <w:szCs w:val="24"/>
          <w:shd w:val="clear" w:color="auto" w:fill="FFFFFF"/>
        </w:rPr>
        <w:t>1)</w:t>
      </w:r>
      <w:r w:rsidR="00DD2A0F" w:rsidRPr="00071F09">
        <w:rPr>
          <w:rFonts w:ascii="Times New Roman" w:hAnsi="Times New Roman"/>
          <w:sz w:val="24"/>
          <w:szCs w:val="24"/>
          <w:shd w:val="clear" w:color="auto" w:fill="FFFFFF"/>
        </w:rPr>
        <w:t xml:space="preserve"> al</w:t>
      </w:r>
      <w:r w:rsidR="003A6029" w:rsidRPr="00071F09">
        <w:rPr>
          <w:rFonts w:ascii="Times New Roman" w:hAnsi="Times New Roman"/>
          <w:sz w:val="24"/>
          <w:szCs w:val="24"/>
          <w:shd w:val="clear" w:color="auto" w:fill="FFFFFF"/>
        </w:rPr>
        <w:t xml:space="preserve"> </w:t>
      </w:r>
      <w:r w:rsidR="005C1AF8" w:rsidRPr="00071F09">
        <w:rPr>
          <w:rFonts w:ascii="Times New Roman" w:hAnsi="Times New Roman"/>
          <w:sz w:val="24"/>
          <w:szCs w:val="24"/>
          <w:shd w:val="clear" w:color="auto" w:fill="FFFFFF"/>
        </w:rPr>
        <w:t>comma 9, le parole “</w:t>
      </w:r>
      <w:r w:rsidR="005C1AF8" w:rsidRPr="00071F09">
        <w:rPr>
          <w:rFonts w:ascii="Times New Roman" w:hAnsi="Times New Roman"/>
          <w:i/>
          <w:sz w:val="24"/>
          <w:szCs w:val="24"/>
          <w:shd w:val="clear" w:color="auto" w:fill="FFFFFF"/>
        </w:rPr>
        <w:t>con i modelli”</w:t>
      </w:r>
      <w:r w:rsidR="005C1AF8" w:rsidRPr="00071F09">
        <w:rPr>
          <w:rFonts w:ascii="Times New Roman" w:hAnsi="Times New Roman"/>
          <w:sz w:val="24"/>
          <w:szCs w:val="24"/>
          <w:shd w:val="clear" w:color="auto" w:fill="FFFFFF"/>
        </w:rPr>
        <w:t xml:space="preserve"> sono sostituite dalle seguenti:</w:t>
      </w:r>
      <w:r w:rsidR="00F94A64" w:rsidRPr="00071F09">
        <w:rPr>
          <w:rFonts w:ascii="Times New Roman" w:hAnsi="Times New Roman"/>
          <w:sz w:val="24"/>
          <w:szCs w:val="24"/>
        </w:rPr>
        <w:t xml:space="preserve"> “</w:t>
      </w:r>
      <w:r w:rsidR="00F94A64" w:rsidRPr="00071F09">
        <w:rPr>
          <w:rFonts w:ascii="Times New Roman" w:hAnsi="Times New Roman"/>
          <w:i/>
          <w:sz w:val="24"/>
          <w:szCs w:val="24"/>
          <w:shd w:val="clear" w:color="auto" w:fill="FFFFFF"/>
        </w:rPr>
        <w:t>con i dati e le informazioni contenuti nei modelli</w:t>
      </w:r>
      <w:r w:rsidR="005C1AF8" w:rsidRPr="00071F09">
        <w:rPr>
          <w:rFonts w:ascii="Times New Roman" w:hAnsi="Times New Roman"/>
          <w:i/>
          <w:sz w:val="24"/>
          <w:szCs w:val="24"/>
          <w:shd w:val="clear" w:color="auto" w:fill="FFFFFF"/>
        </w:rPr>
        <w:t>”</w:t>
      </w:r>
      <w:r w:rsidR="00997BA4" w:rsidRPr="00071F09">
        <w:rPr>
          <w:rFonts w:ascii="Times New Roman" w:hAnsi="Times New Roman"/>
          <w:sz w:val="24"/>
          <w:szCs w:val="24"/>
          <w:shd w:val="clear" w:color="auto" w:fill="FFFFFF"/>
        </w:rPr>
        <w:t>;</w:t>
      </w:r>
      <w:r w:rsidR="006E2A08">
        <w:rPr>
          <w:rFonts w:ascii="Times New Roman" w:hAnsi="Times New Roman"/>
          <w:sz w:val="24"/>
          <w:szCs w:val="24"/>
          <w:shd w:val="clear" w:color="auto" w:fill="FFFFFF"/>
        </w:rPr>
        <w:t xml:space="preserve"> </w:t>
      </w:r>
    </w:p>
    <w:p w14:paraId="27D41B83" w14:textId="77777777" w:rsidR="008C6E8F" w:rsidRPr="0029474A" w:rsidRDefault="00997BA4" w:rsidP="00953E18">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2) </w:t>
      </w:r>
      <w:bookmarkStart w:id="163" w:name="_Hlk176785694"/>
      <w:r w:rsidR="00637D4F" w:rsidRPr="0029474A">
        <w:rPr>
          <w:rFonts w:ascii="Times New Roman" w:hAnsi="Times New Roman"/>
          <w:sz w:val="24"/>
          <w:szCs w:val="24"/>
          <w:shd w:val="clear" w:color="auto" w:fill="FFFFFF"/>
        </w:rPr>
        <w:t>il comma 10 è sostituito dal seguente</w:t>
      </w:r>
      <w:r w:rsidR="00D836BA" w:rsidRPr="0029474A">
        <w:rPr>
          <w:rFonts w:ascii="Times New Roman" w:hAnsi="Times New Roman"/>
          <w:sz w:val="24"/>
          <w:szCs w:val="24"/>
          <w:shd w:val="clear" w:color="auto" w:fill="FFFFFF"/>
        </w:rPr>
        <w:t xml:space="preserve">: </w:t>
      </w:r>
      <w:bookmarkEnd w:id="163"/>
      <w:r w:rsidR="00D836BA" w:rsidRPr="0029474A">
        <w:rPr>
          <w:rFonts w:ascii="Times New Roman" w:hAnsi="Times New Roman"/>
          <w:sz w:val="24"/>
          <w:szCs w:val="24"/>
          <w:shd w:val="clear" w:color="auto" w:fill="FFFFFF"/>
        </w:rPr>
        <w:t>“</w:t>
      </w:r>
      <w:r w:rsidR="00D836BA" w:rsidRPr="0029474A">
        <w:rPr>
          <w:rFonts w:ascii="Times New Roman" w:hAnsi="Times New Roman"/>
          <w:i/>
          <w:sz w:val="24"/>
          <w:szCs w:val="24"/>
          <w:shd w:val="clear" w:color="auto" w:fill="FFFFFF"/>
        </w:rPr>
        <w:t>10. La contabilità dei lavori è effettuata mediante l’utilizzo di programmi di contabilità digitale, che usano formati aperti non proprietari, al fine di non limitare la concorrenza tra i fornitori di tecnologie. Tali programmi di contabilità digitale devono essere in grado di garantire l’autenticità, la sicurezza dei dati inseriti e la provenienza degli stessi dai soggetti competenti. Se la direzione dei lavori è affidata a professionisti esterni, i programmi di contabilità digitale devono essere preventivamente accettati dal RUP, che ne verifica l’affidabilità, l’idoneità e la conformità alle prescrizioni contenute nel presente Allegato</w:t>
      </w:r>
      <w:r w:rsidR="00D836BA" w:rsidRPr="0029474A">
        <w:rPr>
          <w:rFonts w:ascii="Times New Roman" w:hAnsi="Times New Roman"/>
          <w:sz w:val="24"/>
          <w:szCs w:val="24"/>
        </w:rPr>
        <w:t>.</w:t>
      </w:r>
      <w:r w:rsidR="00D836BA" w:rsidRPr="0029474A">
        <w:rPr>
          <w:rFonts w:ascii="Times New Roman" w:hAnsi="Times New Roman"/>
          <w:sz w:val="24"/>
          <w:szCs w:val="24"/>
          <w:shd w:val="clear" w:color="auto" w:fill="FFFFFF"/>
        </w:rPr>
        <w:t>”;</w:t>
      </w:r>
    </w:p>
    <w:p w14:paraId="6C5ADDE7" w14:textId="00294394" w:rsidR="00535D2C" w:rsidRDefault="008C6E8F" w:rsidP="00953E18">
      <w:pPr>
        <w:ind w:left="142"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 xml:space="preserve">3) </w:t>
      </w:r>
      <w:r w:rsidR="00DC70E8" w:rsidRPr="0029474A">
        <w:rPr>
          <w:rFonts w:ascii="Times New Roman" w:hAnsi="Times New Roman"/>
          <w:sz w:val="24"/>
          <w:szCs w:val="24"/>
          <w:shd w:val="clear" w:color="auto" w:fill="FFFFFF"/>
        </w:rPr>
        <w:t>il comma 11</w:t>
      </w:r>
      <w:r w:rsidR="00113AE7">
        <w:rPr>
          <w:rFonts w:ascii="Times New Roman" w:hAnsi="Times New Roman"/>
          <w:sz w:val="24"/>
          <w:szCs w:val="24"/>
          <w:shd w:val="clear" w:color="auto" w:fill="FFFFFF"/>
        </w:rPr>
        <w:t xml:space="preserve"> </w:t>
      </w:r>
      <w:r w:rsidR="00DC70E8" w:rsidRPr="0029474A">
        <w:rPr>
          <w:rFonts w:ascii="Times New Roman" w:hAnsi="Times New Roman"/>
          <w:sz w:val="24"/>
          <w:szCs w:val="24"/>
          <w:shd w:val="clear" w:color="auto" w:fill="FFFFFF"/>
        </w:rPr>
        <w:t xml:space="preserve">è sostituito dal seguente: </w:t>
      </w:r>
      <w:r w:rsidR="00DC70E8" w:rsidRPr="0029474A">
        <w:rPr>
          <w:rFonts w:ascii="Times New Roman" w:hAnsi="Times New Roman"/>
          <w:i/>
          <w:sz w:val="24"/>
          <w:szCs w:val="24"/>
          <w:shd w:val="clear" w:color="auto" w:fill="FFFFFF"/>
        </w:rPr>
        <w:t>“11. La compilazione dei libretti delle misure deve essere effettuata attraverso la registrazione delle misure rilevate direttamente in cantiere dal personale incaricato in apposito verbale e in contraddittorio con l’esecutore</w:t>
      </w:r>
      <w:r w:rsidR="00741AE1" w:rsidRPr="0029474A">
        <w:rPr>
          <w:rFonts w:ascii="Times New Roman" w:hAnsi="Times New Roman"/>
          <w:i/>
          <w:sz w:val="24"/>
          <w:szCs w:val="24"/>
          <w:shd w:val="clear" w:color="auto" w:fill="FFFFFF"/>
        </w:rPr>
        <w:t>.”</w:t>
      </w:r>
      <w:r w:rsidR="00535D2C" w:rsidRPr="0029474A">
        <w:rPr>
          <w:rFonts w:ascii="Times New Roman" w:hAnsi="Times New Roman"/>
          <w:i/>
          <w:sz w:val="24"/>
          <w:szCs w:val="24"/>
          <w:shd w:val="clear" w:color="auto" w:fill="FFFFFF"/>
        </w:rPr>
        <w:t>;</w:t>
      </w:r>
    </w:p>
    <w:p w14:paraId="58F7AA7B" w14:textId="4CDC8EBB" w:rsidR="00272935" w:rsidRPr="00272935" w:rsidRDefault="00272935" w:rsidP="00953E18">
      <w:pPr>
        <w:ind w:left="142" w:right="-1" w:hanging="142"/>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4) dopo il comma 11 è inserito il seguente</w:t>
      </w:r>
      <w:r w:rsidR="00002C60">
        <w:rPr>
          <w:rFonts w:ascii="Times New Roman" w:hAnsi="Times New Roman"/>
          <w:iCs/>
          <w:sz w:val="24"/>
          <w:szCs w:val="24"/>
          <w:shd w:val="clear" w:color="auto" w:fill="FFFFFF"/>
        </w:rPr>
        <w:t>: “</w:t>
      </w:r>
      <w:r w:rsidR="00DB2C5F" w:rsidRPr="00DB2C5F">
        <w:rPr>
          <w:rFonts w:ascii="Times New Roman" w:hAnsi="Times New Roman"/>
          <w:i/>
          <w:sz w:val="24"/>
          <w:szCs w:val="24"/>
          <w:shd w:val="clear" w:color="auto" w:fill="FFFFFF"/>
        </w:rPr>
        <w:t>11-bis. Per i lavori di importo inferiore a 40.000 euro è consentita la tenuta di una contabilità semplificata, previa verifica da parte del direttore dei lavori della corrispondenza del lavoro svolto con quanto fatturato, tenendo conto dei lavori effettivamente eseguiti. Il certificato di regolare esecuzione può essere sostituito con l’apposizione del visto del direttore dei lavori sulle fatture di spesa.</w:t>
      </w:r>
      <w:r w:rsidR="00002C60">
        <w:rPr>
          <w:rFonts w:ascii="Times New Roman" w:hAnsi="Times New Roman"/>
          <w:iCs/>
          <w:sz w:val="24"/>
          <w:szCs w:val="24"/>
          <w:shd w:val="clear" w:color="auto" w:fill="FFFFFF"/>
        </w:rPr>
        <w:t>”</w:t>
      </w:r>
      <w:r w:rsidR="00DB2C5F">
        <w:rPr>
          <w:rFonts w:ascii="Times New Roman" w:hAnsi="Times New Roman"/>
          <w:iCs/>
          <w:sz w:val="24"/>
          <w:szCs w:val="24"/>
          <w:shd w:val="clear" w:color="auto" w:fill="FFFFFF"/>
        </w:rPr>
        <w:t>;</w:t>
      </w:r>
    </w:p>
    <w:p w14:paraId="3CCD43E6" w14:textId="77777777" w:rsidR="000C33FE" w:rsidRDefault="009B2528" w:rsidP="00953E18">
      <w:pPr>
        <w:ind w:left="142" w:right="-1" w:hanging="142"/>
        <w:jc w:val="both"/>
        <w:rPr>
          <w:rFonts w:ascii="Times New Roman" w:hAnsi="Times New Roman"/>
          <w:iCs/>
          <w:sz w:val="24"/>
          <w:szCs w:val="24"/>
          <w:shd w:val="clear" w:color="auto" w:fill="FFFFFF"/>
        </w:rPr>
      </w:pPr>
      <w:r w:rsidRPr="0029474A">
        <w:rPr>
          <w:rFonts w:ascii="Times New Roman" w:hAnsi="Times New Roman"/>
          <w:iCs/>
          <w:sz w:val="24"/>
          <w:szCs w:val="24"/>
          <w:shd w:val="clear" w:color="auto" w:fill="FFFFFF"/>
        </w:rPr>
        <w:t xml:space="preserve">d) all’articolo </w:t>
      </w:r>
      <w:r w:rsidR="00EE45FB" w:rsidRPr="0029474A">
        <w:rPr>
          <w:rFonts w:ascii="Times New Roman" w:hAnsi="Times New Roman"/>
          <w:iCs/>
          <w:sz w:val="24"/>
          <w:szCs w:val="24"/>
          <w:shd w:val="clear" w:color="auto" w:fill="FFFFFF"/>
        </w:rPr>
        <w:t>29</w:t>
      </w:r>
      <w:r w:rsidRPr="0029474A">
        <w:rPr>
          <w:rFonts w:ascii="Times New Roman" w:hAnsi="Times New Roman"/>
          <w:iCs/>
          <w:sz w:val="24"/>
          <w:szCs w:val="24"/>
          <w:shd w:val="clear" w:color="auto" w:fill="FFFFFF"/>
        </w:rPr>
        <w:t>:</w:t>
      </w:r>
      <w:r w:rsidR="009B7EAC" w:rsidRPr="0029474A">
        <w:rPr>
          <w:rFonts w:ascii="Times New Roman" w:hAnsi="Times New Roman"/>
          <w:iCs/>
          <w:sz w:val="24"/>
          <w:szCs w:val="24"/>
          <w:shd w:val="clear" w:color="auto" w:fill="FFFFFF"/>
        </w:rPr>
        <w:t xml:space="preserve"> </w:t>
      </w:r>
    </w:p>
    <w:p w14:paraId="2DCC87DF" w14:textId="600E16D6" w:rsidR="00521A7B" w:rsidRPr="0029474A" w:rsidRDefault="00042C53" w:rsidP="000B0121">
      <w:pPr>
        <w:ind w:left="142" w:right="-1"/>
        <w:jc w:val="both"/>
        <w:rPr>
          <w:rFonts w:ascii="Times New Roman" w:hAnsi="Times New Roman"/>
          <w:i/>
          <w:sz w:val="24"/>
          <w:szCs w:val="24"/>
        </w:rPr>
      </w:pPr>
      <w:r w:rsidRPr="0029474A">
        <w:rPr>
          <w:rFonts w:ascii="Times New Roman" w:hAnsi="Times New Roman"/>
          <w:iCs/>
          <w:sz w:val="24"/>
          <w:szCs w:val="24"/>
          <w:shd w:val="clear" w:color="auto" w:fill="FFFFFF"/>
        </w:rPr>
        <w:t xml:space="preserve">1) </w:t>
      </w:r>
      <w:r w:rsidR="00B76779" w:rsidRPr="0029474A">
        <w:rPr>
          <w:rFonts w:ascii="Times New Roman" w:hAnsi="Times New Roman"/>
          <w:iCs/>
          <w:sz w:val="24"/>
          <w:szCs w:val="24"/>
          <w:shd w:val="clear" w:color="auto" w:fill="FFFFFF"/>
        </w:rPr>
        <w:t>il comma 1 è sostituito dal seguente</w:t>
      </w:r>
      <w:r w:rsidR="00084623" w:rsidRPr="0029474A">
        <w:rPr>
          <w:rFonts w:ascii="Times New Roman" w:hAnsi="Times New Roman"/>
          <w:iCs/>
          <w:sz w:val="24"/>
          <w:szCs w:val="24"/>
          <w:shd w:val="clear" w:color="auto" w:fill="FFFFFF"/>
        </w:rPr>
        <w:t xml:space="preserve"> “</w:t>
      </w:r>
      <w:r w:rsidR="00F30FB7">
        <w:rPr>
          <w:rFonts w:ascii="Times New Roman" w:hAnsi="Times New Roman"/>
          <w:iCs/>
          <w:sz w:val="24"/>
          <w:szCs w:val="24"/>
          <w:shd w:val="clear" w:color="auto" w:fill="FFFFFF"/>
        </w:rPr>
        <w:t xml:space="preserve">1. </w:t>
      </w:r>
      <w:r w:rsidR="00B76779" w:rsidRPr="0029474A">
        <w:rPr>
          <w:rFonts w:ascii="Times New Roman" w:hAnsi="Times New Roman"/>
          <w:i/>
          <w:sz w:val="24"/>
          <w:szCs w:val="24"/>
        </w:rPr>
        <w:t xml:space="preserve">Per i dipendenti delle pubbliche amministrazioni di cui all'articolo 1, comma 2, del decreto legislativo 30 marzo 2001, n. 165, non appartenenti alla stazione appaltante, il compenso spettante per l'attività di collaudo è determinato ai sensi del </w:t>
      </w:r>
      <w:r w:rsidR="00DF7F03" w:rsidRPr="00757957">
        <w:rPr>
          <w:rFonts w:ascii="Times New Roman" w:hAnsi="Times New Roman"/>
          <w:i/>
          <w:sz w:val="24"/>
          <w:szCs w:val="24"/>
        </w:rPr>
        <w:t>d</w:t>
      </w:r>
      <w:r w:rsidR="00B76779" w:rsidRPr="00757957">
        <w:rPr>
          <w:rFonts w:ascii="Times New Roman" w:hAnsi="Times New Roman"/>
          <w:i/>
          <w:sz w:val="24"/>
          <w:szCs w:val="24"/>
        </w:rPr>
        <w:t xml:space="preserve">ecreto </w:t>
      </w:r>
      <w:r w:rsidR="00DF7F03" w:rsidRPr="00757957">
        <w:rPr>
          <w:rFonts w:ascii="Times New Roman" w:hAnsi="Times New Roman"/>
          <w:i/>
          <w:sz w:val="24"/>
          <w:szCs w:val="24"/>
        </w:rPr>
        <w:t xml:space="preserve">del Ministro delle </w:t>
      </w:r>
      <w:r w:rsidR="005B1FD3" w:rsidRPr="00757957">
        <w:rPr>
          <w:rFonts w:ascii="Times New Roman" w:hAnsi="Times New Roman"/>
          <w:i/>
          <w:sz w:val="24"/>
          <w:szCs w:val="24"/>
        </w:rPr>
        <w:t>giustiz</w:t>
      </w:r>
      <w:r w:rsidR="004A6825" w:rsidRPr="00757957">
        <w:rPr>
          <w:rFonts w:ascii="Times New Roman" w:hAnsi="Times New Roman"/>
          <w:i/>
          <w:sz w:val="24"/>
          <w:szCs w:val="24"/>
        </w:rPr>
        <w:t>ia</w:t>
      </w:r>
      <w:r w:rsidR="00B76779" w:rsidRPr="00757957">
        <w:rPr>
          <w:rFonts w:ascii="Times New Roman" w:hAnsi="Times New Roman"/>
          <w:i/>
          <w:sz w:val="24"/>
          <w:szCs w:val="24"/>
        </w:rPr>
        <w:t xml:space="preserve"> 17 giugno 2016</w:t>
      </w:r>
      <w:r w:rsidR="002B44D2" w:rsidRPr="00757957">
        <w:rPr>
          <w:rFonts w:ascii="Times New Roman" w:hAnsi="Times New Roman"/>
          <w:i/>
          <w:sz w:val="24"/>
          <w:szCs w:val="24"/>
        </w:rPr>
        <w:t xml:space="preserve">, </w:t>
      </w:r>
      <w:r w:rsidR="00D5115F" w:rsidRPr="007A01FC">
        <w:rPr>
          <w:rFonts w:ascii="Times New Roman" w:hAnsi="Times New Roman"/>
          <w:i/>
          <w:sz w:val="24"/>
          <w:szCs w:val="24"/>
        </w:rPr>
        <w:t>recante “Approvazione delle tabelle dei corrispettivi commisurati al livello qualitativo delle prestazioni di progettazione”</w:t>
      </w:r>
      <w:r w:rsidR="00B76779" w:rsidRPr="00757957">
        <w:rPr>
          <w:rFonts w:ascii="Times New Roman" w:hAnsi="Times New Roman"/>
          <w:i/>
          <w:sz w:val="24"/>
          <w:szCs w:val="24"/>
        </w:rPr>
        <w:t xml:space="preserve"> e</w:t>
      </w:r>
      <w:r w:rsidR="00B76779" w:rsidRPr="0029474A">
        <w:rPr>
          <w:rFonts w:ascii="Times New Roman" w:hAnsi="Times New Roman"/>
          <w:i/>
          <w:sz w:val="24"/>
          <w:szCs w:val="24"/>
        </w:rPr>
        <w:t xml:space="preserve"> nel rispetto delle disposizioni di cui all'articolo 61, comma 9, del decreto-legge 25 giugno 2008, n. 112, convertito, con modificazioni, dalla legge 6 agosto 2008, n. 133. Il compenso è determinato con le modalità stabilite dal codice per i corrispettivi per la progettazione</w:t>
      </w:r>
      <w:r w:rsidR="00D5115F" w:rsidRPr="007A01FC">
        <w:rPr>
          <w:rFonts w:ascii="Times New Roman" w:hAnsi="Times New Roman"/>
          <w:i/>
          <w:sz w:val="24"/>
          <w:szCs w:val="24"/>
        </w:rPr>
        <w:t>,</w:t>
      </w:r>
      <w:r w:rsidR="00B76779" w:rsidRPr="007A01FC">
        <w:rPr>
          <w:rFonts w:ascii="Times New Roman" w:hAnsi="Times New Roman"/>
          <w:i/>
          <w:sz w:val="24"/>
          <w:szCs w:val="24"/>
        </w:rPr>
        <w:t xml:space="preserve"> a</w:t>
      </w:r>
      <w:r w:rsidR="00D5115F" w:rsidRPr="007A01FC">
        <w:rPr>
          <w:rFonts w:ascii="Times New Roman" w:hAnsi="Times New Roman"/>
          <w:i/>
          <w:sz w:val="24"/>
          <w:szCs w:val="24"/>
        </w:rPr>
        <w:t>d</w:t>
      </w:r>
      <w:r w:rsidR="00B76779" w:rsidRPr="0029474A">
        <w:rPr>
          <w:rFonts w:ascii="Times New Roman" w:hAnsi="Times New Roman"/>
          <w:i/>
          <w:sz w:val="24"/>
          <w:szCs w:val="24"/>
        </w:rPr>
        <w:t xml:space="preserve"> esclusione dei dipendenti della stazione appaltante</w:t>
      </w:r>
      <w:r w:rsidR="004C04DE" w:rsidRPr="007A01FC">
        <w:rPr>
          <w:rFonts w:ascii="Times New Roman" w:hAnsi="Times New Roman"/>
          <w:i/>
          <w:sz w:val="24"/>
          <w:szCs w:val="24"/>
        </w:rPr>
        <w:t>,</w:t>
      </w:r>
      <w:r w:rsidR="00B76779" w:rsidRPr="0029474A">
        <w:rPr>
          <w:rFonts w:ascii="Times New Roman" w:hAnsi="Times New Roman"/>
          <w:i/>
          <w:sz w:val="24"/>
          <w:szCs w:val="24"/>
        </w:rPr>
        <w:t xml:space="preserve"> per i quali è determinato ai sensi dell'articolo 116, comma 4.</w:t>
      </w:r>
      <w:r w:rsidR="007C39C4" w:rsidRPr="00BE18C0">
        <w:rPr>
          <w:rFonts w:ascii="Times New Roman" w:hAnsi="Times New Roman"/>
          <w:sz w:val="24"/>
          <w:szCs w:val="24"/>
        </w:rPr>
        <w:t>”</w:t>
      </w:r>
      <w:r w:rsidR="00521A7B" w:rsidRPr="00BE18C0">
        <w:rPr>
          <w:rFonts w:ascii="Times New Roman" w:hAnsi="Times New Roman"/>
          <w:sz w:val="24"/>
          <w:szCs w:val="24"/>
        </w:rPr>
        <w:t>;</w:t>
      </w:r>
    </w:p>
    <w:p w14:paraId="3232F96B" w14:textId="21934710" w:rsidR="00EF73B1" w:rsidRDefault="0021458D" w:rsidP="000B0121">
      <w:pPr>
        <w:ind w:left="142" w:right="-1"/>
        <w:jc w:val="both"/>
        <w:rPr>
          <w:rFonts w:ascii="Times New Roman" w:hAnsi="Times New Roman"/>
          <w:iCs/>
          <w:sz w:val="24"/>
          <w:szCs w:val="24"/>
        </w:rPr>
      </w:pPr>
      <w:r w:rsidRPr="0029474A">
        <w:rPr>
          <w:rFonts w:ascii="Times New Roman" w:hAnsi="Times New Roman"/>
          <w:iCs/>
          <w:sz w:val="24"/>
          <w:szCs w:val="24"/>
        </w:rPr>
        <w:t xml:space="preserve">2) </w:t>
      </w:r>
      <w:r w:rsidR="00C26FA2" w:rsidRPr="0029474A">
        <w:rPr>
          <w:rFonts w:ascii="Times New Roman" w:hAnsi="Times New Roman"/>
          <w:iCs/>
          <w:sz w:val="24"/>
          <w:szCs w:val="24"/>
        </w:rPr>
        <w:t>dopo</w:t>
      </w:r>
      <w:r w:rsidR="00B76779" w:rsidRPr="0029474A">
        <w:rPr>
          <w:rFonts w:ascii="Times New Roman" w:hAnsi="Times New Roman"/>
          <w:iCs/>
          <w:sz w:val="24"/>
          <w:szCs w:val="24"/>
        </w:rPr>
        <w:t xml:space="preserve"> il comma 2 </w:t>
      </w:r>
      <w:r w:rsidR="00A04F7F">
        <w:rPr>
          <w:rFonts w:ascii="Times New Roman" w:hAnsi="Times New Roman"/>
          <w:iCs/>
          <w:sz w:val="24"/>
          <w:szCs w:val="24"/>
        </w:rPr>
        <w:t xml:space="preserve">sono </w:t>
      </w:r>
      <w:r w:rsidR="00B76779" w:rsidRPr="0029474A">
        <w:rPr>
          <w:rFonts w:ascii="Times New Roman" w:hAnsi="Times New Roman"/>
          <w:iCs/>
          <w:sz w:val="24"/>
          <w:szCs w:val="24"/>
        </w:rPr>
        <w:t>aggiun</w:t>
      </w:r>
      <w:r w:rsidR="00A04F7F">
        <w:rPr>
          <w:rFonts w:ascii="Times New Roman" w:hAnsi="Times New Roman"/>
          <w:iCs/>
          <w:sz w:val="24"/>
          <w:szCs w:val="24"/>
        </w:rPr>
        <w:t>ti</w:t>
      </w:r>
      <w:r w:rsidR="00C26FA2" w:rsidRPr="0029474A">
        <w:rPr>
          <w:rFonts w:ascii="Times New Roman" w:hAnsi="Times New Roman"/>
          <w:iCs/>
          <w:sz w:val="24"/>
          <w:szCs w:val="24"/>
        </w:rPr>
        <w:t xml:space="preserve"> i seguenti</w:t>
      </w:r>
      <w:r w:rsidR="009D3196" w:rsidRPr="0029474A">
        <w:rPr>
          <w:rFonts w:ascii="Times New Roman" w:hAnsi="Times New Roman"/>
          <w:iCs/>
          <w:sz w:val="24"/>
          <w:szCs w:val="24"/>
        </w:rPr>
        <w:t xml:space="preserve">: </w:t>
      </w:r>
    </w:p>
    <w:p w14:paraId="6AB8A2FF" w14:textId="109B27F3" w:rsidR="009B7EAC" w:rsidRPr="0029474A" w:rsidRDefault="009D3196" w:rsidP="000B0121">
      <w:pPr>
        <w:ind w:left="142" w:right="-1"/>
        <w:jc w:val="both"/>
        <w:rPr>
          <w:rFonts w:ascii="Times New Roman" w:hAnsi="Times New Roman"/>
          <w:i/>
          <w:sz w:val="24"/>
          <w:szCs w:val="24"/>
        </w:rPr>
      </w:pPr>
      <w:r w:rsidRPr="0029474A">
        <w:rPr>
          <w:rFonts w:ascii="Times New Roman" w:hAnsi="Times New Roman"/>
          <w:i/>
          <w:sz w:val="24"/>
          <w:szCs w:val="24"/>
        </w:rPr>
        <w:lastRenderedPageBreak/>
        <w:t>“</w:t>
      </w:r>
      <w:r w:rsidR="009B7EAC" w:rsidRPr="0029474A">
        <w:rPr>
          <w:rFonts w:ascii="Times New Roman" w:hAnsi="Times New Roman"/>
          <w:i/>
          <w:sz w:val="24"/>
          <w:szCs w:val="24"/>
        </w:rPr>
        <w:t xml:space="preserve">2-bis </w:t>
      </w:r>
      <w:r w:rsidR="001E77FB" w:rsidRPr="001E77FB">
        <w:rPr>
          <w:rFonts w:ascii="Times New Roman" w:hAnsi="Times New Roman"/>
          <w:i/>
          <w:sz w:val="24"/>
          <w:szCs w:val="24"/>
        </w:rPr>
        <w:t>Nel caso di commissione di collaudo, il compenso di cui al comma 1 non è calcolato interamente per ogni componente ma è aumentato del 50 per cento per ogni componente oltre il primo ed è calcolato una sola volta e diviso tra tutti i componenti della commissione stessa, considerando che al presidente della commissione spetta un compenso maggiorato del 30 per cento rispetto agli altri componenti.</w:t>
      </w:r>
    </w:p>
    <w:p w14:paraId="59F69F2D" w14:textId="1C17166F" w:rsidR="003A6029" w:rsidRPr="00763F87" w:rsidRDefault="009B7EAC" w:rsidP="000B0121">
      <w:pPr>
        <w:ind w:left="142" w:right="-1"/>
        <w:jc w:val="both"/>
        <w:rPr>
          <w:rFonts w:ascii="Times New Roman" w:hAnsi="Times New Roman"/>
          <w:i/>
          <w:sz w:val="24"/>
          <w:szCs w:val="24"/>
        </w:rPr>
      </w:pPr>
      <w:r w:rsidRPr="0029474A">
        <w:rPr>
          <w:rFonts w:ascii="Times New Roman" w:hAnsi="Times New Roman"/>
          <w:i/>
          <w:sz w:val="24"/>
          <w:szCs w:val="24"/>
        </w:rPr>
        <w:t xml:space="preserve">2-ter Il rimborso delle spese può essere determinato forfettariamente, per ogni singolo componente, in misura del 30 per cento del </w:t>
      </w:r>
      <w:r w:rsidR="00B83BFF" w:rsidRPr="007A01FC">
        <w:rPr>
          <w:rFonts w:ascii="Times New Roman" w:hAnsi="Times New Roman"/>
          <w:i/>
          <w:sz w:val="24"/>
          <w:szCs w:val="24"/>
        </w:rPr>
        <w:t xml:space="preserve">rispettivo </w:t>
      </w:r>
      <w:r w:rsidRPr="007A01FC">
        <w:rPr>
          <w:rFonts w:ascii="Times New Roman" w:hAnsi="Times New Roman"/>
          <w:i/>
          <w:sz w:val="24"/>
          <w:szCs w:val="24"/>
        </w:rPr>
        <w:t>compenso.</w:t>
      </w:r>
      <w:r w:rsidRPr="0029474A">
        <w:rPr>
          <w:rFonts w:ascii="Times New Roman" w:hAnsi="Times New Roman"/>
          <w:i/>
          <w:sz w:val="24"/>
          <w:szCs w:val="24"/>
        </w:rPr>
        <w:t xml:space="preserve"> Per i collaudi in corso d'opera detta percentuale può essere elevata fino al 60 per cento.</w:t>
      </w:r>
      <w:r w:rsidR="00EB36C8" w:rsidRPr="0029474A">
        <w:rPr>
          <w:rFonts w:ascii="Times New Roman" w:hAnsi="Times New Roman"/>
          <w:sz w:val="24"/>
          <w:szCs w:val="24"/>
        </w:rPr>
        <w:t xml:space="preserve"> </w:t>
      </w:r>
      <w:r w:rsidR="00EB36C8" w:rsidRPr="00763F87">
        <w:rPr>
          <w:rFonts w:ascii="Times New Roman" w:hAnsi="Times New Roman"/>
          <w:i/>
          <w:sz w:val="24"/>
          <w:szCs w:val="24"/>
        </w:rPr>
        <w:t xml:space="preserve">In ogni caso, le spese non hanno </w:t>
      </w:r>
      <w:r w:rsidR="00B83BFF" w:rsidRPr="007A01FC">
        <w:rPr>
          <w:rFonts w:ascii="Times New Roman" w:hAnsi="Times New Roman"/>
          <w:i/>
          <w:sz w:val="24"/>
          <w:szCs w:val="24"/>
        </w:rPr>
        <w:t>natura remunerativa</w:t>
      </w:r>
      <w:r w:rsidRPr="007A01FC">
        <w:rPr>
          <w:rFonts w:ascii="Times New Roman" w:hAnsi="Times New Roman"/>
          <w:i/>
          <w:sz w:val="24"/>
          <w:szCs w:val="24"/>
        </w:rPr>
        <w:t>.</w:t>
      </w:r>
      <w:r w:rsidR="00384378" w:rsidRPr="007A01FC">
        <w:rPr>
          <w:rFonts w:ascii="Times New Roman" w:hAnsi="Times New Roman"/>
          <w:i/>
          <w:sz w:val="24"/>
          <w:szCs w:val="24"/>
        </w:rPr>
        <w:t>”</w:t>
      </w:r>
      <w:r w:rsidR="00EF73B1" w:rsidRPr="007A01FC">
        <w:rPr>
          <w:rFonts w:ascii="Times New Roman" w:hAnsi="Times New Roman"/>
          <w:i/>
          <w:sz w:val="24"/>
          <w:szCs w:val="24"/>
        </w:rPr>
        <w:t>;</w:t>
      </w:r>
    </w:p>
    <w:p w14:paraId="6731156A" w14:textId="77777777" w:rsidR="00ED55C8" w:rsidRDefault="00EE45FB" w:rsidP="00EE45FB">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e) </w:t>
      </w:r>
      <w:r w:rsidR="00830D2A">
        <w:rPr>
          <w:rFonts w:ascii="Times New Roman" w:hAnsi="Times New Roman"/>
          <w:sz w:val="24"/>
          <w:szCs w:val="24"/>
          <w:shd w:val="clear" w:color="auto" w:fill="FFFFFF"/>
        </w:rPr>
        <w:t xml:space="preserve">dopo l’articolo 29 è inserito il seguente: </w:t>
      </w:r>
    </w:p>
    <w:p w14:paraId="277213FB" w14:textId="77777777" w:rsidR="00462DCC" w:rsidRPr="00462DCC" w:rsidRDefault="00830D2A" w:rsidP="00462DCC">
      <w:pPr>
        <w:ind w:left="142" w:right="-1" w:hanging="142"/>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w:t>
      </w:r>
      <w:r w:rsidR="00462DCC" w:rsidRPr="00462DCC">
        <w:rPr>
          <w:rFonts w:ascii="Times New Roman" w:hAnsi="Times New Roman"/>
          <w:i/>
          <w:iCs/>
          <w:sz w:val="24"/>
          <w:szCs w:val="24"/>
          <w:shd w:val="clear" w:color="auto" w:fill="FFFFFF"/>
        </w:rPr>
        <w:t>Articolo 29-bis. Compenso della segretaria.</w:t>
      </w:r>
    </w:p>
    <w:p w14:paraId="01E810F4" w14:textId="710D541E" w:rsidR="00A37C51" w:rsidRPr="00462DCC" w:rsidRDefault="00462DCC" w:rsidP="00462DCC">
      <w:pPr>
        <w:ind w:left="142" w:right="-1" w:hanging="142"/>
        <w:jc w:val="both"/>
        <w:rPr>
          <w:rFonts w:ascii="Times New Roman" w:hAnsi="Times New Roman"/>
          <w:sz w:val="24"/>
          <w:szCs w:val="24"/>
          <w:shd w:val="clear" w:color="auto" w:fill="FFFFFF"/>
        </w:rPr>
      </w:pPr>
      <w:r w:rsidRPr="00462DCC">
        <w:rPr>
          <w:rFonts w:ascii="Times New Roman" w:hAnsi="Times New Roman"/>
          <w:i/>
          <w:iCs/>
          <w:sz w:val="24"/>
          <w:szCs w:val="24"/>
          <w:shd w:val="clear" w:color="auto" w:fill="FFFFFF"/>
        </w:rPr>
        <w:t xml:space="preserve">1. Alla segreteria tecnico amministrativa di cui all’articolo 116, comma 4-ter, del codice, ove </w:t>
      </w:r>
      <w:r>
        <w:rPr>
          <w:rFonts w:ascii="Times New Roman" w:hAnsi="Times New Roman"/>
          <w:i/>
          <w:iCs/>
          <w:sz w:val="24"/>
          <w:szCs w:val="24"/>
          <w:shd w:val="clear" w:color="auto" w:fill="FFFFFF"/>
        </w:rPr>
        <w:t>costituita</w:t>
      </w:r>
      <w:r w:rsidRPr="00462DCC">
        <w:rPr>
          <w:rFonts w:ascii="Times New Roman" w:hAnsi="Times New Roman"/>
          <w:i/>
          <w:iCs/>
          <w:sz w:val="24"/>
          <w:szCs w:val="24"/>
          <w:shd w:val="clear" w:color="auto" w:fill="FFFFFF"/>
        </w:rPr>
        <w:t xml:space="preserve">, è riconosciuto un compenso fino ad un massimo del 5 per cento </w:t>
      </w:r>
      <w:r w:rsidR="006E6A92">
        <w:rPr>
          <w:rFonts w:ascii="Times New Roman" w:hAnsi="Times New Roman"/>
          <w:i/>
          <w:iCs/>
          <w:sz w:val="24"/>
          <w:szCs w:val="24"/>
          <w:shd w:val="clear" w:color="auto" w:fill="FFFFFF"/>
        </w:rPr>
        <w:t xml:space="preserve">a valere sui </w:t>
      </w:r>
      <w:r w:rsidRPr="00462DCC">
        <w:rPr>
          <w:rFonts w:ascii="Times New Roman" w:hAnsi="Times New Roman"/>
          <w:i/>
          <w:iCs/>
          <w:sz w:val="24"/>
          <w:szCs w:val="24"/>
          <w:shd w:val="clear" w:color="auto" w:fill="FFFFFF"/>
        </w:rPr>
        <w:t xml:space="preserve">compensi </w:t>
      </w:r>
      <w:r w:rsidR="006E6A92">
        <w:rPr>
          <w:rFonts w:ascii="Times New Roman" w:hAnsi="Times New Roman"/>
          <w:i/>
          <w:iCs/>
          <w:sz w:val="24"/>
          <w:szCs w:val="24"/>
          <w:shd w:val="clear" w:color="auto" w:fill="FFFFFF"/>
        </w:rPr>
        <w:t>spettanti a</w:t>
      </w:r>
      <w:r w:rsidRPr="00462DCC">
        <w:rPr>
          <w:rFonts w:ascii="Times New Roman" w:hAnsi="Times New Roman"/>
          <w:i/>
          <w:iCs/>
          <w:sz w:val="24"/>
          <w:szCs w:val="24"/>
          <w:shd w:val="clear" w:color="auto" w:fill="FFFFFF"/>
        </w:rPr>
        <w:t xml:space="preserve">l collaudatore o </w:t>
      </w:r>
      <w:r w:rsidR="006E6A92">
        <w:rPr>
          <w:rFonts w:ascii="Times New Roman" w:hAnsi="Times New Roman"/>
          <w:i/>
          <w:iCs/>
          <w:sz w:val="24"/>
          <w:szCs w:val="24"/>
          <w:shd w:val="clear" w:color="auto" w:fill="FFFFFF"/>
        </w:rPr>
        <w:t>al</w:t>
      </w:r>
      <w:r w:rsidRPr="00462DCC">
        <w:rPr>
          <w:rFonts w:ascii="Times New Roman" w:hAnsi="Times New Roman"/>
          <w:i/>
          <w:iCs/>
          <w:sz w:val="24"/>
          <w:szCs w:val="24"/>
          <w:shd w:val="clear" w:color="auto" w:fill="FFFFFF"/>
        </w:rPr>
        <w:t>la commissione di collaudo</w:t>
      </w:r>
      <w:r>
        <w:rPr>
          <w:rFonts w:ascii="Times New Roman" w:hAnsi="Times New Roman"/>
          <w:sz w:val="24"/>
          <w:szCs w:val="24"/>
          <w:shd w:val="clear" w:color="auto" w:fill="FFFFFF"/>
        </w:rPr>
        <w:t>.”;</w:t>
      </w:r>
    </w:p>
    <w:p w14:paraId="799832DB" w14:textId="0C5B29D3" w:rsidR="00EE45FB" w:rsidRPr="0029474A" w:rsidRDefault="00830D2A" w:rsidP="00EE45FB">
      <w:pPr>
        <w:ind w:left="142" w:right="-1" w:hanging="14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 </w:t>
      </w:r>
      <w:r w:rsidR="00EE45FB" w:rsidRPr="0029474A">
        <w:rPr>
          <w:rFonts w:ascii="Times New Roman" w:hAnsi="Times New Roman"/>
          <w:sz w:val="24"/>
          <w:szCs w:val="24"/>
          <w:shd w:val="clear" w:color="auto" w:fill="FFFFFF"/>
        </w:rPr>
        <w:t>all’articolo 32:</w:t>
      </w:r>
    </w:p>
    <w:p w14:paraId="5EE3E462" w14:textId="7369BA6A" w:rsidR="00EE45FB" w:rsidRPr="0029474A" w:rsidRDefault="00EE45FB" w:rsidP="008C16B0">
      <w:pPr>
        <w:ind w:left="142" w:right="-1"/>
        <w:jc w:val="both"/>
        <w:rPr>
          <w:rFonts w:ascii="Times New Roman" w:hAnsi="Times New Roman"/>
          <w:i/>
          <w:sz w:val="24"/>
          <w:szCs w:val="24"/>
        </w:rPr>
      </w:pPr>
      <w:r w:rsidRPr="0029474A">
        <w:rPr>
          <w:rFonts w:ascii="Times New Roman" w:hAnsi="Times New Roman"/>
          <w:sz w:val="24"/>
          <w:szCs w:val="24"/>
          <w:shd w:val="clear" w:color="auto" w:fill="FFFFFF"/>
        </w:rPr>
        <w:t>1) al comma 2, primo periodo, dopo le parole “</w:t>
      </w:r>
      <w:r w:rsidRPr="00947AB7">
        <w:rPr>
          <w:rFonts w:ascii="Times New Roman" w:hAnsi="Times New Roman"/>
          <w:i/>
          <w:sz w:val="24"/>
          <w:szCs w:val="24"/>
        </w:rPr>
        <w:t>particolare importanza</w:t>
      </w:r>
      <w:r w:rsidRPr="0029474A">
        <w:rPr>
          <w:rFonts w:ascii="Times New Roman" w:hAnsi="Times New Roman"/>
          <w:sz w:val="24"/>
          <w:szCs w:val="24"/>
        </w:rPr>
        <w:t>,” sono inserite le seguenti: “</w:t>
      </w:r>
      <w:r w:rsidR="00607285" w:rsidRPr="007A01FC">
        <w:rPr>
          <w:rFonts w:ascii="Times New Roman" w:hAnsi="Times New Roman"/>
          <w:i/>
          <w:sz w:val="24"/>
          <w:szCs w:val="24"/>
        </w:rPr>
        <w:t>gli interventi</w:t>
      </w:r>
      <w:r w:rsidRPr="00947AB7">
        <w:rPr>
          <w:rFonts w:ascii="Times New Roman" w:hAnsi="Times New Roman"/>
          <w:i/>
          <w:sz w:val="24"/>
          <w:szCs w:val="24"/>
        </w:rPr>
        <w:t xml:space="preserve"> di importo superiore a 500.000 euro e</w:t>
      </w:r>
      <w:r w:rsidRPr="0029474A">
        <w:rPr>
          <w:rFonts w:ascii="Times New Roman" w:hAnsi="Times New Roman"/>
          <w:sz w:val="24"/>
          <w:szCs w:val="24"/>
        </w:rPr>
        <w:t>” e, al secondo periodo, le parole “</w:t>
      </w:r>
      <w:r w:rsidRPr="00947AB7">
        <w:rPr>
          <w:rFonts w:ascii="Times New Roman" w:hAnsi="Times New Roman"/>
          <w:i/>
          <w:sz w:val="24"/>
          <w:szCs w:val="24"/>
        </w:rPr>
        <w:t>sono individuati</w:t>
      </w:r>
      <w:r w:rsidRPr="0029474A">
        <w:rPr>
          <w:rFonts w:ascii="Times New Roman" w:hAnsi="Times New Roman"/>
          <w:sz w:val="24"/>
          <w:szCs w:val="24"/>
        </w:rPr>
        <w:t>” sono sostituite dalle seguenti: “</w:t>
      </w:r>
      <w:r w:rsidRPr="0029474A">
        <w:rPr>
          <w:rFonts w:ascii="Times New Roman" w:hAnsi="Times New Roman"/>
          <w:i/>
          <w:sz w:val="24"/>
          <w:szCs w:val="24"/>
        </w:rPr>
        <w:t>possono essere considerati di particolare importanza, indipendentemente dall’importo, anche”;</w:t>
      </w:r>
    </w:p>
    <w:p w14:paraId="67BD61EF" w14:textId="77777777" w:rsidR="00EE45FB" w:rsidRPr="0029474A" w:rsidRDefault="00EE45FB" w:rsidP="008C16B0">
      <w:pPr>
        <w:ind w:left="142" w:right="-1"/>
        <w:jc w:val="both"/>
        <w:rPr>
          <w:rFonts w:ascii="Times New Roman" w:hAnsi="Times New Roman"/>
          <w:i/>
          <w:sz w:val="24"/>
          <w:szCs w:val="24"/>
        </w:rPr>
      </w:pPr>
      <w:r w:rsidRPr="0029474A">
        <w:rPr>
          <w:rFonts w:ascii="Times New Roman" w:hAnsi="Times New Roman"/>
          <w:sz w:val="24"/>
          <w:szCs w:val="24"/>
        </w:rPr>
        <w:t xml:space="preserve">2) il comma 3 è sostituito dal seguente: </w:t>
      </w:r>
      <w:r w:rsidRPr="0029474A">
        <w:rPr>
          <w:rFonts w:ascii="Times New Roman" w:hAnsi="Times New Roman"/>
          <w:i/>
          <w:sz w:val="24"/>
          <w:szCs w:val="24"/>
        </w:rPr>
        <w:t>“3. Sono considerate forniture di particolare importanza le prestazioni di importo superiore a 500.000,00 euro, nonché quelle che presentino le medesime caratteristiche di cui al comma 2.”.</w:t>
      </w:r>
    </w:p>
    <w:p w14:paraId="6716E711" w14:textId="77777777" w:rsidR="00FA305C" w:rsidRPr="0029474A" w:rsidRDefault="00FA305C" w:rsidP="009E121A">
      <w:pPr>
        <w:ind w:left="142" w:right="-1" w:hanging="142"/>
        <w:jc w:val="center"/>
        <w:rPr>
          <w:rFonts w:ascii="Times New Roman" w:eastAsiaTheme="minorHAnsi" w:hAnsi="Times New Roman"/>
          <w:b/>
          <w:bCs/>
          <w:sz w:val="24"/>
          <w:szCs w:val="24"/>
        </w:rPr>
      </w:pPr>
    </w:p>
    <w:p w14:paraId="2B63FF40" w14:textId="3025FC81" w:rsidR="000C740B" w:rsidRDefault="00361592" w:rsidP="00D1348B">
      <w:pPr>
        <w:pStyle w:val="Titolo1"/>
      </w:pPr>
      <w:r w:rsidRPr="0029474A">
        <w:t xml:space="preserve">ART. </w:t>
      </w:r>
      <w:r w:rsidR="007F6031">
        <w:t>8</w:t>
      </w:r>
      <w:r w:rsidR="003F3F0D">
        <w:t>5</w:t>
      </w:r>
    </w:p>
    <w:p w14:paraId="723601F4" w14:textId="16EA08E5" w:rsidR="00384378" w:rsidRPr="0029474A" w:rsidRDefault="00D1348B" w:rsidP="00D1348B">
      <w:pPr>
        <w:pStyle w:val="Titolo1"/>
        <w:rPr>
          <w:i/>
          <w:highlight w:val="cyan"/>
        </w:rPr>
      </w:pPr>
      <w:r w:rsidRPr="0029474A">
        <w:t xml:space="preserve"> </w:t>
      </w:r>
      <w:r w:rsidR="00384378" w:rsidRPr="0029474A">
        <w:t>(</w:t>
      </w:r>
      <w:r w:rsidR="00384378" w:rsidRPr="006B0804">
        <w:rPr>
          <w:i/>
        </w:rPr>
        <w:t>Modifiche all’Allegato II.18 del decreto legislativo 31 marzo 2023, n. 36</w:t>
      </w:r>
      <w:r w:rsidR="00384378" w:rsidRPr="0029474A">
        <w:t>)</w:t>
      </w:r>
    </w:p>
    <w:p w14:paraId="3B5B31A6" w14:textId="62470F28" w:rsidR="00384378" w:rsidRPr="0029474A" w:rsidRDefault="00384378" w:rsidP="00D67BD1">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All’Allegato II.18 </w:t>
      </w:r>
      <w:r w:rsidR="00D67BD1" w:rsidRPr="00B9085C">
        <w:rPr>
          <w:rFonts w:ascii="Times New Roman" w:hAnsi="Times New Roman"/>
          <w:i/>
          <w:sz w:val="24"/>
          <w:szCs w:val="24"/>
          <w:shd w:val="clear" w:color="auto" w:fill="FFFFFF"/>
        </w:rPr>
        <w:t>Qualificazione dei soggetti, progettazione e collaudo nel settore dei beni culturali (Articolo 133)</w:t>
      </w:r>
      <w:r w:rsidR="00D67BD1" w:rsidRPr="0029474A">
        <w:rPr>
          <w:rFonts w:ascii="Times New Roman" w:hAnsi="Times New Roman"/>
          <w:sz w:val="24"/>
          <w:szCs w:val="24"/>
          <w:shd w:val="clear" w:color="auto" w:fill="FFFFFF"/>
        </w:rPr>
        <w:t xml:space="preserve"> </w:t>
      </w:r>
      <w:r w:rsidRPr="0029474A">
        <w:rPr>
          <w:rFonts w:ascii="Times New Roman" w:hAnsi="Times New Roman"/>
          <w:sz w:val="24"/>
          <w:szCs w:val="24"/>
          <w:shd w:val="clear" w:color="auto" w:fill="FFFFFF"/>
        </w:rPr>
        <w:t>del decreto legislativo 31 marzo 2023, n. 36</w:t>
      </w:r>
      <w:r w:rsidR="00A460E1">
        <w:rPr>
          <w:rFonts w:ascii="Times New Roman" w:hAnsi="Times New Roman"/>
          <w:sz w:val="24"/>
          <w:szCs w:val="24"/>
          <w:shd w:val="clear" w:color="auto" w:fill="FFFFFF"/>
        </w:rPr>
        <w:t>,</w:t>
      </w:r>
      <w:r w:rsidR="00B52F42" w:rsidRPr="0029474A">
        <w:rPr>
          <w:rFonts w:ascii="Times New Roman" w:hAnsi="Times New Roman"/>
          <w:sz w:val="24"/>
          <w:szCs w:val="24"/>
        </w:rPr>
        <w:t xml:space="preserve"> </w:t>
      </w:r>
      <w:r w:rsidR="00B52F42" w:rsidRPr="0029474A">
        <w:rPr>
          <w:rFonts w:ascii="Times New Roman" w:hAnsi="Times New Roman"/>
          <w:sz w:val="24"/>
          <w:szCs w:val="24"/>
          <w:shd w:val="clear" w:color="auto" w:fill="FFFFFF"/>
        </w:rPr>
        <w:t>sono apportate le seguenti modificazioni:</w:t>
      </w:r>
    </w:p>
    <w:p w14:paraId="213BD280" w14:textId="416D4CE6" w:rsidR="00D67BD1" w:rsidRPr="0029474A" w:rsidRDefault="00D67BD1" w:rsidP="00A147D8">
      <w:pPr>
        <w:ind w:left="142" w:right="-1"/>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a) </w:t>
      </w:r>
      <w:r w:rsidR="00B87BFA" w:rsidRPr="0029474A">
        <w:rPr>
          <w:rFonts w:ascii="Times New Roman" w:hAnsi="Times New Roman"/>
          <w:sz w:val="24"/>
          <w:szCs w:val="24"/>
          <w:shd w:val="clear" w:color="auto" w:fill="FFFFFF"/>
        </w:rPr>
        <w:t xml:space="preserve">all’articolo 4, comma 2, </w:t>
      </w:r>
      <w:bookmarkStart w:id="164" w:name="_Hlk176868751"/>
      <w:r w:rsidR="00B87BFA" w:rsidRPr="0029474A">
        <w:rPr>
          <w:rFonts w:ascii="Times New Roman" w:hAnsi="Times New Roman"/>
          <w:sz w:val="24"/>
          <w:szCs w:val="24"/>
          <w:shd w:val="clear" w:color="auto" w:fill="FFFFFF"/>
        </w:rPr>
        <w:t xml:space="preserve">le parole </w:t>
      </w:r>
      <w:bookmarkEnd w:id="164"/>
      <w:r w:rsidR="00B87BFA" w:rsidRPr="0029474A">
        <w:rPr>
          <w:rFonts w:ascii="Times New Roman" w:hAnsi="Times New Roman"/>
          <w:sz w:val="24"/>
          <w:szCs w:val="24"/>
          <w:shd w:val="clear" w:color="auto" w:fill="FFFFFF"/>
        </w:rPr>
        <w:t>“</w:t>
      </w:r>
      <w:r w:rsidR="00ED0936" w:rsidRPr="00947AB7">
        <w:rPr>
          <w:rFonts w:ascii="Times New Roman" w:hAnsi="Times New Roman"/>
          <w:i/>
          <w:sz w:val="24"/>
          <w:szCs w:val="24"/>
          <w:shd w:val="clear" w:color="auto" w:fill="FFFFFF"/>
        </w:rPr>
        <w:t>d</w:t>
      </w:r>
      <w:r w:rsidR="00B87BFA" w:rsidRPr="00947AB7">
        <w:rPr>
          <w:rFonts w:ascii="Times New Roman" w:hAnsi="Times New Roman"/>
          <w:i/>
          <w:sz w:val="24"/>
          <w:szCs w:val="24"/>
          <w:shd w:val="clear" w:color="auto" w:fill="FFFFFF"/>
        </w:rPr>
        <w:t xml:space="preserve">all’articolo </w:t>
      </w:r>
      <w:r w:rsidR="0007142B" w:rsidRPr="00947AB7">
        <w:rPr>
          <w:rFonts w:ascii="Times New Roman" w:hAnsi="Times New Roman"/>
          <w:i/>
          <w:sz w:val="24"/>
          <w:szCs w:val="24"/>
          <w:shd w:val="clear" w:color="auto" w:fill="FFFFFF"/>
        </w:rPr>
        <w:t>12</w:t>
      </w:r>
      <w:r w:rsidR="00B87BFA" w:rsidRPr="0029474A">
        <w:rPr>
          <w:rFonts w:ascii="Times New Roman" w:hAnsi="Times New Roman"/>
          <w:sz w:val="24"/>
          <w:szCs w:val="24"/>
          <w:shd w:val="clear" w:color="auto" w:fill="FFFFFF"/>
        </w:rPr>
        <w:t xml:space="preserve">” </w:t>
      </w:r>
      <w:bookmarkStart w:id="165" w:name="_Hlk176868772"/>
      <w:r w:rsidR="00B87BFA" w:rsidRPr="0029474A">
        <w:rPr>
          <w:rFonts w:ascii="Times New Roman" w:hAnsi="Times New Roman"/>
          <w:sz w:val="24"/>
          <w:szCs w:val="24"/>
          <w:shd w:val="clear" w:color="auto" w:fill="FFFFFF"/>
        </w:rPr>
        <w:t>sono sostituite dalle seguenti: “</w:t>
      </w:r>
      <w:bookmarkEnd w:id="165"/>
      <w:r w:rsidR="00ED0936" w:rsidRPr="00947AB7">
        <w:rPr>
          <w:rFonts w:ascii="Times New Roman" w:hAnsi="Times New Roman"/>
          <w:i/>
          <w:sz w:val="24"/>
          <w:szCs w:val="24"/>
          <w:shd w:val="clear" w:color="auto" w:fill="FFFFFF"/>
        </w:rPr>
        <w:t>d</w:t>
      </w:r>
      <w:r w:rsidR="00B87BFA" w:rsidRPr="00947AB7">
        <w:rPr>
          <w:rFonts w:ascii="Times New Roman" w:hAnsi="Times New Roman"/>
          <w:i/>
          <w:sz w:val="24"/>
          <w:szCs w:val="24"/>
          <w:shd w:val="clear" w:color="auto" w:fill="FFFFFF"/>
        </w:rPr>
        <w:t xml:space="preserve">all’articolo </w:t>
      </w:r>
      <w:r w:rsidR="0007142B" w:rsidRPr="00947AB7">
        <w:rPr>
          <w:rFonts w:ascii="Times New Roman" w:hAnsi="Times New Roman"/>
          <w:i/>
          <w:sz w:val="24"/>
          <w:szCs w:val="24"/>
          <w:shd w:val="clear" w:color="auto" w:fill="FFFFFF"/>
        </w:rPr>
        <w:t>10</w:t>
      </w:r>
      <w:r w:rsidR="00B87BFA" w:rsidRPr="00947AB7">
        <w:rPr>
          <w:rFonts w:ascii="Times New Roman" w:hAnsi="Times New Roman"/>
          <w:i/>
          <w:sz w:val="24"/>
          <w:szCs w:val="24"/>
          <w:shd w:val="clear" w:color="auto" w:fill="FFFFFF"/>
        </w:rPr>
        <w:t>”</w:t>
      </w:r>
      <w:r w:rsidR="00B87BFA" w:rsidRPr="0029474A">
        <w:rPr>
          <w:rFonts w:ascii="Times New Roman" w:hAnsi="Times New Roman"/>
          <w:sz w:val="24"/>
          <w:szCs w:val="24"/>
          <w:shd w:val="clear" w:color="auto" w:fill="FFFFFF"/>
        </w:rPr>
        <w:t>;</w:t>
      </w:r>
      <w:r w:rsidR="0007142B" w:rsidRPr="0029474A">
        <w:rPr>
          <w:rFonts w:ascii="Times New Roman" w:hAnsi="Times New Roman"/>
          <w:sz w:val="24"/>
          <w:szCs w:val="24"/>
          <w:shd w:val="clear" w:color="auto" w:fill="FFFFFF"/>
        </w:rPr>
        <w:t xml:space="preserve"> </w:t>
      </w:r>
    </w:p>
    <w:p w14:paraId="5AED3939" w14:textId="4EDBC013" w:rsidR="00875C0C" w:rsidRPr="0029474A" w:rsidRDefault="002551AE" w:rsidP="00A147D8">
      <w:pPr>
        <w:ind w:left="142" w:right="-1"/>
        <w:jc w:val="both"/>
        <w:rPr>
          <w:rFonts w:ascii="Times New Roman" w:hAnsi="Times New Roman"/>
          <w:i/>
          <w:sz w:val="24"/>
          <w:szCs w:val="24"/>
        </w:rPr>
      </w:pPr>
      <w:r w:rsidRPr="0029474A">
        <w:rPr>
          <w:rFonts w:ascii="Times New Roman" w:hAnsi="Times New Roman"/>
          <w:sz w:val="24"/>
          <w:szCs w:val="24"/>
          <w:shd w:val="clear" w:color="auto" w:fill="FFFFFF"/>
        </w:rPr>
        <w:t xml:space="preserve">b) all’articolo 18, comma 1, lettera c), </w:t>
      </w:r>
      <w:r w:rsidR="00A103DD" w:rsidRPr="0029474A">
        <w:rPr>
          <w:rFonts w:ascii="Times New Roman" w:hAnsi="Times New Roman"/>
          <w:sz w:val="24"/>
          <w:szCs w:val="24"/>
          <w:shd w:val="clear" w:color="auto" w:fill="FFFFFF"/>
        </w:rPr>
        <w:t>le parole “</w:t>
      </w:r>
      <w:r w:rsidR="00A103DD" w:rsidRPr="0029474A">
        <w:rPr>
          <w:rFonts w:ascii="Times New Roman" w:hAnsi="Times New Roman"/>
          <w:i/>
          <w:sz w:val="24"/>
          <w:szCs w:val="24"/>
        </w:rPr>
        <w:t>scheda tecnica di cui all'articolo 14”</w:t>
      </w:r>
      <w:r w:rsidR="00A103DD" w:rsidRPr="0029474A">
        <w:rPr>
          <w:rFonts w:ascii="Times New Roman" w:hAnsi="Times New Roman"/>
          <w:b/>
          <w:bCs/>
          <w:strike/>
          <w:color w:val="FF0000"/>
          <w:sz w:val="24"/>
          <w:szCs w:val="24"/>
        </w:rPr>
        <w:t xml:space="preserve"> </w:t>
      </w:r>
      <w:r w:rsidR="00A103DD" w:rsidRPr="0029474A">
        <w:rPr>
          <w:rFonts w:ascii="Times New Roman" w:hAnsi="Times New Roman"/>
          <w:sz w:val="24"/>
          <w:szCs w:val="24"/>
          <w:shd w:val="clear" w:color="auto" w:fill="FFFFFF"/>
        </w:rPr>
        <w:t>sono sostituite dalle seguenti: “</w:t>
      </w:r>
      <w:r w:rsidR="00085379" w:rsidRPr="0029474A">
        <w:rPr>
          <w:rFonts w:ascii="Times New Roman" w:hAnsi="Times New Roman"/>
          <w:i/>
          <w:sz w:val="24"/>
          <w:szCs w:val="24"/>
        </w:rPr>
        <w:t>relazione di cui all'articolo 16”.</w:t>
      </w:r>
      <w:r w:rsidR="00AA3DD3" w:rsidRPr="0029474A">
        <w:rPr>
          <w:rFonts w:ascii="Times New Roman" w:hAnsi="Times New Roman"/>
          <w:i/>
          <w:sz w:val="24"/>
          <w:szCs w:val="24"/>
        </w:rPr>
        <w:t xml:space="preserve"> </w:t>
      </w:r>
    </w:p>
    <w:p w14:paraId="5067862F" w14:textId="77777777" w:rsidR="00B87BFA" w:rsidRPr="0029474A" w:rsidRDefault="00B87BFA" w:rsidP="00D67BD1">
      <w:pPr>
        <w:ind w:left="142" w:right="-1" w:hanging="142"/>
        <w:jc w:val="both"/>
        <w:rPr>
          <w:rFonts w:ascii="Times New Roman" w:hAnsi="Times New Roman"/>
          <w:i/>
          <w:sz w:val="24"/>
          <w:szCs w:val="24"/>
          <w:highlight w:val="cyan"/>
        </w:rPr>
      </w:pPr>
    </w:p>
    <w:p w14:paraId="6BCF3305" w14:textId="19324113" w:rsidR="000C740B" w:rsidRDefault="00A44A2C" w:rsidP="00A44A2C">
      <w:pPr>
        <w:pStyle w:val="Titolo1"/>
      </w:pPr>
      <w:r w:rsidRPr="0029474A">
        <w:t xml:space="preserve">ART. </w:t>
      </w:r>
      <w:r w:rsidR="007F6031">
        <w:t>8</w:t>
      </w:r>
      <w:r w:rsidR="003F3F0D">
        <w:t>6</w:t>
      </w:r>
    </w:p>
    <w:p w14:paraId="06E80435" w14:textId="36440DB9" w:rsidR="00A44A2C" w:rsidRDefault="00A44A2C" w:rsidP="00A44A2C">
      <w:pPr>
        <w:pStyle w:val="Titolo1"/>
      </w:pPr>
      <w:r w:rsidRPr="0029474A">
        <w:t xml:space="preserve"> (</w:t>
      </w:r>
      <w:r w:rsidR="00DB2B6E" w:rsidRPr="006B0804">
        <w:rPr>
          <w:i/>
        </w:rPr>
        <w:t>Sostituzione</w:t>
      </w:r>
      <w:r w:rsidRPr="006B0804">
        <w:rPr>
          <w:i/>
        </w:rPr>
        <w:t xml:space="preserve"> </w:t>
      </w:r>
      <w:r w:rsidR="00DD6D80" w:rsidRPr="006B0804">
        <w:rPr>
          <w:i/>
        </w:rPr>
        <w:t>de</w:t>
      </w:r>
      <w:r w:rsidRPr="006B0804">
        <w:rPr>
          <w:i/>
        </w:rPr>
        <w:t>ll’Allegato V.2 del decreto legislativo 31 marzo 2023, n. 36</w:t>
      </w:r>
      <w:r w:rsidRPr="0029474A">
        <w:t>)</w:t>
      </w:r>
    </w:p>
    <w:p w14:paraId="25CEE24B" w14:textId="67E73038" w:rsidR="00813B7D" w:rsidRDefault="00813B7D" w:rsidP="00813B7D">
      <w:pPr>
        <w:ind w:left="142" w:right="-1" w:hanging="142"/>
        <w:jc w:val="both"/>
        <w:rPr>
          <w:rFonts w:ascii="Times New Roman" w:hAnsi="Times New Roman"/>
          <w:sz w:val="24"/>
          <w:szCs w:val="24"/>
          <w:shd w:val="clear" w:color="auto" w:fill="FFFFFF"/>
        </w:rPr>
      </w:pPr>
      <w:r w:rsidRPr="00813B7D">
        <w:rPr>
          <w:rFonts w:ascii="Times New Roman" w:hAnsi="Times New Roman"/>
          <w:sz w:val="24"/>
          <w:szCs w:val="24"/>
          <w:shd w:val="clear" w:color="auto" w:fill="FFFFFF"/>
        </w:rPr>
        <w:t xml:space="preserve">1. </w:t>
      </w:r>
      <w:r w:rsidR="00C0533E">
        <w:rPr>
          <w:rFonts w:ascii="Times New Roman" w:hAnsi="Times New Roman"/>
          <w:sz w:val="24"/>
          <w:szCs w:val="24"/>
          <w:shd w:val="clear" w:color="auto" w:fill="FFFFFF"/>
        </w:rPr>
        <w:t>L’allegato V.</w:t>
      </w:r>
      <w:r w:rsidR="00170981">
        <w:rPr>
          <w:rFonts w:ascii="Times New Roman" w:hAnsi="Times New Roman"/>
          <w:sz w:val="24"/>
          <w:szCs w:val="24"/>
          <w:shd w:val="clear" w:color="auto" w:fill="FFFFFF"/>
        </w:rPr>
        <w:t>2</w:t>
      </w:r>
      <w:r w:rsidR="00C0533E">
        <w:rPr>
          <w:rFonts w:ascii="Times New Roman" w:hAnsi="Times New Roman"/>
          <w:sz w:val="24"/>
          <w:szCs w:val="24"/>
          <w:shd w:val="clear" w:color="auto" w:fill="FFFFFF"/>
        </w:rPr>
        <w:t xml:space="preserve"> </w:t>
      </w:r>
      <w:r w:rsidR="00C0533E" w:rsidRPr="00170981">
        <w:rPr>
          <w:rFonts w:ascii="Times New Roman" w:hAnsi="Times New Roman"/>
          <w:i/>
          <w:kern w:val="2"/>
          <w:sz w:val="24"/>
          <w:szCs w:val="24"/>
          <w14:ligatures w14:val="standardContextual"/>
        </w:rPr>
        <w:t>Modalità di costituzione del Collegio consultivo tecnico</w:t>
      </w:r>
      <w:r w:rsidR="00C0533E" w:rsidRPr="00170981">
        <w:rPr>
          <w:rFonts w:ascii="Times New Roman" w:hAnsi="Times New Roman"/>
          <w:i/>
          <w:sz w:val="24"/>
          <w:szCs w:val="24"/>
          <w:shd w:val="clear" w:color="auto" w:fill="FFFFFF"/>
        </w:rPr>
        <w:t xml:space="preserve"> (</w:t>
      </w:r>
      <w:r w:rsidR="00C0533E" w:rsidRPr="00170981">
        <w:rPr>
          <w:rFonts w:ascii="Times New Roman" w:hAnsi="Times New Roman"/>
          <w:i/>
          <w:kern w:val="2"/>
          <w:sz w:val="24"/>
          <w:szCs w:val="24"/>
          <w14:ligatures w14:val="standardContextual"/>
        </w:rPr>
        <w:t>Articolo 215, comma 1</w:t>
      </w:r>
      <w:r w:rsidR="00C0533E" w:rsidRPr="00170981">
        <w:rPr>
          <w:rFonts w:ascii="Times New Roman" w:hAnsi="Times New Roman"/>
          <w:i/>
          <w:sz w:val="24"/>
          <w:szCs w:val="24"/>
          <w:shd w:val="clear" w:color="auto" w:fill="FFFFFF"/>
        </w:rPr>
        <w:t>)</w:t>
      </w:r>
      <w:r w:rsidR="00C0533E">
        <w:rPr>
          <w:rFonts w:ascii="Times New Roman" w:hAnsi="Times New Roman"/>
          <w:sz w:val="24"/>
          <w:szCs w:val="24"/>
          <w:shd w:val="clear" w:color="auto" w:fill="FFFFFF"/>
        </w:rPr>
        <w:t xml:space="preserve"> </w:t>
      </w:r>
      <w:r w:rsidR="00C0533E" w:rsidRPr="0029474A">
        <w:rPr>
          <w:rFonts w:ascii="Times New Roman" w:hAnsi="Times New Roman"/>
          <w:sz w:val="24"/>
          <w:szCs w:val="24"/>
          <w:shd w:val="clear" w:color="auto" w:fill="FFFFFF"/>
        </w:rPr>
        <w:t>del decreto legislativo 31 marzo 2023, n. 36</w:t>
      </w:r>
      <w:r w:rsidR="00C0533E">
        <w:rPr>
          <w:rFonts w:ascii="Times New Roman" w:hAnsi="Times New Roman"/>
          <w:sz w:val="24"/>
          <w:szCs w:val="24"/>
          <w:shd w:val="clear" w:color="auto" w:fill="FFFFFF"/>
        </w:rPr>
        <w:t>, è sostituito dal seguente:</w:t>
      </w:r>
    </w:p>
    <w:p w14:paraId="40583000" w14:textId="55BC69A5" w:rsidR="00C0533E" w:rsidRPr="00813B7D" w:rsidRDefault="00C0533E" w:rsidP="00813B7D">
      <w:pPr>
        <w:ind w:left="142" w:right="-1" w:hanging="142"/>
        <w:jc w:val="both"/>
        <w:rPr>
          <w:rFonts w:ascii="Times New Roman" w:hAnsi="Times New Roman"/>
          <w:sz w:val="24"/>
          <w:szCs w:val="24"/>
          <w:shd w:val="clear" w:color="auto" w:fill="FFFFFF"/>
        </w:rPr>
      </w:pPr>
    </w:p>
    <w:p w14:paraId="4F650A8F" w14:textId="62985437" w:rsidR="00063211" w:rsidRPr="00B97A1B" w:rsidRDefault="00C0533E" w:rsidP="00F95829">
      <w:pPr>
        <w:spacing w:line="360" w:lineRule="auto"/>
        <w:jc w:val="center"/>
        <w:rPr>
          <w:rFonts w:ascii="Times New Roman" w:hAnsi="Times New Roman"/>
          <w:i/>
          <w:kern w:val="2"/>
          <w:sz w:val="24"/>
          <w:szCs w:val="24"/>
          <w14:ligatures w14:val="standardContextual"/>
        </w:rPr>
      </w:pPr>
      <w:r w:rsidRPr="00B97A1B">
        <w:rPr>
          <w:rFonts w:ascii="Times New Roman" w:hAnsi="Times New Roman"/>
          <w:kern w:val="2"/>
          <w:sz w:val="24"/>
          <w:szCs w:val="24"/>
          <w14:ligatures w14:val="standardContextual"/>
        </w:rPr>
        <w:t>“</w:t>
      </w:r>
      <w:r w:rsidR="00063211" w:rsidRPr="00B97A1B">
        <w:rPr>
          <w:rFonts w:ascii="Times New Roman" w:eastAsia="Calibri" w:hAnsi="Times New Roman"/>
          <w:i/>
          <w:kern w:val="2"/>
          <w:sz w:val="24"/>
          <w:szCs w:val="24"/>
          <w14:ligatures w14:val="standardContextual"/>
        </w:rPr>
        <w:t>A</w:t>
      </w:r>
      <w:r w:rsidR="006B0804" w:rsidRPr="00B97A1B">
        <w:rPr>
          <w:rFonts w:ascii="Times New Roman" w:eastAsia="Calibri" w:hAnsi="Times New Roman"/>
          <w:i/>
          <w:kern w:val="2"/>
          <w:sz w:val="24"/>
          <w:szCs w:val="24"/>
          <w14:ligatures w14:val="standardContextual"/>
        </w:rPr>
        <w:t>llegato</w:t>
      </w:r>
      <w:r w:rsidR="00063211" w:rsidRPr="00B97A1B">
        <w:rPr>
          <w:rFonts w:ascii="Times New Roman" w:eastAsia="Calibri" w:hAnsi="Times New Roman"/>
          <w:i/>
          <w:kern w:val="2"/>
          <w:sz w:val="24"/>
          <w:szCs w:val="24"/>
          <w14:ligatures w14:val="standardContextual"/>
        </w:rPr>
        <w:t xml:space="preserve"> V.2 </w:t>
      </w:r>
    </w:p>
    <w:p w14:paraId="7252F0D4" w14:textId="77777777" w:rsidR="00063211" w:rsidRPr="00B97A1B" w:rsidRDefault="00063211" w:rsidP="00F95829">
      <w:pPr>
        <w:spacing w:line="360" w:lineRule="auto"/>
        <w:jc w:val="center"/>
        <w:rPr>
          <w:rFonts w:ascii="Times New Roman" w:eastAsia="Calibri" w:hAnsi="Times New Roman"/>
          <w:i/>
          <w:kern w:val="2"/>
          <w:sz w:val="24"/>
          <w:szCs w:val="24"/>
          <w14:ligatures w14:val="standardContextual"/>
        </w:rPr>
      </w:pPr>
      <w:r w:rsidRPr="00B97A1B">
        <w:rPr>
          <w:rFonts w:ascii="Times New Roman" w:eastAsia="Calibri" w:hAnsi="Times New Roman"/>
          <w:i/>
          <w:kern w:val="2"/>
          <w:sz w:val="24"/>
          <w:szCs w:val="24"/>
          <w14:ligatures w14:val="standardContextual"/>
        </w:rPr>
        <w:lastRenderedPageBreak/>
        <w:t xml:space="preserve">Modalità di costituzione del Collegio consultivo tecnico </w:t>
      </w:r>
    </w:p>
    <w:p w14:paraId="72EDEFE5" w14:textId="77777777" w:rsidR="00063211" w:rsidRPr="00B97A1B" w:rsidRDefault="00063211" w:rsidP="00F95829">
      <w:pPr>
        <w:spacing w:line="360" w:lineRule="auto"/>
        <w:ind w:left="198"/>
        <w:jc w:val="right"/>
        <w:rPr>
          <w:rFonts w:ascii="Times New Roman" w:eastAsia="Calibri" w:hAnsi="Times New Roman"/>
          <w:i/>
          <w:kern w:val="2"/>
          <w:sz w:val="24"/>
          <w:szCs w:val="24"/>
          <w14:ligatures w14:val="standardContextual"/>
        </w:rPr>
      </w:pPr>
      <w:r w:rsidRPr="00B97A1B">
        <w:rPr>
          <w:rFonts w:ascii="Times New Roman" w:eastAsia="Calibri" w:hAnsi="Times New Roman"/>
          <w:i/>
          <w:kern w:val="2"/>
          <w:sz w:val="24"/>
          <w:szCs w:val="24"/>
          <w14:ligatures w14:val="standardContextual"/>
        </w:rPr>
        <w:t>(Articolo 215, comma 1)</w:t>
      </w:r>
    </w:p>
    <w:p w14:paraId="2D192033" w14:textId="77777777" w:rsidR="00063211" w:rsidRPr="00B97A1B" w:rsidRDefault="00063211" w:rsidP="00F95829">
      <w:pPr>
        <w:spacing w:line="360" w:lineRule="auto"/>
        <w:jc w:val="center"/>
        <w:rPr>
          <w:rFonts w:ascii="Times New Roman" w:eastAsia="Calibri" w:hAnsi="Times New Roman"/>
          <w:i/>
          <w:kern w:val="2"/>
          <w:sz w:val="24"/>
          <w:szCs w:val="24"/>
          <w14:ligatures w14:val="standardContextual"/>
        </w:rPr>
      </w:pPr>
    </w:p>
    <w:p w14:paraId="3A1053AE" w14:textId="77777777" w:rsidR="007E2149" w:rsidRPr="00B97A1B" w:rsidRDefault="00063211" w:rsidP="006F7BC0">
      <w:pPr>
        <w:spacing w:line="276" w:lineRule="auto"/>
        <w:jc w:val="center"/>
        <w:rPr>
          <w:rFonts w:ascii="Times New Roman" w:eastAsia="Calibri" w:hAnsi="Times New Roman"/>
          <w:i/>
          <w:iCs/>
          <w:kern w:val="2"/>
          <w:sz w:val="24"/>
          <w:szCs w:val="24"/>
          <w14:ligatures w14:val="standardContextual"/>
        </w:rPr>
      </w:pPr>
      <w:r w:rsidRPr="00B97A1B">
        <w:rPr>
          <w:rFonts w:ascii="Times New Roman" w:eastAsia="Calibri" w:hAnsi="Times New Roman"/>
          <w:i/>
          <w:kern w:val="2"/>
          <w:sz w:val="24"/>
          <w:szCs w:val="24"/>
          <w14:ligatures w14:val="standardContextual"/>
        </w:rPr>
        <w:t>Articolo 1</w:t>
      </w:r>
    </w:p>
    <w:p w14:paraId="4CEDB81C" w14:textId="1F671447" w:rsidR="00063211" w:rsidRPr="00B97A1B" w:rsidRDefault="00063211" w:rsidP="006F7BC0">
      <w:pPr>
        <w:spacing w:line="276" w:lineRule="auto"/>
        <w:jc w:val="center"/>
        <w:rPr>
          <w:rFonts w:ascii="Times New Roman" w:eastAsia="Calibri" w:hAnsi="Times New Roman"/>
          <w:i/>
          <w:kern w:val="2"/>
          <w:sz w:val="24"/>
          <w:szCs w:val="24"/>
          <w14:ligatures w14:val="standardContextual"/>
        </w:rPr>
      </w:pPr>
      <w:r w:rsidRPr="00B97A1B">
        <w:rPr>
          <w:rFonts w:ascii="Times New Roman" w:eastAsia="Calibri" w:hAnsi="Times New Roman"/>
          <w:i/>
          <w:kern w:val="2"/>
          <w:sz w:val="24"/>
          <w:szCs w:val="24"/>
          <w14:ligatures w14:val="standardContextual"/>
        </w:rPr>
        <w:t xml:space="preserve">Formazione del collegio e compensi. </w:t>
      </w:r>
    </w:p>
    <w:p w14:paraId="60C6F46A"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1.</w:t>
      </w:r>
      <w:r w:rsidRPr="00FF6DFF">
        <w:rPr>
          <w:rFonts w:ascii="Times New Roman" w:eastAsia="Calibri" w:hAnsi="Times New Roman"/>
          <w:b/>
          <w:i/>
          <w:kern w:val="2"/>
          <w:sz w:val="24"/>
          <w:szCs w:val="24"/>
          <w14:ligatures w14:val="standardContextual"/>
        </w:rPr>
        <w:t xml:space="preserve"> </w:t>
      </w:r>
      <w:r w:rsidRPr="00FF6DFF">
        <w:rPr>
          <w:rFonts w:ascii="Times New Roman" w:eastAsia="Calibri" w:hAnsi="Times New Roman"/>
          <w:i/>
          <w:kern w:val="2"/>
          <w:sz w:val="24"/>
          <w:szCs w:val="24"/>
          <w14:ligatures w14:val="standardContextual"/>
        </w:rPr>
        <w:t>Il collegio consultivo tecnico è formato, a scelta della stazione appaltante o dal concessionario, da tre componenti, o cinque in caso di motivata complessità dell'opera e di eterogeneità delle professionalità richieste, per i lavori di importo pari o superiore alle soglie di rilevanza europea, dotati di esperienza e qualificazione professionale adeguata alla tipologia dell'opera.</w:t>
      </w:r>
    </w:p>
    <w:p w14:paraId="4B9B6537" w14:textId="2C26DB47" w:rsidR="00F95829" w:rsidRPr="00FF6DFF" w:rsidRDefault="00F95829" w:rsidP="006F7BC0">
      <w:pPr>
        <w:spacing w:line="276" w:lineRule="auto"/>
        <w:jc w:val="both"/>
        <w:rPr>
          <w:rFonts w:ascii="Times New Roman" w:eastAsia="Calibri" w:hAnsi="Times New Roman"/>
          <w:i/>
          <w:sz w:val="24"/>
          <w:szCs w:val="24"/>
        </w:rPr>
      </w:pPr>
      <w:r w:rsidRPr="00FF6DFF">
        <w:rPr>
          <w:rFonts w:ascii="Times New Roman" w:eastAsia="Calibri" w:hAnsi="Times New Roman"/>
          <w:i/>
          <w:kern w:val="2"/>
          <w:sz w:val="24"/>
          <w:szCs w:val="24"/>
          <w14:ligatures w14:val="standardContextual"/>
        </w:rPr>
        <w:t xml:space="preserve">2. I componenti del collegio possono essere scelti dalle parti di comune accordo, ovvero le parti possono concordare che ciascuna di esse nomini uno o due componenti, individuati anche tra il proprio personale dipendente ovvero tra persone a esse legate da rapporti di lavoro autonomo o di collaborazione anche continuativa in possesso dei requisiti previsti dal comma 1, e che il terzo o il quinto componente, con funzioni di presidente, sia scelto dai componenti di nomina di parte. Nel caso in cui le parti non trovino un accordo sulla nomina del presidente entro il termine indicato al comma 1 dell’articolo </w:t>
      </w:r>
      <w:r w:rsidR="0067111E">
        <w:rPr>
          <w:rFonts w:ascii="Times New Roman" w:eastAsia="Calibri" w:hAnsi="Times New Roman"/>
          <w:i/>
          <w:iCs/>
          <w:kern w:val="2"/>
          <w:sz w:val="24"/>
          <w:szCs w:val="24"/>
          <w14:ligatures w14:val="standardContextual"/>
        </w:rPr>
        <w:t>3</w:t>
      </w:r>
      <w:r w:rsidRPr="00FF6DFF">
        <w:rPr>
          <w:rFonts w:ascii="Times New Roman" w:eastAsia="Calibri" w:hAnsi="Times New Roman"/>
          <w:i/>
          <w:kern w:val="2"/>
          <w:sz w:val="24"/>
          <w:szCs w:val="24"/>
          <w14:ligatures w14:val="standardContextual"/>
        </w:rPr>
        <w:t>, questo è designato entro i successivi cinque giorni dal Ministero delle infrastrutture e dei trasporti per le opere di interesse nazionale, dalle regioni, dalle province autonome di Trento e di Bolzano o dalle città metropolitane per le opere di rispettivo interesse.</w:t>
      </w:r>
      <w:r w:rsidRPr="00FF6DFF">
        <w:rPr>
          <w:rFonts w:ascii="Times New Roman" w:eastAsia="Calibri" w:hAnsi="Times New Roman"/>
          <w:i/>
          <w:sz w:val="24"/>
          <w:szCs w:val="24"/>
        </w:rPr>
        <w:t xml:space="preserve"> Nei casi in cui il Ministero delle infrastrutture e dei trasporti partecipa al finanziamento della spesa nomina un componente del collegio.</w:t>
      </w:r>
    </w:p>
    <w:p w14:paraId="2386DF9A"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3.</w:t>
      </w:r>
      <w:r w:rsidRPr="00FF6DFF">
        <w:rPr>
          <w:rFonts w:ascii="Times New Roman" w:eastAsia="Calibri" w:hAnsi="Times New Roman"/>
          <w:b/>
          <w:i/>
          <w:kern w:val="2"/>
          <w:sz w:val="24"/>
          <w:szCs w:val="24"/>
          <w14:ligatures w14:val="standardContextual"/>
        </w:rPr>
        <w:t xml:space="preserve"> </w:t>
      </w:r>
      <w:r w:rsidRPr="00FF6DFF">
        <w:rPr>
          <w:rFonts w:ascii="Times New Roman" w:eastAsia="Calibri" w:hAnsi="Times New Roman"/>
          <w:i/>
          <w:kern w:val="2"/>
          <w:sz w:val="24"/>
          <w:szCs w:val="24"/>
          <w14:ligatures w14:val="standardContextual"/>
        </w:rPr>
        <w:t>Ai componenti del collegio consultivo tecnico si applica l’articolo 813, secondo comma, del codice di procedura civile.</w:t>
      </w:r>
    </w:p>
    <w:p w14:paraId="69DD18D8" w14:textId="1D71A6E1" w:rsidR="00F95829" w:rsidRPr="000828F2" w:rsidRDefault="000B3858" w:rsidP="006F7BC0">
      <w:pPr>
        <w:spacing w:line="276" w:lineRule="auto"/>
        <w:jc w:val="both"/>
        <w:rPr>
          <w:rFonts w:ascii="Times New Roman" w:eastAsia="Calibri" w:hAnsi="Times New Roman"/>
          <w:i/>
          <w:kern w:val="2"/>
          <w:sz w:val="24"/>
          <w:szCs w:val="24"/>
          <w14:ligatures w14:val="standardContextual"/>
        </w:rPr>
      </w:pPr>
      <w:r>
        <w:rPr>
          <w:rFonts w:ascii="Times New Roman" w:eastAsia="Calibri" w:hAnsi="Times New Roman"/>
          <w:i/>
          <w:kern w:val="2"/>
          <w:sz w:val="24"/>
          <w:szCs w:val="24"/>
          <w14:ligatures w14:val="standardContextual"/>
        </w:rPr>
        <w:t>4</w:t>
      </w:r>
      <w:r w:rsidR="00F95829" w:rsidRPr="00FF6DFF">
        <w:rPr>
          <w:rFonts w:ascii="Times New Roman" w:eastAsia="Calibri" w:hAnsi="Times New Roman"/>
          <w:i/>
          <w:kern w:val="2"/>
          <w:sz w:val="24"/>
          <w:szCs w:val="24"/>
          <w14:ligatures w14:val="standardContextual"/>
        </w:rPr>
        <w:t xml:space="preserve">. Il compenso complessivo spettante al collegio non può superare il triplo della parte fissa. </w:t>
      </w:r>
      <w:r w:rsidR="00F95829" w:rsidRPr="000828F2">
        <w:rPr>
          <w:rFonts w:ascii="Times New Roman" w:eastAsia="Calibri" w:hAnsi="Times New Roman"/>
          <w:i/>
          <w:kern w:val="2"/>
          <w:sz w:val="24"/>
          <w:szCs w:val="24"/>
          <w14:ligatures w14:val="standardContextual"/>
        </w:rPr>
        <w:t>I componenti hanno inoltre diritto ad un rimborso delle spese a carattere non remunerativo.</w:t>
      </w:r>
      <w:r w:rsidR="00F95829" w:rsidRPr="00FF6DFF">
        <w:rPr>
          <w:rFonts w:ascii="Times New Roman" w:eastAsia="Calibri" w:hAnsi="Times New Roman"/>
          <w:i/>
          <w:kern w:val="2"/>
          <w:sz w:val="24"/>
          <w:szCs w:val="24"/>
          <w14:ligatures w14:val="standardContextual"/>
        </w:rPr>
        <w:t xml:space="preserve"> Il compenso è corrisposto a tutti i componenti del CCT indipendentemente dal rapporto intercorrente tra ciascun componente e le parti contrattuali ed è sottoposto esclusivamente ai limiti previsti dalla legge. </w:t>
      </w:r>
      <w:r w:rsidR="00F95829" w:rsidRPr="000828F2">
        <w:rPr>
          <w:rFonts w:ascii="Times New Roman" w:eastAsia="Calibri" w:hAnsi="Times New Roman"/>
          <w:i/>
          <w:kern w:val="2"/>
          <w:sz w:val="24"/>
          <w:szCs w:val="24"/>
          <w14:ligatures w14:val="standardContextual"/>
        </w:rPr>
        <w:t>I compensi di tutti i membri del Collegio sono dovuti senza vincolo di solidarietà.</w:t>
      </w:r>
    </w:p>
    <w:p w14:paraId="620F0ECD" w14:textId="40A2AD60" w:rsidR="00F95829" w:rsidRPr="000828F2" w:rsidRDefault="000B3858" w:rsidP="006F7BC0">
      <w:pPr>
        <w:spacing w:line="276" w:lineRule="auto"/>
        <w:jc w:val="both"/>
        <w:rPr>
          <w:rFonts w:ascii="Times New Roman" w:eastAsia="Calibri" w:hAnsi="Times New Roman"/>
          <w:i/>
          <w:kern w:val="2"/>
          <w:sz w:val="24"/>
          <w:szCs w:val="24"/>
          <w14:ligatures w14:val="standardContextual"/>
        </w:rPr>
      </w:pPr>
      <w:r>
        <w:rPr>
          <w:rFonts w:ascii="Times New Roman" w:eastAsia="Calibri" w:hAnsi="Times New Roman"/>
          <w:i/>
          <w:kern w:val="2"/>
          <w:sz w:val="24"/>
          <w:szCs w:val="24"/>
          <w14:ligatures w14:val="standardContextual"/>
        </w:rPr>
        <w:t>5</w:t>
      </w:r>
      <w:r w:rsidR="00F95829" w:rsidRPr="000828F2">
        <w:rPr>
          <w:rFonts w:ascii="Times New Roman" w:eastAsia="Calibri" w:hAnsi="Times New Roman"/>
          <w:i/>
          <w:kern w:val="2"/>
          <w:sz w:val="24"/>
          <w:szCs w:val="24"/>
          <w14:ligatures w14:val="standardContextual"/>
        </w:rPr>
        <w:t>. Con apposite linee guida adottate con decreto del Ministero delle infrastrutture e dei trasporti, previo parere conforme del Consiglio superiore dei lavori pubblici, sono definiti i parametri per la determinazione dei compensi e delle spese non aventi valore remunerativo che devono essere rapportati al valore del contratto e alla complessità dell’opera, nonché all’esito e alla durata dell’impegno richiesto e al numero e alla qualità delle determinazioni assunte, prevedendone l’erogazione secondo un principio di gradualità. Le medesime linee guida definiscono anche i parametri per la determinazione del compenso della segreteria tecnico amministrativa. Nelle more dell’adozione del decreto di cui al primo periodo, continuano ad applicarsi, per la parte relativa alla determinazione dei compensi, le linee guida approvate con decreto del Ministro e delle infrastrutture e delle mobilità sostenibili 17 gennaio 2022 pubblicato nella Gazzetta Ufficiale n. 55 del 7 marzo 2022.</w:t>
      </w:r>
    </w:p>
    <w:p w14:paraId="4912D334" w14:textId="77777777" w:rsidR="00063211" w:rsidRPr="00FF6DFF" w:rsidRDefault="00063211" w:rsidP="006F7BC0">
      <w:pPr>
        <w:spacing w:line="276" w:lineRule="auto"/>
        <w:jc w:val="center"/>
        <w:rPr>
          <w:rFonts w:ascii="Times New Roman" w:hAnsi="Times New Roman"/>
          <w:b/>
          <w:i/>
          <w:kern w:val="2"/>
          <w:sz w:val="24"/>
          <w:szCs w:val="24"/>
          <w14:ligatures w14:val="standardContextual"/>
        </w:rPr>
      </w:pPr>
    </w:p>
    <w:p w14:paraId="3A11741D" w14:textId="77777777" w:rsidR="007107DD" w:rsidRPr="00B97A1B" w:rsidRDefault="00063211" w:rsidP="006F7BC0">
      <w:pPr>
        <w:spacing w:line="276" w:lineRule="auto"/>
        <w:jc w:val="center"/>
        <w:rPr>
          <w:rFonts w:ascii="Times New Roman" w:eastAsia="Calibri" w:hAnsi="Times New Roman"/>
          <w:bCs/>
          <w:i/>
          <w:iCs/>
          <w:kern w:val="2"/>
          <w:sz w:val="24"/>
          <w:szCs w:val="24"/>
          <w14:ligatures w14:val="standardContextual"/>
        </w:rPr>
      </w:pPr>
      <w:r w:rsidRPr="00B97A1B">
        <w:rPr>
          <w:rFonts w:ascii="Times New Roman" w:eastAsia="Calibri" w:hAnsi="Times New Roman"/>
          <w:bCs/>
          <w:i/>
          <w:kern w:val="2"/>
          <w:sz w:val="24"/>
          <w:szCs w:val="24"/>
          <w14:ligatures w14:val="standardContextual"/>
        </w:rPr>
        <w:t>Articolo 2</w:t>
      </w:r>
    </w:p>
    <w:p w14:paraId="02DCE768" w14:textId="5D0C4073" w:rsidR="00F95829" w:rsidRPr="00B97A1B" w:rsidRDefault="00F95829" w:rsidP="006F7BC0">
      <w:pPr>
        <w:spacing w:line="276" w:lineRule="auto"/>
        <w:jc w:val="center"/>
        <w:rPr>
          <w:rFonts w:ascii="Times New Roman" w:eastAsia="Calibri" w:hAnsi="Times New Roman"/>
          <w:bCs/>
          <w:i/>
          <w:kern w:val="2"/>
          <w:sz w:val="24"/>
          <w:szCs w:val="24"/>
          <w14:ligatures w14:val="standardContextual"/>
        </w:rPr>
      </w:pPr>
      <w:r w:rsidRPr="00B97A1B">
        <w:rPr>
          <w:rFonts w:ascii="Times New Roman" w:eastAsia="Calibri" w:hAnsi="Times New Roman"/>
          <w:bCs/>
          <w:i/>
          <w:kern w:val="2"/>
          <w:sz w:val="24"/>
          <w:szCs w:val="24"/>
          <w14:ligatures w14:val="standardContextual"/>
        </w:rPr>
        <w:t>Requisiti e incompatibilità</w:t>
      </w:r>
    </w:p>
    <w:p w14:paraId="544CAF60"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1. Possono essere nominati membri del collegio ingegneri, architetti, giuristi ed economisti in possesso di adeguata esperienza e qualificazione professionale nelle materie attinenti alla legislazione e al contenzioso delle opere pubbliche o nelle materie tecniche attinenti all’edilizia, alle infrastrutture e agli impianti. Esperienza e qualificazione sono comprovate dal possesso di uno dei seguenti requisiti:</w:t>
      </w:r>
    </w:p>
    <w:p w14:paraId="1CF0E825" w14:textId="010C8BE6"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a)  assunzione di significativi incarichi, nell’ambito di appalti sopra soglia europea e proporzionati all’incarico da assumere, di responsabile unico del procedimento, di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w:t>
      </w:r>
    </w:p>
    <w:p w14:paraId="610686FE"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b)  dirigente o funzionario ai sensi dell’articolo 1, comma 2, del decreto legislativo 30 marzo 2001 n. 165 o di stazioni appaltanti con personalità giuridica di diritto privato soggette all’applicazione del codice dei contratti pubblici con competenza nelle materie di cui di cui al primo periodo del presente comma;</w:t>
      </w:r>
    </w:p>
    <w:p w14:paraId="527596EA"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c) componente del Consiglio superiore dei lavori pubblici;</w:t>
      </w:r>
    </w:p>
    <w:p w14:paraId="042B6448"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d) insegnamento come professore universitario di ruolo nelle materie di cui al primo periodo del presente comma; </w:t>
      </w:r>
    </w:p>
    <w:p w14:paraId="0FB2C665"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e) magistrato ordinario, amministrativo o contabile, avvocato dello Stato, prefetto e dirigente della carriera prefettizia non in sede da almeno due anni, anche se già collocati a riposo; </w:t>
      </w:r>
    </w:p>
    <w:p w14:paraId="5871D8EC" w14:textId="613D1619"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f) professionisti iscritti ai rispettivi albi professionali con significativa esperienza documentabile attraverso lo svolgimento di incarichi indicati alla lettera a).</w:t>
      </w:r>
    </w:p>
    <w:p w14:paraId="229BB379"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2. Il possesso del requisito di esperienza e qualificazione professionale deve essere comprovato con riferimento ad un periodo minimo di 5 anni per la nomina come membro del collegio e ad un periodo minimo di 10 anni per la nomina come presidente.</w:t>
      </w:r>
    </w:p>
    <w:p w14:paraId="4A40E559"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3. Non possono essere nominati membri del collegio coloro che:</w:t>
      </w:r>
    </w:p>
    <w:p w14:paraId="36AB709B" w14:textId="1C29FB24"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a)…si trovino in situazione di conflitto d’interesse ai sensi dell’articolo 16 </w:t>
      </w:r>
      <w:r w:rsidR="00731827">
        <w:rPr>
          <w:rFonts w:ascii="Times New Roman" w:eastAsia="Calibri" w:hAnsi="Times New Roman"/>
          <w:i/>
          <w:iCs/>
          <w:kern w:val="2"/>
          <w:sz w:val="24"/>
          <w:szCs w:val="24"/>
          <w14:ligatures w14:val="standardContextual"/>
        </w:rPr>
        <w:t xml:space="preserve">del </w:t>
      </w:r>
      <w:r w:rsidR="00975DBB">
        <w:rPr>
          <w:rFonts w:ascii="Times New Roman" w:eastAsia="Calibri" w:hAnsi="Times New Roman"/>
          <w:i/>
          <w:iCs/>
          <w:kern w:val="2"/>
          <w:sz w:val="24"/>
          <w:szCs w:val="24"/>
          <w14:ligatures w14:val="standardContextual"/>
        </w:rPr>
        <w:t>codice</w:t>
      </w:r>
      <w:r w:rsidRPr="00FF6DFF">
        <w:rPr>
          <w:rFonts w:ascii="Times New Roman" w:eastAsia="Calibri" w:hAnsi="Times New Roman"/>
          <w:i/>
          <w:kern w:val="2"/>
          <w:sz w:val="24"/>
          <w:szCs w:val="24"/>
          <w14:ligatures w14:val="standardContextual"/>
        </w:rPr>
        <w:t>;</w:t>
      </w:r>
    </w:p>
    <w:p w14:paraId="6A0BCC03"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b)…versino in una situazione d’incompatibilità ai sensi dell’articolo 53 del decreto legislativo 30 marzo 2001, n. 165, o abbiano svolto, per la parte pubblica o per l’operatore economico, attività di controllo, verifica, progettazione, approvazione, autorizzazione, vigilanza o direzione dell’esecuzione o dei lavori in relazione al contratto di appalto o alle sue fasi pregresse, salvo che l’attività sia stata svolta nell’ambito di organi collegiali consiliari;</w:t>
      </w:r>
    </w:p>
    <w:p w14:paraId="619E89E5"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lastRenderedPageBreak/>
        <w:t>c)… abbiano svolto con riguardo ai lavori o servizi oggetto dell’affidamento, attività di collaborazione nel campo giuridico, amministrativo o economico per una delle parti;</w:t>
      </w:r>
    </w:p>
    <w:p w14:paraId="1A1D0B3B"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d) abbiano svolto l’incarico di consulente tecnico d’ufficio. </w:t>
      </w:r>
    </w:p>
    <w:p w14:paraId="6744A5A1"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4. La sussistenza di cause d’incompatibilità dei membri o del presidente può essere fatta valere dalle parti mediante istanza di ricusazione da proporre al presidente del tribunale ai sensi dell’art. 810 c.p.c.</w:t>
      </w:r>
    </w:p>
    <w:p w14:paraId="6321E964" w14:textId="77777777" w:rsidR="002753F3" w:rsidRPr="00B97A1B" w:rsidRDefault="00F95829" w:rsidP="006F7BC0">
      <w:pPr>
        <w:spacing w:line="276" w:lineRule="auto"/>
        <w:jc w:val="center"/>
        <w:rPr>
          <w:rFonts w:ascii="Times New Roman" w:eastAsia="Calibri" w:hAnsi="Times New Roman"/>
          <w:bCs/>
          <w:i/>
          <w:iCs/>
          <w:kern w:val="2"/>
          <w:sz w:val="24"/>
          <w:szCs w:val="24"/>
          <w14:ligatures w14:val="standardContextual"/>
        </w:rPr>
      </w:pPr>
      <w:r w:rsidRPr="00B97A1B">
        <w:rPr>
          <w:rFonts w:ascii="Times New Roman" w:eastAsia="Calibri" w:hAnsi="Times New Roman"/>
          <w:bCs/>
          <w:i/>
          <w:kern w:val="2"/>
          <w:sz w:val="24"/>
          <w:szCs w:val="24"/>
          <w14:ligatures w14:val="standardContextual"/>
        </w:rPr>
        <w:t>Articolo 3</w:t>
      </w:r>
    </w:p>
    <w:p w14:paraId="723D47FB" w14:textId="66D2484E" w:rsidR="00063211" w:rsidRPr="00B97A1B" w:rsidRDefault="00063211" w:rsidP="006F7BC0">
      <w:pPr>
        <w:spacing w:line="276" w:lineRule="auto"/>
        <w:jc w:val="center"/>
        <w:rPr>
          <w:rFonts w:ascii="Times New Roman" w:eastAsia="Calibri" w:hAnsi="Times New Roman"/>
          <w:bCs/>
          <w:i/>
          <w:kern w:val="2"/>
          <w:sz w:val="24"/>
          <w:szCs w:val="24"/>
          <w14:ligatures w14:val="standardContextual"/>
        </w:rPr>
      </w:pPr>
      <w:r w:rsidRPr="00B97A1B">
        <w:rPr>
          <w:rFonts w:ascii="Times New Roman" w:eastAsia="Calibri" w:hAnsi="Times New Roman"/>
          <w:bCs/>
          <w:i/>
          <w:kern w:val="2"/>
          <w:sz w:val="24"/>
          <w:szCs w:val="24"/>
          <w14:ligatures w14:val="standardContextual"/>
        </w:rPr>
        <w:t xml:space="preserve">Costituzione e insediamento del collegio. </w:t>
      </w:r>
    </w:p>
    <w:p w14:paraId="66A2632A" w14:textId="619AD105" w:rsidR="00063211" w:rsidRPr="00FF6DFF" w:rsidRDefault="00063211"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1. Il collegio consultivo tecnico deve essere costituito prima dell'avvio dell'esecuzione o comunque non oltre dieci giorni da tale data. L’inottemperanza ovvero il ritardo nella costituzione del CCT, nel caso di affidamenti superiori alla soglia di rilevanza europea, è valutabile sia ai fini della responsabilità dirigenziale ed erariale, sia, nei rapporti tra la stazione appaltante e l’operatore economico, sotto il profilo della buona fede contrattuale. In caso di mancata designazione dei membri la parte non inadempiente può rivolgersi al presidente del tribunale ordinario ove ha sede la stazione appaltante, individuata quale sede del CCT.</w:t>
      </w:r>
    </w:p>
    <w:p w14:paraId="7EC3241C" w14:textId="0B51963E" w:rsidR="00063211" w:rsidRPr="00FF6DFF" w:rsidRDefault="00063211"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2. Il CCT si intende istituito al momento dell’accettazione dell’incarico da parte del presidente</w:t>
      </w:r>
      <w:r w:rsidR="00F95829" w:rsidRPr="00FF6DFF">
        <w:rPr>
          <w:rFonts w:ascii="Times New Roman" w:eastAsia="Calibri" w:hAnsi="Times New Roman"/>
          <w:i/>
          <w:kern w:val="2"/>
          <w:sz w:val="24"/>
          <w:szCs w:val="24"/>
          <w14:ligatures w14:val="standardContextual"/>
        </w:rPr>
        <w:t xml:space="preserve"> senza che vi sia la necessità di ulteriori formalizzazioni degli incarichi rispetto all’atto di nomina dei membri del collegio.</w:t>
      </w:r>
      <w:r w:rsidRPr="00FF6DFF">
        <w:rPr>
          <w:rFonts w:ascii="Times New Roman" w:eastAsia="Calibri" w:hAnsi="Times New Roman"/>
          <w:i/>
          <w:kern w:val="2"/>
          <w:sz w:val="24"/>
          <w:szCs w:val="24"/>
          <w14:ligatures w14:val="standardContextual"/>
        </w:rPr>
        <w:t xml:space="preserve"> Entro i successivi quindici giorni dalla accettazione deve tenersi una seduta d’insediamento del Collegio alla presenza dei legali rappresentanti delle parti, tenuti a rendere a verbale dichiarazione in merito alla eventuale volontà di non attribuire alle pronunce del collegio valore di lodo contrattuale ai sensi dell’articolo 808-ter del codice di procedura civile.</w:t>
      </w:r>
    </w:p>
    <w:p w14:paraId="1F4D4EEB" w14:textId="77777777" w:rsidR="00063211" w:rsidRPr="00FF6DFF" w:rsidRDefault="00063211"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3. Nel verbale della seduta d’insediamento, tenuto conto dell’oggetto e della complessità dell’appalto, sono definite periodicità e modalità di svolgimento delle riunioni e degli eventuali sopralluoghi e, se le parti non si siano avvalse della facoltà di escludere che le determinazioni del collegio assumano natura di lodo contrattuale, sono precisati termini e modalità di svolgimento del contraddittorio, specificando il dies a quo della decorrenza del termine di quindici giorni per la pronuncia del lodo. </w:t>
      </w:r>
    </w:p>
    <w:p w14:paraId="73D953E0" w14:textId="7F74F28B" w:rsidR="00063211" w:rsidRPr="00FF6DFF" w:rsidRDefault="00063211" w:rsidP="006F7BC0">
      <w:pPr>
        <w:spacing w:line="276" w:lineRule="auto"/>
        <w:jc w:val="both"/>
        <w:rPr>
          <w:rFonts w:ascii="Times New Roman" w:eastAsia="Calibri" w:hAnsi="Times New Roman"/>
          <w:b/>
          <w:i/>
          <w:strike/>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4. Il CCT può essere costituito in via facoltativa per lavori di importo inferiore alla soglia </w:t>
      </w:r>
      <w:r w:rsidR="003F2AEC">
        <w:rPr>
          <w:rFonts w:ascii="Times New Roman" w:eastAsia="Calibri" w:hAnsi="Times New Roman"/>
          <w:i/>
          <w:iCs/>
          <w:kern w:val="2"/>
          <w:sz w:val="24"/>
          <w:szCs w:val="24"/>
          <w14:ligatures w14:val="standardContextual"/>
        </w:rPr>
        <w:t>europea</w:t>
      </w:r>
      <w:r w:rsidR="00F95829" w:rsidRPr="00FF6DFF">
        <w:rPr>
          <w:rFonts w:ascii="Times New Roman" w:eastAsia="Calibri" w:hAnsi="Times New Roman"/>
          <w:i/>
          <w:iCs/>
          <w:kern w:val="2"/>
          <w:sz w:val="24"/>
          <w:szCs w:val="24"/>
          <w14:ligatures w14:val="standardContextual"/>
        </w:rPr>
        <w:t>.</w:t>
      </w:r>
      <w:r w:rsidRPr="00FF6DFF">
        <w:rPr>
          <w:rFonts w:ascii="Times New Roman" w:eastAsia="Calibri" w:hAnsi="Times New Roman"/>
          <w:i/>
          <w:kern w:val="2"/>
          <w:sz w:val="24"/>
          <w:szCs w:val="24"/>
          <w14:ligatures w14:val="standardContextual"/>
        </w:rPr>
        <w:t xml:space="preserve"> In tal caso le parti sono tenute a precisare quali compiti intendono attribuire al CCT tra quelli previsti dagli articoli 215, 216, 217 e 218</w:t>
      </w:r>
      <w:r w:rsidR="00F95829" w:rsidRPr="00FF6DFF">
        <w:rPr>
          <w:rFonts w:ascii="Times New Roman" w:eastAsia="Calibri" w:hAnsi="Times New Roman"/>
          <w:i/>
          <w:kern w:val="2"/>
          <w:sz w:val="24"/>
          <w:szCs w:val="24"/>
          <w14:ligatures w14:val="standardContextual"/>
        </w:rPr>
        <w:t>.</w:t>
      </w:r>
    </w:p>
    <w:p w14:paraId="5CE88B59" w14:textId="05D35102" w:rsidR="00F95829" w:rsidRPr="00FF6DFF" w:rsidRDefault="00F95829" w:rsidP="006F7BC0">
      <w:pPr>
        <w:spacing w:line="276" w:lineRule="auto"/>
        <w:jc w:val="both"/>
        <w:rPr>
          <w:rFonts w:ascii="Times New Roman" w:eastAsia="Calibri" w:hAnsi="Times New Roman"/>
          <w:b/>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5. Nel caso di CCT facoltativo di cui al comma 4, due componenti sono nominati dalla stazione appaltante e il terzo componente è nominato dai soggetti di cui all’articolo 1, comma </w:t>
      </w:r>
      <w:r w:rsidR="00ED341B">
        <w:rPr>
          <w:rFonts w:ascii="Times New Roman" w:eastAsia="Calibri" w:hAnsi="Times New Roman"/>
          <w:i/>
          <w:iCs/>
          <w:kern w:val="2"/>
          <w:sz w:val="24"/>
          <w:szCs w:val="24"/>
          <w14:ligatures w14:val="standardContextual"/>
        </w:rPr>
        <w:t>2</w:t>
      </w:r>
      <w:r w:rsidRPr="00FF6DFF">
        <w:rPr>
          <w:rFonts w:ascii="Times New Roman" w:eastAsia="Calibri" w:hAnsi="Times New Roman"/>
          <w:b/>
          <w:i/>
          <w:kern w:val="2"/>
          <w:sz w:val="24"/>
          <w:szCs w:val="24"/>
          <w14:ligatures w14:val="standardContextual"/>
        </w:rPr>
        <w:t xml:space="preserve">. </w:t>
      </w:r>
    </w:p>
    <w:p w14:paraId="6036AAAC" w14:textId="77777777" w:rsidR="00F95829" w:rsidRPr="00B97A1B" w:rsidRDefault="00F95829" w:rsidP="006F7BC0">
      <w:pPr>
        <w:spacing w:line="276" w:lineRule="auto"/>
        <w:jc w:val="center"/>
        <w:rPr>
          <w:rFonts w:ascii="Times New Roman" w:eastAsia="Aptos" w:hAnsi="Times New Roman"/>
          <w:bCs/>
          <w:i/>
          <w:kern w:val="2"/>
          <w:sz w:val="24"/>
          <w:szCs w:val="24"/>
          <w14:ligatures w14:val="standardContextual"/>
        </w:rPr>
      </w:pPr>
      <w:r w:rsidRPr="00B97A1B">
        <w:rPr>
          <w:rFonts w:ascii="Times New Roman" w:eastAsia="Aptos" w:hAnsi="Times New Roman"/>
          <w:bCs/>
          <w:i/>
          <w:kern w:val="2"/>
          <w:sz w:val="24"/>
          <w:szCs w:val="24"/>
          <w14:ligatures w14:val="standardContextual"/>
        </w:rPr>
        <w:t>Articolo 4.</w:t>
      </w:r>
    </w:p>
    <w:p w14:paraId="2C3E846B" w14:textId="2C20DED4" w:rsidR="00F95829" w:rsidRPr="00B97A1B" w:rsidRDefault="00F95829" w:rsidP="006F7BC0">
      <w:pPr>
        <w:spacing w:line="276" w:lineRule="auto"/>
        <w:jc w:val="center"/>
        <w:rPr>
          <w:rFonts w:ascii="Times New Roman" w:eastAsia="Aptos" w:hAnsi="Times New Roman"/>
          <w:bCs/>
          <w:i/>
          <w:kern w:val="2"/>
          <w:sz w:val="24"/>
          <w:szCs w:val="24"/>
          <w14:ligatures w14:val="standardContextual"/>
        </w:rPr>
      </w:pPr>
      <w:r w:rsidRPr="00B97A1B">
        <w:rPr>
          <w:rFonts w:ascii="Times New Roman" w:eastAsia="Aptos" w:hAnsi="Times New Roman"/>
          <w:bCs/>
          <w:i/>
          <w:kern w:val="2"/>
          <w:sz w:val="24"/>
          <w:szCs w:val="24"/>
          <w14:ligatures w14:val="standardContextual"/>
        </w:rPr>
        <w:t>Decisioni del Collegio consultivo tecnico</w:t>
      </w:r>
    </w:p>
    <w:p w14:paraId="1B7A3B4C" w14:textId="77777777" w:rsidR="00F95829" w:rsidRPr="00FF6DFF" w:rsidRDefault="00F95829" w:rsidP="006F7BC0">
      <w:pPr>
        <w:spacing w:line="276" w:lineRule="auto"/>
        <w:jc w:val="both"/>
        <w:rPr>
          <w:rFonts w:ascii="Times New Roman" w:eastAsia="Aptos" w:hAnsi="Times New Roman"/>
          <w:i/>
          <w:kern w:val="2"/>
          <w:sz w:val="24"/>
          <w:szCs w:val="24"/>
          <w14:ligatures w14:val="standardContextual"/>
        </w:rPr>
      </w:pPr>
      <w:r w:rsidRPr="00FF6DFF">
        <w:rPr>
          <w:rFonts w:ascii="Times New Roman" w:eastAsia="Aptos" w:hAnsi="Times New Roman"/>
          <w:i/>
          <w:kern w:val="2"/>
          <w:sz w:val="24"/>
          <w:szCs w:val="24"/>
          <w14:ligatures w14:val="standardContextual"/>
        </w:rPr>
        <w:t xml:space="preserve">1.  Il procedimento per l’espressione dei pareri o delle determinazioni del CCT può essere attivato da ciascuna delle parti o da entrambe congiuntamente con la presentazione di un quesito scritto attraverso formale richiesta direttamente al CCT e all’altra parte. Tenuto conto di quanto previsto dall’articolo 216, comma 1, del codice, resta fermo l’onere delle iscrizioni delle riserve secondo la </w:t>
      </w:r>
      <w:r w:rsidRPr="00FF6DFF">
        <w:rPr>
          <w:rFonts w:ascii="Times New Roman" w:eastAsia="Aptos" w:hAnsi="Times New Roman"/>
          <w:i/>
          <w:kern w:val="2"/>
          <w:sz w:val="24"/>
          <w:szCs w:val="24"/>
          <w14:ligatures w14:val="standardContextual"/>
        </w:rPr>
        <w:lastRenderedPageBreak/>
        <w:t>disciplina vigente. Le richieste di parere o determinazioni del CCT devono essere corredate di tutta la documentazione necessaria a illustrare le ragioni della contestazione precisando quale sia la domanda proposta. In nessun caso il CCT può pronunciare in assenza dei quesiti di parte; l’inosservanza di tale divieto comporta la nullità delle determinazioni eventualmente assunte. Se l’appaltatore, al fine di non incorrere in decadenze, iscriva riserve senza formulare anche il relativo quesito al CCT, il quesito deve essere formulato dal responsabile del procedimento se la riserva è tale da incidere sulla regolare esecuzione dei lavori.</w:t>
      </w:r>
    </w:p>
    <w:p w14:paraId="3B418B7B" w14:textId="77777777" w:rsidR="00F95829" w:rsidRPr="00FF6DFF" w:rsidRDefault="00F95829" w:rsidP="006F7BC0">
      <w:pPr>
        <w:spacing w:line="276" w:lineRule="auto"/>
        <w:jc w:val="both"/>
        <w:rPr>
          <w:rFonts w:ascii="Times New Roman" w:eastAsia="Aptos" w:hAnsi="Times New Roman"/>
          <w:i/>
          <w:kern w:val="2"/>
          <w:sz w:val="24"/>
          <w:szCs w:val="24"/>
          <w14:ligatures w14:val="standardContextual"/>
        </w:rPr>
      </w:pPr>
      <w:r w:rsidRPr="00FF6DFF">
        <w:rPr>
          <w:rFonts w:ascii="Times New Roman" w:eastAsia="Aptos" w:hAnsi="Times New Roman"/>
          <w:i/>
          <w:kern w:val="2"/>
          <w:sz w:val="24"/>
          <w:szCs w:val="24"/>
          <w14:ligatures w14:val="standardContextual"/>
        </w:rPr>
        <w:t>2.   Nell'adozione delle proprie determinazioni, il Collegio consultivo può operare anche in videoconferenza o con qualsiasi altro collegamento da remoto.</w:t>
      </w:r>
    </w:p>
    <w:p w14:paraId="5C90C25A" w14:textId="77777777" w:rsidR="00F95829" w:rsidRPr="00FF6DFF" w:rsidRDefault="00F95829" w:rsidP="006F7BC0">
      <w:pPr>
        <w:spacing w:line="276" w:lineRule="auto"/>
        <w:jc w:val="both"/>
        <w:rPr>
          <w:rFonts w:ascii="Times New Roman" w:eastAsia="Aptos" w:hAnsi="Times New Roman"/>
          <w:i/>
          <w:kern w:val="2"/>
          <w:sz w:val="24"/>
          <w:szCs w:val="24"/>
          <w14:ligatures w14:val="standardContextual"/>
        </w:rPr>
      </w:pPr>
      <w:r w:rsidRPr="00FF6DFF">
        <w:rPr>
          <w:rFonts w:ascii="Times New Roman" w:eastAsia="Aptos" w:hAnsi="Times New Roman"/>
          <w:i/>
          <w:kern w:val="2"/>
          <w:sz w:val="24"/>
          <w:szCs w:val="24"/>
          <w14:ligatures w14:val="standardContextual"/>
        </w:rPr>
        <w:t>3.   Fermo quanto specificamente disposto nel verbale d’insediamento sulle modalità di svolgimento del contraddittorio, è comunque facoltà del Collegio procedere ad audizioni informali delle parti o convocare le parti per consentire l'esposizione in contraddittorio delle rispettive ragioni. Rimane comunque esclusa la possibilità di disporre consulenza tecnica d’ufficio. Il collegio è comunque tenuto a svolgere riunioni periodiche per monitorare l’andamento dei lavori e a formulare, ove ritenuto opportuno, osservazioni alle parti.</w:t>
      </w:r>
    </w:p>
    <w:p w14:paraId="387CDA47" w14:textId="00E4A660" w:rsidR="00F95829" w:rsidRPr="00FF6DFF" w:rsidRDefault="00F95829" w:rsidP="006F7BC0">
      <w:pPr>
        <w:spacing w:line="276" w:lineRule="auto"/>
        <w:jc w:val="both"/>
        <w:rPr>
          <w:rFonts w:ascii="Times New Roman" w:eastAsia="Aptos" w:hAnsi="Times New Roman"/>
          <w:i/>
          <w:kern w:val="2"/>
          <w:sz w:val="24"/>
          <w:szCs w:val="24"/>
          <w14:ligatures w14:val="standardContextual"/>
        </w:rPr>
      </w:pPr>
      <w:r w:rsidRPr="00FF6DFF">
        <w:rPr>
          <w:rFonts w:ascii="Times New Roman" w:eastAsia="Aptos" w:hAnsi="Times New Roman"/>
          <w:i/>
          <w:kern w:val="2"/>
          <w:sz w:val="24"/>
          <w:szCs w:val="24"/>
          <w14:ligatures w14:val="standardContextual"/>
        </w:rPr>
        <w:t>4.  Le determinazioni del Collegio consultivo tecnico sono adottate con atto sottoscritto dalla maggioranza dei componenti, entro il termine di quindici giorni decorrenti dalla data della comunicazione del quesito, se formulato congiuntamente dalle parti, ovvero dal momento in cui si è perfezionata la formulazione di più quesiti distintamente formulati dalle parti in ordine a una medesima questione. Le determinazioni possono essere rese con motivazione succinta che, se del caso, può essere integrata nei successivi quindici giorni, sottoscritta dalla maggioranza dei componenti. In caso di particolari esigenze istruttorie le determinazioni possono essere adottate entro venti giorni dalla comunicazione dei quesiti. Le determinazioni possono essere adottate entro venti giorni dalla comunicazione dei quesiti. Le decisioni sono assunte a maggioranza.</w:t>
      </w:r>
    </w:p>
    <w:p w14:paraId="28CE98A1" w14:textId="77777777" w:rsidR="00F95829" w:rsidRPr="00FF6DFF" w:rsidRDefault="00F95829" w:rsidP="006F7BC0">
      <w:pPr>
        <w:spacing w:line="276" w:lineRule="auto"/>
        <w:jc w:val="center"/>
        <w:rPr>
          <w:rFonts w:ascii="Times New Roman" w:eastAsia="Calibri" w:hAnsi="Times New Roman"/>
          <w:b/>
          <w:i/>
          <w:sz w:val="24"/>
          <w:szCs w:val="24"/>
        </w:rPr>
      </w:pPr>
    </w:p>
    <w:p w14:paraId="18C2333B" w14:textId="77777777" w:rsidR="00F95829" w:rsidRPr="00B97A1B" w:rsidRDefault="00F95829" w:rsidP="006F7BC0">
      <w:pPr>
        <w:spacing w:line="276" w:lineRule="auto"/>
        <w:jc w:val="center"/>
        <w:rPr>
          <w:rFonts w:ascii="Times New Roman" w:eastAsia="Calibri" w:hAnsi="Times New Roman"/>
          <w:bCs/>
          <w:i/>
          <w:sz w:val="24"/>
          <w:szCs w:val="24"/>
        </w:rPr>
      </w:pPr>
      <w:r w:rsidRPr="00B97A1B">
        <w:rPr>
          <w:rFonts w:ascii="Times New Roman" w:eastAsia="Calibri" w:hAnsi="Times New Roman"/>
          <w:bCs/>
          <w:i/>
          <w:sz w:val="24"/>
          <w:szCs w:val="24"/>
        </w:rPr>
        <w:t xml:space="preserve">Articolo 5. </w:t>
      </w:r>
    </w:p>
    <w:p w14:paraId="6D3410A2" w14:textId="77777777" w:rsidR="00F95829" w:rsidRPr="00B97A1B" w:rsidRDefault="00F95829" w:rsidP="006F7BC0">
      <w:pPr>
        <w:spacing w:line="276" w:lineRule="auto"/>
        <w:jc w:val="center"/>
        <w:rPr>
          <w:rFonts w:ascii="Times New Roman" w:eastAsia="Calibri" w:hAnsi="Times New Roman"/>
          <w:bCs/>
          <w:i/>
          <w:sz w:val="24"/>
          <w:szCs w:val="24"/>
        </w:rPr>
      </w:pPr>
      <w:r w:rsidRPr="00B97A1B">
        <w:rPr>
          <w:rFonts w:ascii="Times New Roman" w:eastAsia="Calibri" w:hAnsi="Times New Roman"/>
          <w:bCs/>
          <w:i/>
          <w:sz w:val="24"/>
          <w:szCs w:val="24"/>
        </w:rPr>
        <w:t xml:space="preserve">Decadenze, dimissioni e revoca </w:t>
      </w:r>
    </w:p>
    <w:p w14:paraId="515E8CF9" w14:textId="77777777" w:rsidR="00484E91" w:rsidRPr="004C65DF" w:rsidRDefault="00484E91" w:rsidP="006F7BC0">
      <w:pPr>
        <w:spacing w:line="276" w:lineRule="auto"/>
        <w:jc w:val="center"/>
        <w:rPr>
          <w:rFonts w:ascii="Times New Roman" w:eastAsia="Calibri" w:hAnsi="Times New Roman"/>
          <w:b/>
          <w:bCs/>
          <w:i/>
          <w:iCs/>
          <w:sz w:val="24"/>
          <w:szCs w:val="24"/>
        </w:rPr>
      </w:pPr>
    </w:p>
    <w:p w14:paraId="016F0B85" w14:textId="77777777" w:rsidR="00F95829" w:rsidRPr="00FF6DFF" w:rsidRDefault="00F95829" w:rsidP="006F7BC0">
      <w:pPr>
        <w:spacing w:line="276" w:lineRule="auto"/>
        <w:jc w:val="both"/>
        <w:rPr>
          <w:rFonts w:ascii="Times New Roman" w:eastAsia="Calibri" w:hAnsi="Times New Roman"/>
          <w:i/>
          <w:sz w:val="24"/>
          <w:szCs w:val="24"/>
        </w:rPr>
      </w:pPr>
      <w:r w:rsidRPr="00FF6DFF">
        <w:rPr>
          <w:rFonts w:ascii="Times New Roman" w:eastAsia="Calibri" w:hAnsi="Times New Roman"/>
          <w:i/>
          <w:sz w:val="24"/>
          <w:szCs w:val="24"/>
        </w:rPr>
        <w:t>1.</w:t>
      </w:r>
      <w:r w:rsidRPr="00FF6DFF">
        <w:rPr>
          <w:rFonts w:ascii="Times New Roman" w:eastAsia="Calibri" w:hAnsi="Times New Roman"/>
          <w:b/>
          <w:i/>
          <w:sz w:val="24"/>
          <w:szCs w:val="24"/>
        </w:rPr>
        <w:t xml:space="preserve"> </w:t>
      </w:r>
      <w:r w:rsidRPr="00FF6DFF">
        <w:rPr>
          <w:rFonts w:ascii="Times New Roman" w:eastAsia="Calibri" w:hAnsi="Times New Roman"/>
          <w:i/>
          <w:sz w:val="24"/>
          <w:szCs w:val="24"/>
        </w:rPr>
        <w:t xml:space="preserve">Ogni componente del collegio consultivo tecnico non può ricoprire più di cinque incarichi contemporaneamente e comunque non può svolgere più di 10 incarichi ogni due anni. In caso di ritardo nell'adozione di tre determinazioni o di ritardo superiore a sessanta giorni nell'assunzione anche di una sola determinazione, i componenti del collegio non possono essere nuovamente nominati come componenti di altri collegi per la durata di tre anni decorrenti dalla data di maturazione del ritardo. </w:t>
      </w:r>
    </w:p>
    <w:p w14:paraId="1C1999C0" w14:textId="77777777" w:rsidR="00F95829" w:rsidRPr="004C65DF" w:rsidRDefault="00F95829" w:rsidP="006F7BC0">
      <w:pPr>
        <w:spacing w:line="276" w:lineRule="auto"/>
        <w:jc w:val="both"/>
        <w:rPr>
          <w:rFonts w:ascii="Times New Roman" w:eastAsia="Calibri" w:hAnsi="Times New Roman"/>
          <w:i/>
          <w:sz w:val="24"/>
          <w:szCs w:val="24"/>
        </w:rPr>
      </w:pPr>
      <w:r w:rsidRPr="004C65DF">
        <w:rPr>
          <w:rFonts w:ascii="Times New Roman" w:eastAsia="Calibri" w:hAnsi="Times New Roman"/>
          <w:i/>
          <w:sz w:val="24"/>
          <w:szCs w:val="24"/>
        </w:rPr>
        <w:t>2. Costituisce causa di responsabilità nei confronti delle parti esclusivamente il ritardo ingiustificato nell'adozione delle determinazioni; in tal caso, la stazione appaltante può assumere le determinazioni di propria competenza prescindendo dal parere del collegio.</w:t>
      </w:r>
    </w:p>
    <w:p w14:paraId="1D2C2994" w14:textId="595C6E14" w:rsidR="00F95829" w:rsidRPr="004C65DF" w:rsidRDefault="00F95829" w:rsidP="006F7BC0">
      <w:pPr>
        <w:spacing w:line="276" w:lineRule="auto"/>
        <w:jc w:val="both"/>
        <w:rPr>
          <w:rFonts w:ascii="Times New Roman" w:eastAsia="Calibri" w:hAnsi="Times New Roman"/>
          <w:i/>
          <w:sz w:val="24"/>
          <w:szCs w:val="24"/>
        </w:rPr>
      </w:pPr>
      <w:r w:rsidRPr="004C65DF">
        <w:rPr>
          <w:rFonts w:ascii="Times New Roman" w:eastAsia="Calibri" w:hAnsi="Times New Roman"/>
          <w:i/>
          <w:sz w:val="24"/>
          <w:szCs w:val="24"/>
        </w:rPr>
        <w:t xml:space="preserve">3. Le dimissioni dei componenti del collegio consultivo tecnico sono ammissibili solo in presenza di giusta causa o di giustificato motivo. Alla sostituzione si provvede nelle forme e nei modi di cui </w:t>
      </w:r>
      <w:r w:rsidRPr="004C65DF">
        <w:rPr>
          <w:rFonts w:ascii="Times New Roman" w:eastAsia="Calibri" w:hAnsi="Times New Roman"/>
          <w:i/>
          <w:iCs/>
          <w:sz w:val="24"/>
          <w:szCs w:val="24"/>
        </w:rPr>
        <w:lastRenderedPageBreak/>
        <w:t>all’art</w:t>
      </w:r>
      <w:r w:rsidR="007A64B3">
        <w:rPr>
          <w:rFonts w:ascii="Times New Roman" w:eastAsia="Calibri" w:hAnsi="Times New Roman"/>
          <w:i/>
          <w:iCs/>
          <w:sz w:val="24"/>
          <w:szCs w:val="24"/>
        </w:rPr>
        <w:t>icolo</w:t>
      </w:r>
      <w:r w:rsidRPr="004C65DF">
        <w:rPr>
          <w:rFonts w:ascii="Times New Roman" w:eastAsia="Calibri" w:hAnsi="Times New Roman"/>
          <w:i/>
          <w:sz w:val="24"/>
          <w:szCs w:val="24"/>
        </w:rPr>
        <w:t xml:space="preserve"> 1. Il compenso spettante al sostituto sarà pari alla parte fissa non ancora maturata dal componente dimissionario e alla parte variabile che dovesse maturare.</w:t>
      </w:r>
    </w:p>
    <w:p w14:paraId="4243D50A" w14:textId="77777777" w:rsidR="00F95829" w:rsidRPr="004C65DF" w:rsidRDefault="00F95829" w:rsidP="006F7BC0">
      <w:pPr>
        <w:spacing w:line="276" w:lineRule="auto"/>
        <w:jc w:val="both"/>
        <w:rPr>
          <w:rFonts w:ascii="Times New Roman" w:eastAsia="Calibri" w:hAnsi="Times New Roman"/>
          <w:i/>
          <w:sz w:val="24"/>
          <w:szCs w:val="24"/>
        </w:rPr>
      </w:pPr>
      <w:r w:rsidRPr="004C65DF">
        <w:rPr>
          <w:rFonts w:ascii="Times New Roman" w:eastAsia="Calibri" w:hAnsi="Times New Roman"/>
          <w:i/>
          <w:sz w:val="24"/>
          <w:szCs w:val="24"/>
        </w:rPr>
        <w:t>4. I componenti del collegio consultivo tecnico non possono essere revocati successivamente alla sua costituzione.</w:t>
      </w:r>
    </w:p>
    <w:p w14:paraId="3F50C0A7" w14:textId="77777777" w:rsidR="00F95829" w:rsidRPr="00FF6DFF" w:rsidRDefault="00F95829" w:rsidP="006F7BC0">
      <w:pPr>
        <w:spacing w:line="276" w:lineRule="auto"/>
        <w:jc w:val="both"/>
        <w:rPr>
          <w:rFonts w:ascii="Times New Roman" w:eastAsia="Calibri" w:hAnsi="Times New Roman"/>
          <w:i/>
          <w:sz w:val="24"/>
          <w:szCs w:val="24"/>
        </w:rPr>
      </w:pPr>
    </w:p>
    <w:p w14:paraId="17FBAAED" w14:textId="77777777" w:rsidR="00F95829" w:rsidRPr="00B97A1B" w:rsidRDefault="00F95829" w:rsidP="006F7BC0">
      <w:pPr>
        <w:spacing w:line="276" w:lineRule="auto"/>
        <w:jc w:val="center"/>
        <w:rPr>
          <w:rFonts w:ascii="Times New Roman" w:eastAsia="Calibri" w:hAnsi="Times New Roman"/>
          <w:bCs/>
          <w:i/>
          <w:kern w:val="2"/>
          <w:sz w:val="24"/>
          <w:szCs w:val="24"/>
          <w14:ligatures w14:val="standardContextual"/>
        </w:rPr>
      </w:pPr>
      <w:r w:rsidRPr="00B97A1B">
        <w:rPr>
          <w:rFonts w:ascii="Times New Roman" w:eastAsia="Calibri" w:hAnsi="Times New Roman"/>
          <w:bCs/>
          <w:i/>
          <w:kern w:val="2"/>
          <w:sz w:val="24"/>
          <w:szCs w:val="24"/>
          <w14:ligatures w14:val="standardContextual"/>
        </w:rPr>
        <w:t xml:space="preserve">Articolo 6 </w:t>
      </w:r>
    </w:p>
    <w:p w14:paraId="2CD8FAEC" w14:textId="77777777" w:rsidR="00F95829" w:rsidRPr="00B97A1B" w:rsidRDefault="00F95829" w:rsidP="006F7BC0">
      <w:pPr>
        <w:spacing w:line="276" w:lineRule="auto"/>
        <w:jc w:val="center"/>
        <w:rPr>
          <w:rFonts w:ascii="Times New Roman" w:eastAsia="Calibri" w:hAnsi="Times New Roman"/>
          <w:bCs/>
          <w:i/>
          <w:kern w:val="2"/>
          <w:sz w:val="24"/>
          <w:szCs w:val="24"/>
          <w14:ligatures w14:val="standardContextual"/>
        </w:rPr>
      </w:pPr>
      <w:r w:rsidRPr="00B97A1B">
        <w:rPr>
          <w:rFonts w:ascii="Times New Roman" w:eastAsia="Calibri" w:hAnsi="Times New Roman"/>
          <w:bCs/>
          <w:i/>
          <w:kern w:val="2"/>
          <w:sz w:val="24"/>
          <w:szCs w:val="24"/>
          <w14:ligatures w14:val="standardContextual"/>
        </w:rPr>
        <w:t>Osservatorio</w:t>
      </w:r>
    </w:p>
    <w:p w14:paraId="1B1F0BC0" w14:textId="77777777" w:rsidR="00F95829" w:rsidRPr="00FF6DFF" w:rsidRDefault="00F95829" w:rsidP="006F7BC0">
      <w:pPr>
        <w:spacing w:line="276" w:lineRule="auto"/>
        <w:jc w:val="center"/>
        <w:rPr>
          <w:rFonts w:ascii="Times New Roman" w:eastAsia="Calibri" w:hAnsi="Times New Roman"/>
          <w:b/>
          <w:i/>
          <w:kern w:val="2"/>
          <w:sz w:val="24"/>
          <w:szCs w:val="24"/>
          <w14:ligatures w14:val="standardContextual"/>
        </w:rPr>
      </w:pPr>
    </w:p>
    <w:p w14:paraId="11127A54" w14:textId="77777777" w:rsidR="00F95829" w:rsidRPr="00FF6DFF" w:rsidRDefault="00F95829" w:rsidP="006F7BC0">
      <w:pPr>
        <w:spacing w:line="276" w:lineRule="auto"/>
        <w:contextualSpacing/>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1. I Presidenti dei collegi consultivi provvedono a trasmettere all’osservatorio permanente per assicurare il monitoraggio dell'attività dei collegi consultivi tecnici istituito presso il consiglio superiore dei lavori pubblici gli atti di costituzione e di scioglimento del collegio e le principali pronunce assunte dal collegio.</w:t>
      </w:r>
    </w:p>
    <w:p w14:paraId="0CEB9720" w14:textId="77777777" w:rsidR="00F95829" w:rsidRPr="00FF6DFF" w:rsidRDefault="00F95829" w:rsidP="006F7BC0">
      <w:pPr>
        <w:spacing w:line="276" w:lineRule="auto"/>
        <w:contextualSpacing/>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2. L’Osservatorio si avvale della banca dati dell’ANAC, previa sottoscrizione di apposita convenzione.</w:t>
      </w:r>
    </w:p>
    <w:p w14:paraId="4511595A" w14:textId="77777777" w:rsidR="00F95829" w:rsidRPr="00FF6DFF" w:rsidRDefault="00F95829" w:rsidP="006F7BC0">
      <w:pPr>
        <w:spacing w:line="276" w:lineRule="auto"/>
        <w:contextualSpacing/>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3. L’accesso agli atti detenuti dall’Osservatorio e dai collegi consultivi tecnici è consentito, nei limiti di legge e salve le disposizioni del codice di procedura civile in relazione alle determinazioni dei collegi aventi natura di lodo contrattuale ai sensi dell’articolo 808-ter c.p.c., mediante istanza formulata alle stazioni appaltanti e agli enti concedenti in base agli articoli 35 e 36 del Codice.</w:t>
      </w:r>
    </w:p>
    <w:p w14:paraId="459DAA69" w14:textId="34DAAB2A" w:rsidR="00F95829" w:rsidRPr="00FF6DFF" w:rsidRDefault="00F95829" w:rsidP="006F7BC0">
      <w:pPr>
        <w:spacing w:line="276" w:lineRule="auto"/>
        <w:contextualSpacing/>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4. L’osservatorio del CCT cura la tenuta dell’elenco dei soggetti appartenenti o appartenuti alle amministrazioni di cui all’articolo 1, comma 2, del decreto legislativo 30 marzo 2001, n. 165, in possesso dei requisiti richiesti per lo svolgimento dell’attività di presidente del CCT di cui </w:t>
      </w:r>
      <w:r w:rsidRPr="00FF6DFF">
        <w:rPr>
          <w:rFonts w:ascii="Times New Roman" w:eastAsia="Calibri" w:hAnsi="Times New Roman"/>
          <w:i/>
          <w:iCs/>
          <w:kern w:val="2"/>
          <w:sz w:val="24"/>
          <w:szCs w:val="24"/>
          <w14:ligatures w14:val="standardContextual"/>
        </w:rPr>
        <w:t>all’art</w:t>
      </w:r>
      <w:r w:rsidR="000B5FE2">
        <w:rPr>
          <w:rFonts w:ascii="Times New Roman" w:eastAsia="Calibri" w:hAnsi="Times New Roman"/>
          <w:i/>
          <w:iCs/>
          <w:kern w:val="2"/>
          <w:sz w:val="24"/>
          <w:szCs w:val="24"/>
          <w14:ligatures w14:val="standardContextual"/>
        </w:rPr>
        <w:t>icolo</w:t>
      </w:r>
      <w:r w:rsidRPr="00FF6DFF">
        <w:rPr>
          <w:rFonts w:ascii="Times New Roman" w:eastAsia="Calibri" w:hAnsi="Times New Roman"/>
          <w:i/>
          <w:kern w:val="2"/>
          <w:sz w:val="24"/>
          <w:szCs w:val="24"/>
          <w14:ligatures w14:val="standardContextual"/>
        </w:rPr>
        <w:t xml:space="preserve"> 6</w:t>
      </w:r>
      <w:r w:rsidR="000B5FE2">
        <w:rPr>
          <w:rFonts w:ascii="Times New Roman" w:eastAsia="Calibri" w:hAnsi="Times New Roman"/>
          <w:i/>
          <w:iCs/>
          <w:kern w:val="2"/>
          <w:sz w:val="24"/>
          <w:szCs w:val="24"/>
          <w14:ligatures w14:val="standardContextual"/>
        </w:rPr>
        <w:t>,</w:t>
      </w:r>
      <w:r w:rsidRPr="00FF6DFF">
        <w:rPr>
          <w:rFonts w:ascii="Times New Roman" w:eastAsia="Calibri" w:hAnsi="Times New Roman"/>
          <w:i/>
          <w:kern w:val="2"/>
          <w:sz w:val="24"/>
          <w:szCs w:val="24"/>
          <w14:ligatures w14:val="standardContextual"/>
        </w:rPr>
        <w:t xml:space="preserve"> comma 2.</w:t>
      </w:r>
    </w:p>
    <w:p w14:paraId="185B2C15" w14:textId="77777777" w:rsidR="00F95829" w:rsidRPr="00FF6DFF" w:rsidRDefault="00F95829" w:rsidP="006F7BC0">
      <w:pPr>
        <w:spacing w:line="276" w:lineRule="auto"/>
        <w:rPr>
          <w:rFonts w:ascii="Times New Roman" w:eastAsia="Calibri" w:hAnsi="Times New Roman"/>
          <w:b/>
          <w:i/>
          <w:kern w:val="2"/>
          <w:sz w:val="24"/>
          <w:szCs w:val="24"/>
          <w14:ligatures w14:val="standardContextual"/>
        </w:rPr>
      </w:pPr>
    </w:p>
    <w:p w14:paraId="680EA7CC" w14:textId="77777777" w:rsidR="008B1B14" w:rsidRPr="00B97A1B" w:rsidRDefault="00F95829" w:rsidP="006F7BC0">
      <w:pPr>
        <w:spacing w:line="276" w:lineRule="auto"/>
        <w:jc w:val="center"/>
        <w:rPr>
          <w:rFonts w:ascii="Times New Roman" w:eastAsia="Aptos" w:hAnsi="Times New Roman"/>
          <w:bCs/>
          <w:i/>
          <w:iCs/>
          <w:kern w:val="2"/>
          <w:sz w:val="24"/>
          <w:szCs w:val="24"/>
          <w14:ligatures w14:val="standardContextual"/>
        </w:rPr>
      </w:pPr>
      <w:r w:rsidRPr="00B97A1B">
        <w:rPr>
          <w:rFonts w:ascii="Times New Roman" w:eastAsia="Aptos" w:hAnsi="Times New Roman"/>
          <w:bCs/>
          <w:i/>
          <w:kern w:val="2"/>
          <w:sz w:val="24"/>
          <w:szCs w:val="24"/>
          <w14:ligatures w14:val="standardContextual"/>
        </w:rPr>
        <w:t>Articolo 7</w:t>
      </w:r>
    </w:p>
    <w:p w14:paraId="7CB6EA3B" w14:textId="15481A8C" w:rsidR="00F95829" w:rsidRPr="00B97A1B" w:rsidRDefault="00F95829" w:rsidP="006F7BC0">
      <w:pPr>
        <w:spacing w:line="276" w:lineRule="auto"/>
        <w:jc w:val="center"/>
        <w:rPr>
          <w:rFonts w:ascii="Times New Roman" w:eastAsia="Aptos" w:hAnsi="Times New Roman"/>
          <w:bCs/>
          <w:i/>
          <w:kern w:val="2"/>
          <w:sz w:val="24"/>
          <w:szCs w:val="24"/>
          <w14:ligatures w14:val="standardContextual"/>
        </w:rPr>
      </w:pPr>
      <w:r w:rsidRPr="00B97A1B">
        <w:rPr>
          <w:rFonts w:ascii="Times New Roman" w:eastAsia="Aptos" w:hAnsi="Times New Roman"/>
          <w:bCs/>
          <w:i/>
          <w:kern w:val="2"/>
          <w:sz w:val="24"/>
          <w:szCs w:val="24"/>
          <w14:ligatures w14:val="standardContextual"/>
        </w:rPr>
        <w:t>Costituzione facoltativa del Collegio consultivo tecnico</w:t>
      </w:r>
    </w:p>
    <w:p w14:paraId="1044DA04" w14:textId="77777777" w:rsidR="00F95829" w:rsidRPr="00FF6DFF" w:rsidRDefault="00F95829" w:rsidP="006F7BC0">
      <w:pPr>
        <w:spacing w:line="276" w:lineRule="auto"/>
        <w:jc w:val="both"/>
        <w:rPr>
          <w:rFonts w:ascii="Times New Roman" w:eastAsia="Aptos" w:hAnsi="Times New Roman"/>
          <w:i/>
          <w:kern w:val="2"/>
          <w:sz w:val="24"/>
          <w:szCs w:val="24"/>
          <w14:ligatures w14:val="standardContextual"/>
        </w:rPr>
      </w:pPr>
      <w:r w:rsidRPr="00FF6DFF">
        <w:rPr>
          <w:rFonts w:ascii="Times New Roman" w:eastAsia="Aptos" w:hAnsi="Times New Roman"/>
          <w:i/>
          <w:kern w:val="2"/>
          <w:sz w:val="24"/>
          <w:szCs w:val="24"/>
          <w14:ligatures w14:val="standardContextual"/>
        </w:rPr>
        <w:t>1.   Il Collegio consultivo tecnico di cui all’articolo 218 del codice è formato da tre componenti. Due componenti sono nominati dalla stazione appaltante e il terzo è nominato, per le opere di interesse nazionale, dal Ministero delle infrastrutture e dei trasporti e, per le opere di interesse locale, dalle regioni, dalle province autonome di Trento e di Bolzano o dalle città metropolitane. Ferma l'eventuale necessità di sostituzione di uno dei componenti designati dalla stazione appaltante con uno di nomina privata, le funzioni di componente del collegio consultivo tecnico nominato ai sensi del presente articolo non sono incompatibili con quelle di componente del collegio nominato ai sensi dell’articolo 1.</w:t>
      </w:r>
    </w:p>
    <w:p w14:paraId="3C6C733E"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2. Nel caso di contratti misti, la costituzione del CCT è disposta ogni qualvolta la parte dei lavori supera la soglia di rilevanza europea. In tal caso il CCT può comunque conoscere delle questioni riguardanti l’intero contratto. Rientrano nell’ambito di applicazione del presente Allegato i contratti stipulati attraverso Accordi Quadro con uno o più operatori economici, in tali ipotesi, l’importo di riferimento è quello dei singoli accordi attuativi. </w:t>
      </w:r>
    </w:p>
    <w:p w14:paraId="278DD64F"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lastRenderedPageBreak/>
        <w:t xml:space="preserve">3. Quando un'opera può dare luogo ad appalti aggiudicati per lotti distinti, la costituzione del CCT è obbligatoria con riferimento ai soli lotti di importo pari o superiore alle soglie di rilevanza europea, senza riguardo al valore complessivo stimato della totalità di tali lotti. </w:t>
      </w:r>
    </w:p>
    <w:p w14:paraId="076364CD" w14:textId="52718CEC"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4. In caso di CCT costituito in via facoltativa nella fase antecedente all’affidamento del contratto, ai sensi dell’articolo 218 sono riconosciuti a ciascun componente del CCT i compensi di cui </w:t>
      </w:r>
      <w:r w:rsidRPr="00FF6DFF">
        <w:rPr>
          <w:rFonts w:ascii="Times New Roman" w:eastAsia="Calibri" w:hAnsi="Times New Roman"/>
          <w:i/>
          <w:iCs/>
          <w:kern w:val="2"/>
          <w:sz w:val="24"/>
          <w:szCs w:val="24"/>
          <w14:ligatures w14:val="standardContextual"/>
        </w:rPr>
        <w:t>al</w:t>
      </w:r>
      <w:r w:rsidR="00C96669">
        <w:rPr>
          <w:rFonts w:ascii="Times New Roman" w:eastAsia="Calibri" w:hAnsi="Times New Roman"/>
          <w:i/>
          <w:iCs/>
          <w:kern w:val="2"/>
          <w:sz w:val="24"/>
          <w:szCs w:val="24"/>
          <w14:ligatures w14:val="standardContextual"/>
        </w:rPr>
        <w:t>l’articolo 1,</w:t>
      </w:r>
      <w:r w:rsidRPr="00FF6DFF">
        <w:rPr>
          <w:rFonts w:ascii="Times New Roman" w:eastAsia="Calibri" w:hAnsi="Times New Roman"/>
          <w:i/>
          <w:kern w:val="2"/>
          <w:sz w:val="24"/>
          <w:szCs w:val="24"/>
          <w14:ligatures w14:val="standardContextual"/>
        </w:rPr>
        <w:t xml:space="preserve"> comma </w:t>
      </w:r>
      <w:r w:rsidR="00D9167C">
        <w:rPr>
          <w:rFonts w:ascii="Times New Roman" w:eastAsia="Calibri" w:hAnsi="Times New Roman"/>
          <w:i/>
          <w:kern w:val="2"/>
          <w:sz w:val="24"/>
          <w:szCs w:val="24"/>
          <w14:ligatures w14:val="standardContextual"/>
        </w:rPr>
        <w:t>5</w:t>
      </w:r>
      <w:r w:rsidRPr="00FF6DFF">
        <w:rPr>
          <w:rFonts w:ascii="Times New Roman" w:eastAsia="Calibri" w:hAnsi="Times New Roman"/>
          <w:i/>
          <w:kern w:val="2"/>
          <w:sz w:val="24"/>
          <w:szCs w:val="24"/>
          <w14:ligatures w14:val="standardContextual"/>
        </w:rPr>
        <w:t>, ridotti del 20 per cento.</w:t>
      </w:r>
    </w:p>
    <w:p w14:paraId="04074317" w14:textId="77777777" w:rsidR="00BB4F25" w:rsidRDefault="00BB4F25" w:rsidP="006F7BC0">
      <w:pPr>
        <w:spacing w:line="276" w:lineRule="auto"/>
        <w:jc w:val="center"/>
        <w:rPr>
          <w:rFonts w:ascii="Times New Roman" w:eastAsia="Calibri" w:hAnsi="Times New Roman"/>
          <w:b/>
          <w:bCs/>
          <w:i/>
          <w:iCs/>
          <w:kern w:val="2"/>
          <w:sz w:val="24"/>
          <w:szCs w:val="24"/>
          <w14:ligatures w14:val="standardContextual"/>
        </w:rPr>
      </w:pPr>
    </w:p>
    <w:p w14:paraId="6E582030" w14:textId="77777777" w:rsidR="00BB4F25" w:rsidRPr="00B97A1B" w:rsidRDefault="00F95829" w:rsidP="006F7BC0">
      <w:pPr>
        <w:spacing w:line="276" w:lineRule="auto"/>
        <w:jc w:val="center"/>
        <w:rPr>
          <w:rFonts w:ascii="Times New Roman" w:eastAsia="Calibri" w:hAnsi="Times New Roman"/>
          <w:bCs/>
          <w:i/>
          <w:iCs/>
          <w:kern w:val="2"/>
          <w:sz w:val="24"/>
          <w:szCs w:val="24"/>
          <w14:ligatures w14:val="standardContextual"/>
        </w:rPr>
      </w:pPr>
      <w:r w:rsidRPr="00B97A1B">
        <w:rPr>
          <w:rFonts w:ascii="Times New Roman" w:eastAsia="Calibri" w:hAnsi="Times New Roman"/>
          <w:bCs/>
          <w:i/>
          <w:kern w:val="2"/>
          <w:sz w:val="24"/>
          <w:szCs w:val="24"/>
          <w14:ligatures w14:val="standardContextual"/>
        </w:rPr>
        <w:t>Articolo 8</w:t>
      </w:r>
    </w:p>
    <w:p w14:paraId="107779F0" w14:textId="5AD2A47D" w:rsidR="00F95829" w:rsidRPr="00B97A1B" w:rsidRDefault="00F95829" w:rsidP="006F7BC0">
      <w:pPr>
        <w:spacing w:line="276" w:lineRule="auto"/>
        <w:jc w:val="center"/>
        <w:rPr>
          <w:rFonts w:ascii="Times New Roman" w:eastAsia="Calibri" w:hAnsi="Times New Roman"/>
          <w:bCs/>
          <w:i/>
          <w:kern w:val="2"/>
          <w:sz w:val="24"/>
          <w:szCs w:val="24"/>
          <w14:ligatures w14:val="standardContextual"/>
        </w:rPr>
      </w:pPr>
      <w:r w:rsidRPr="00B97A1B">
        <w:rPr>
          <w:rFonts w:ascii="Times New Roman" w:eastAsia="Calibri" w:hAnsi="Times New Roman"/>
          <w:bCs/>
          <w:i/>
          <w:kern w:val="2"/>
          <w:sz w:val="24"/>
          <w:szCs w:val="24"/>
          <w14:ligatures w14:val="standardContextual"/>
        </w:rPr>
        <w:t>Segreteria tecnico amministrativa</w:t>
      </w:r>
    </w:p>
    <w:p w14:paraId="528DB564" w14:textId="77777777" w:rsidR="00F95829" w:rsidRPr="00FF6DFF" w:rsidRDefault="00F95829" w:rsidP="006F7BC0">
      <w:pPr>
        <w:spacing w:line="276" w:lineRule="auto"/>
        <w:jc w:val="both"/>
        <w:rPr>
          <w:rFonts w:ascii="Times New Roman" w:eastAsia="Calibri" w:hAnsi="Times New Roman"/>
          <w:i/>
          <w:kern w:val="2"/>
          <w:sz w:val="24"/>
          <w:szCs w:val="24"/>
          <w14:ligatures w14:val="standardContextual"/>
        </w:rPr>
      </w:pPr>
      <w:r w:rsidRPr="00FF6DFF">
        <w:rPr>
          <w:rFonts w:ascii="Times New Roman" w:eastAsia="Calibri" w:hAnsi="Times New Roman"/>
          <w:i/>
          <w:kern w:val="2"/>
          <w:sz w:val="24"/>
          <w:szCs w:val="24"/>
          <w14:ligatures w14:val="standardContextual"/>
        </w:rPr>
        <w:t xml:space="preserve">1. Per lavori di particolare complessità, il collegio si avvale di una segreteria tecnico amministrativa per le attività istruttorie e di supporto amministrativo, composta da uno o più membri scelti e nominati dal Presidente. </w:t>
      </w:r>
    </w:p>
    <w:p w14:paraId="2174A8ED" w14:textId="47AC3DAF" w:rsidR="00F95829" w:rsidRDefault="00F95829" w:rsidP="006F7BC0">
      <w:pPr>
        <w:spacing w:line="276" w:lineRule="auto"/>
        <w:jc w:val="both"/>
        <w:rPr>
          <w:rFonts w:ascii="Times New Roman" w:eastAsia="Calibri" w:hAnsi="Times New Roman"/>
          <w:kern w:val="2"/>
          <w:sz w:val="24"/>
          <w:szCs w:val="24"/>
          <w14:ligatures w14:val="standardContextual"/>
        </w:rPr>
      </w:pPr>
      <w:r w:rsidRPr="00FF6DFF">
        <w:rPr>
          <w:rFonts w:ascii="Times New Roman" w:eastAsia="Calibri" w:hAnsi="Times New Roman"/>
          <w:i/>
          <w:kern w:val="2"/>
          <w:sz w:val="24"/>
          <w:szCs w:val="24"/>
          <w14:ligatures w14:val="standardContextual"/>
        </w:rPr>
        <w:t>2</w:t>
      </w:r>
      <w:r w:rsidRPr="00FF6DFF">
        <w:rPr>
          <w:rFonts w:ascii="Times New Roman" w:eastAsia="Calibri" w:hAnsi="Times New Roman"/>
          <w:i/>
          <w:iCs/>
          <w:kern w:val="2"/>
          <w:sz w:val="24"/>
          <w:szCs w:val="24"/>
          <w14:ligatures w14:val="standardContextual"/>
        </w:rPr>
        <w:t>.</w:t>
      </w:r>
      <w:r w:rsidRPr="00FF6DFF">
        <w:rPr>
          <w:rFonts w:ascii="Times New Roman" w:eastAsia="Calibri" w:hAnsi="Times New Roman"/>
          <w:i/>
          <w:kern w:val="2"/>
          <w:sz w:val="24"/>
          <w:szCs w:val="24"/>
          <w14:ligatures w14:val="standardContextual"/>
        </w:rPr>
        <w:t xml:space="preserve"> Alla segreteria tecnico amministrativa è riconosciuto un compenso in misura determinata </w:t>
      </w:r>
      <w:r w:rsidRPr="00F265C5">
        <w:rPr>
          <w:rFonts w:ascii="Times New Roman" w:eastAsia="Calibri" w:hAnsi="Times New Roman"/>
          <w:i/>
          <w:kern w:val="2"/>
          <w:sz w:val="24"/>
          <w:szCs w:val="24"/>
          <w14:ligatures w14:val="standardContextual"/>
        </w:rPr>
        <w:t>dal 3 al 10 per cento d</w:t>
      </w:r>
      <w:r w:rsidRPr="00FF6DFF">
        <w:rPr>
          <w:rFonts w:ascii="Times New Roman" w:eastAsia="Calibri" w:hAnsi="Times New Roman"/>
          <w:i/>
          <w:kern w:val="2"/>
          <w:sz w:val="24"/>
          <w:szCs w:val="24"/>
          <w14:ligatures w14:val="standardContextual"/>
        </w:rPr>
        <w:t>el compenso spettante ad ogni singolo componente del CCT. Il compenso della segreteria è posto a carico dei componenti del CCT e viene liquidato direttamente a cura delle parti con le medesime modalità e tempistiche previste per i componenti del collegio.”.</w:t>
      </w:r>
    </w:p>
    <w:p w14:paraId="7D928DD7" w14:textId="13815FA5" w:rsidR="00F95829" w:rsidRDefault="00F95829" w:rsidP="00063211">
      <w:pPr>
        <w:spacing w:after="0" w:line="360" w:lineRule="auto"/>
        <w:jc w:val="center"/>
        <w:rPr>
          <w:rFonts w:ascii="Times New Roman" w:hAnsi="Times New Roman"/>
          <w:b/>
          <w:bCs/>
          <w:kern w:val="2"/>
          <w:sz w:val="24"/>
          <w:szCs w:val="24"/>
          <w14:ligatures w14:val="standardContextual"/>
        </w:rPr>
      </w:pPr>
    </w:p>
    <w:p w14:paraId="69D0BE8B" w14:textId="21CFCAD5" w:rsidR="007748D8" w:rsidRDefault="00361592" w:rsidP="005825D7">
      <w:pPr>
        <w:pStyle w:val="Titolo1"/>
      </w:pPr>
      <w:bookmarkStart w:id="166" w:name="_Hlk178332767"/>
      <w:r w:rsidRPr="0029474A">
        <w:t xml:space="preserve">ART. </w:t>
      </w:r>
      <w:r w:rsidR="007F6031">
        <w:t>8</w:t>
      </w:r>
      <w:r w:rsidR="003F3F0D">
        <w:t>7</w:t>
      </w:r>
      <w:r w:rsidR="005825D7" w:rsidRPr="0029474A">
        <w:t xml:space="preserve"> </w:t>
      </w:r>
    </w:p>
    <w:p w14:paraId="55B7EDB5" w14:textId="50445DD6" w:rsidR="00361592" w:rsidRPr="002207AF" w:rsidRDefault="00361592" w:rsidP="005825D7">
      <w:pPr>
        <w:pStyle w:val="Titolo1"/>
        <w:rPr>
          <w:i/>
        </w:rPr>
      </w:pPr>
      <w:r w:rsidRPr="0029474A">
        <w:t>(</w:t>
      </w:r>
      <w:r w:rsidRPr="006B0804">
        <w:rPr>
          <w:i/>
        </w:rPr>
        <w:t xml:space="preserve">Modifiche </w:t>
      </w:r>
      <w:bookmarkEnd w:id="166"/>
      <w:r w:rsidRPr="006B0804">
        <w:rPr>
          <w:i/>
        </w:rPr>
        <w:t>all’Allegato</w:t>
      </w:r>
      <w:r w:rsidRPr="002207AF">
        <w:rPr>
          <w:i/>
        </w:rPr>
        <w:t xml:space="preserve"> V.3 </w:t>
      </w:r>
      <w:bookmarkStart w:id="167" w:name="_Hlk176863926"/>
      <w:r w:rsidRPr="002207AF">
        <w:rPr>
          <w:i/>
        </w:rPr>
        <w:t>del decreto legislativo 31 marzo 2023, n. 36)</w:t>
      </w:r>
    </w:p>
    <w:bookmarkEnd w:id="167"/>
    <w:p w14:paraId="777A7260" w14:textId="459C7951" w:rsidR="00A60425" w:rsidRPr="0029474A" w:rsidRDefault="00361592" w:rsidP="00361592">
      <w:pPr>
        <w:ind w:left="142" w:right="-1" w:hanging="142"/>
        <w:jc w:val="both"/>
        <w:rPr>
          <w:rFonts w:ascii="Times New Roman" w:hAnsi="Times New Roman"/>
          <w:sz w:val="24"/>
          <w:szCs w:val="24"/>
          <w:shd w:val="clear" w:color="auto" w:fill="FFFFFF"/>
        </w:rPr>
      </w:pPr>
      <w:r w:rsidRPr="0029474A">
        <w:rPr>
          <w:rFonts w:ascii="Times New Roman" w:hAnsi="Times New Roman"/>
          <w:sz w:val="24"/>
          <w:szCs w:val="24"/>
          <w:shd w:val="clear" w:color="auto" w:fill="FFFFFF"/>
        </w:rPr>
        <w:t xml:space="preserve">1. </w:t>
      </w:r>
      <w:r w:rsidR="00895035">
        <w:rPr>
          <w:rFonts w:ascii="Times New Roman" w:hAnsi="Times New Roman"/>
          <w:sz w:val="24"/>
          <w:szCs w:val="24"/>
          <w:shd w:val="clear" w:color="auto" w:fill="FFFFFF"/>
        </w:rPr>
        <w:t>A</w:t>
      </w:r>
      <w:r w:rsidR="00895035" w:rsidRPr="0029474A">
        <w:rPr>
          <w:rFonts w:ascii="Times New Roman" w:hAnsi="Times New Roman"/>
          <w:sz w:val="24"/>
          <w:szCs w:val="24"/>
          <w:shd w:val="clear" w:color="auto" w:fill="FFFFFF"/>
        </w:rPr>
        <w:t xml:space="preserve">ll’articolo 1, comma 1, </w:t>
      </w:r>
      <w:r w:rsidR="00895035">
        <w:rPr>
          <w:rFonts w:ascii="Times New Roman" w:hAnsi="Times New Roman"/>
          <w:sz w:val="24"/>
          <w:szCs w:val="24"/>
          <w:shd w:val="clear" w:color="auto" w:fill="FFFFFF"/>
        </w:rPr>
        <w:t>de</w:t>
      </w:r>
      <w:r w:rsidRPr="0029474A">
        <w:rPr>
          <w:rFonts w:ascii="Times New Roman" w:hAnsi="Times New Roman"/>
          <w:sz w:val="24"/>
          <w:szCs w:val="24"/>
          <w:shd w:val="clear" w:color="auto" w:fill="FFFFFF"/>
        </w:rPr>
        <w:t>ll’Allegato V.3</w:t>
      </w:r>
      <w:r w:rsidRPr="0029474A">
        <w:rPr>
          <w:rFonts w:ascii="Times New Roman" w:hAnsi="Times New Roman"/>
          <w:sz w:val="24"/>
          <w:szCs w:val="24"/>
        </w:rPr>
        <w:t xml:space="preserve"> </w:t>
      </w:r>
      <w:r w:rsidRPr="00057E8E">
        <w:rPr>
          <w:rFonts w:ascii="Times New Roman" w:hAnsi="Times New Roman"/>
          <w:i/>
          <w:sz w:val="24"/>
          <w:szCs w:val="24"/>
          <w:shd w:val="clear" w:color="auto" w:fill="FFFFFF"/>
        </w:rPr>
        <w:t>Modalità di formazione della Cabina di regia (Articolo 221, comma 1)</w:t>
      </w:r>
      <w:r w:rsidR="00676544">
        <w:rPr>
          <w:rFonts w:ascii="Times New Roman" w:hAnsi="Times New Roman"/>
          <w:i/>
          <w:sz w:val="24"/>
          <w:szCs w:val="24"/>
          <w:shd w:val="clear" w:color="auto" w:fill="FFFFFF"/>
        </w:rPr>
        <w:t>,</w:t>
      </w:r>
      <w:r w:rsidRPr="00057E8E">
        <w:rPr>
          <w:rFonts w:ascii="Times New Roman" w:hAnsi="Times New Roman"/>
          <w:i/>
          <w:sz w:val="24"/>
          <w:szCs w:val="24"/>
          <w:shd w:val="clear" w:color="auto" w:fill="FFFFFF"/>
        </w:rPr>
        <w:t xml:space="preserve"> </w:t>
      </w:r>
      <w:r w:rsidR="00292763" w:rsidRPr="0029474A">
        <w:rPr>
          <w:rFonts w:ascii="Times New Roman" w:hAnsi="Times New Roman"/>
          <w:sz w:val="24"/>
          <w:szCs w:val="24"/>
          <w:shd w:val="clear" w:color="auto" w:fill="FFFFFF"/>
        </w:rPr>
        <w:t>del decreto legislativo 31 marzo 2023, n. 36</w:t>
      </w:r>
      <w:r w:rsidR="002841E5" w:rsidRPr="0029474A">
        <w:rPr>
          <w:rFonts w:ascii="Times New Roman" w:hAnsi="Times New Roman"/>
          <w:sz w:val="24"/>
          <w:szCs w:val="24"/>
          <w:shd w:val="clear" w:color="auto" w:fill="FFFFFF"/>
        </w:rPr>
        <w:t xml:space="preserve">, </w:t>
      </w:r>
      <w:r w:rsidR="00EF0720" w:rsidRPr="0029474A">
        <w:rPr>
          <w:rFonts w:ascii="Times New Roman" w:hAnsi="Times New Roman"/>
          <w:sz w:val="24"/>
          <w:szCs w:val="24"/>
          <w:shd w:val="clear" w:color="auto" w:fill="FFFFFF"/>
        </w:rPr>
        <w:t>dopo la lettera n) sono aggiunte le seguenti</w:t>
      </w:r>
      <w:r w:rsidR="00A73CD6" w:rsidRPr="0029474A">
        <w:rPr>
          <w:rFonts w:ascii="Times New Roman" w:hAnsi="Times New Roman"/>
          <w:sz w:val="24"/>
          <w:szCs w:val="24"/>
          <w:shd w:val="clear" w:color="auto" w:fill="FFFFFF"/>
        </w:rPr>
        <w:t>:</w:t>
      </w:r>
    </w:p>
    <w:p w14:paraId="10AB6361" w14:textId="04BAE857" w:rsidR="00361592" w:rsidRPr="0029474A" w:rsidRDefault="00A73CD6" w:rsidP="00361592">
      <w:pPr>
        <w:ind w:left="142" w:right="-1" w:hanging="142"/>
        <w:jc w:val="both"/>
        <w:rPr>
          <w:rFonts w:ascii="Times New Roman" w:hAnsi="Times New Roman"/>
          <w:i/>
          <w:sz w:val="24"/>
          <w:szCs w:val="24"/>
          <w:shd w:val="clear" w:color="auto" w:fill="FFFFFF"/>
        </w:rPr>
      </w:pPr>
      <w:r w:rsidRPr="0029474A">
        <w:rPr>
          <w:rFonts w:ascii="Times New Roman" w:hAnsi="Times New Roman"/>
          <w:sz w:val="24"/>
          <w:szCs w:val="24"/>
          <w:shd w:val="clear" w:color="auto" w:fill="FFFFFF"/>
        </w:rPr>
        <w:t xml:space="preserve"> “</w:t>
      </w:r>
      <w:r w:rsidR="00A60425" w:rsidRPr="0029474A">
        <w:rPr>
          <w:rFonts w:ascii="Times New Roman" w:hAnsi="Times New Roman"/>
          <w:i/>
          <w:sz w:val="24"/>
          <w:szCs w:val="24"/>
          <w:shd w:val="clear" w:color="auto" w:fill="FFFFFF"/>
        </w:rPr>
        <w:t>n</w:t>
      </w:r>
      <w:r w:rsidR="007F0F42" w:rsidRPr="0029474A">
        <w:rPr>
          <w:rFonts w:ascii="Times New Roman" w:hAnsi="Times New Roman"/>
          <w:i/>
          <w:sz w:val="24"/>
          <w:szCs w:val="24"/>
          <w:shd w:val="clear" w:color="auto" w:fill="FFFFFF"/>
        </w:rPr>
        <w:t>-bis</w:t>
      </w:r>
      <w:r w:rsidR="00107D9C" w:rsidRPr="0029474A">
        <w:rPr>
          <w:rFonts w:ascii="Times New Roman" w:hAnsi="Times New Roman"/>
          <w:i/>
          <w:sz w:val="24"/>
          <w:szCs w:val="24"/>
          <w:shd w:val="clear" w:color="auto" w:fill="FFFFFF"/>
        </w:rPr>
        <w:t xml:space="preserve">) </w:t>
      </w:r>
      <w:r w:rsidR="00EF250A" w:rsidRPr="0029474A">
        <w:rPr>
          <w:rFonts w:ascii="Times New Roman" w:hAnsi="Times New Roman"/>
          <w:i/>
          <w:sz w:val="24"/>
          <w:szCs w:val="24"/>
          <w:shd w:val="clear" w:color="auto" w:fill="FFFFFF"/>
        </w:rPr>
        <w:t>un rappresentante del Ministero dell’economia e delle finanze;</w:t>
      </w:r>
    </w:p>
    <w:p w14:paraId="4ED2F58A" w14:textId="385136AA" w:rsidR="00C22A25" w:rsidRDefault="00C22A25" w:rsidP="00A257CC">
      <w:pPr>
        <w:ind w:left="142" w:right="-1"/>
        <w:jc w:val="both"/>
        <w:rPr>
          <w:rFonts w:ascii="Times New Roman" w:hAnsi="Times New Roman"/>
          <w:i/>
          <w:sz w:val="24"/>
          <w:szCs w:val="24"/>
          <w:shd w:val="clear" w:color="auto" w:fill="FFFFFF"/>
        </w:rPr>
      </w:pPr>
      <w:r w:rsidRPr="0029474A">
        <w:rPr>
          <w:rFonts w:ascii="Times New Roman" w:hAnsi="Times New Roman"/>
          <w:i/>
          <w:sz w:val="24"/>
          <w:szCs w:val="24"/>
          <w:shd w:val="clear" w:color="auto" w:fill="FFFFFF"/>
        </w:rPr>
        <w:t xml:space="preserve">n-ter) un rappresentante </w:t>
      </w:r>
      <w:r w:rsidR="00B25029" w:rsidRPr="0029474A">
        <w:rPr>
          <w:rFonts w:ascii="Times New Roman" w:hAnsi="Times New Roman"/>
          <w:i/>
          <w:sz w:val="24"/>
          <w:szCs w:val="24"/>
          <w:shd w:val="clear" w:color="auto" w:fill="FFFFFF"/>
        </w:rPr>
        <w:t>della Struttura di missione PNRR</w:t>
      </w:r>
      <w:r w:rsidR="00961037">
        <w:rPr>
          <w:rFonts w:ascii="Times New Roman" w:hAnsi="Times New Roman"/>
          <w:i/>
          <w:sz w:val="24"/>
          <w:szCs w:val="24"/>
          <w:shd w:val="clear" w:color="auto" w:fill="FFFFFF"/>
        </w:rPr>
        <w:t>.</w:t>
      </w:r>
      <w:r w:rsidR="00895035">
        <w:rPr>
          <w:rFonts w:ascii="Times New Roman" w:hAnsi="Times New Roman"/>
          <w:i/>
          <w:sz w:val="24"/>
          <w:szCs w:val="24"/>
          <w:shd w:val="clear" w:color="auto" w:fill="FFFFFF"/>
        </w:rPr>
        <w:t>”.</w:t>
      </w:r>
    </w:p>
    <w:p w14:paraId="1C987000" w14:textId="77777777" w:rsidR="00895035" w:rsidRPr="0029474A" w:rsidRDefault="00895035" w:rsidP="00A257CC">
      <w:pPr>
        <w:ind w:left="142" w:right="-1"/>
        <w:jc w:val="both"/>
        <w:rPr>
          <w:rFonts w:ascii="Times New Roman" w:hAnsi="Times New Roman"/>
          <w:i/>
          <w:sz w:val="24"/>
          <w:szCs w:val="24"/>
          <w:shd w:val="clear" w:color="auto" w:fill="FFFFFF"/>
        </w:rPr>
      </w:pPr>
    </w:p>
    <w:p w14:paraId="6EC45A51" w14:textId="0FA11597" w:rsidR="007748D8" w:rsidRDefault="00902DEF" w:rsidP="000D77AF">
      <w:pPr>
        <w:pStyle w:val="Titolo1"/>
      </w:pPr>
      <w:r w:rsidRPr="0029474A">
        <w:t xml:space="preserve">ART. </w:t>
      </w:r>
      <w:r w:rsidR="007F6031">
        <w:t>8</w:t>
      </w:r>
      <w:r w:rsidR="008431E8">
        <w:t>8</w:t>
      </w:r>
      <w:r w:rsidR="000D77AF">
        <w:t xml:space="preserve"> </w:t>
      </w:r>
    </w:p>
    <w:p w14:paraId="6410CD0B" w14:textId="082AD89B" w:rsidR="00DE786A" w:rsidRPr="008E7E3A" w:rsidRDefault="00DE786A" w:rsidP="000D77AF">
      <w:pPr>
        <w:pStyle w:val="Titolo1"/>
        <w:rPr>
          <w:i/>
          <w:iCs/>
        </w:rPr>
      </w:pPr>
      <w:r w:rsidRPr="008E7E3A">
        <w:rPr>
          <w:i/>
        </w:rPr>
        <w:t>(Clausola di invarianza finanziaria)</w:t>
      </w:r>
    </w:p>
    <w:p w14:paraId="739707F8" w14:textId="77777777" w:rsidR="00DE786A" w:rsidRPr="00853162" w:rsidRDefault="00DE786A" w:rsidP="00DE786A">
      <w:pPr>
        <w:ind w:left="142" w:right="-1"/>
        <w:jc w:val="both"/>
        <w:rPr>
          <w:rFonts w:ascii="Times New Roman" w:hAnsi="Times New Roman"/>
          <w:sz w:val="24"/>
          <w:szCs w:val="24"/>
          <w:shd w:val="clear" w:color="auto" w:fill="FFFFFF"/>
        </w:rPr>
      </w:pPr>
      <w:r w:rsidRPr="00853162">
        <w:rPr>
          <w:rFonts w:ascii="Times New Roman" w:hAnsi="Times New Roman"/>
          <w:sz w:val="24"/>
          <w:szCs w:val="24"/>
          <w:shd w:val="clear" w:color="auto" w:fill="FFFFFF"/>
        </w:rPr>
        <w:t>1.</w:t>
      </w:r>
      <w:r w:rsidRPr="00853162">
        <w:rPr>
          <w:rFonts w:ascii="Times New Roman" w:hAnsi="Times New Roman"/>
          <w:sz w:val="24"/>
          <w:szCs w:val="24"/>
          <w:shd w:val="clear" w:color="auto" w:fill="FFFFFF"/>
        </w:rPr>
        <w:tab/>
        <w:t xml:space="preserve">Dall’attuazione del presente decreto non devono derivare nuovi o maggiori oneri a carico della finanza pubblica. </w:t>
      </w:r>
    </w:p>
    <w:p w14:paraId="4F13EC5B" w14:textId="43D17F6B" w:rsidR="00571487" w:rsidRDefault="00DE786A" w:rsidP="00DE786A">
      <w:pPr>
        <w:ind w:left="142" w:right="-1"/>
        <w:jc w:val="both"/>
        <w:rPr>
          <w:rFonts w:ascii="Times New Roman" w:hAnsi="Times New Roman"/>
          <w:sz w:val="24"/>
          <w:szCs w:val="24"/>
          <w:shd w:val="clear" w:color="auto" w:fill="FFFFFF"/>
        </w:rPr>
      </w:pPr>
      <w:r w:rsidRPr="00853162">
        <w:rPr>
          <w:rFonts w:ascii="Times New Roman" w:hAnsi="Times New Roman"/>
          <w:sz w:val="24"/>
          <w:szCs w:val="24"/>
          <w:shd w:val="clear" w:color="auto" w:fill="FFFFFF"/>
        </w:rPr>
        <w:t>2.</w:t>
      </w:r>
      <w:r w:rsidRPr="00853162">
        <w:rPr>
          <w:rFonts w:ascii="Times New Roman" w:hAnsi="Times New Roman"/>
          <w:sz w:val="24"/>
          <w:szCs w:val="24"/>
          <w:shd w:val="clear" w:color="auto" w:fill="FFFFFF"/>
        </w:rPr>
        <w:tab/>
        <w:t xml:space="preserve">Le amministrazioni interessate provvedono agli adempimenti previsti dal presente </w:t>
      </w:r>
      <w:r w:rsidR="000D77AF">
        <w:rPr>
          <w:rFonts w:ascii="Times New Roman" w:hAnsi="Times New Roman"/>
          <w:sz w:val="24"/>
          <w:szCs w:val="24"/>
          <w:shd w:val="clear" w:color="auto" w:fill="FFFFFF"/>
        </w:rPr>
        <w:t>decreto</w:t>
      </w:r>
      <w:r w:rsidRPr="00853162">
        <w:rPr>
          <w:rFonts w:ascii="Times New Roman" w:hAnsi="Times New Roman"/>
          <w:sz w:val="24"/>
          <w:szCs w:val="24"/>
          <w:shd w:val="clear" w:color="auto" w:fill="FFFFFF"/>
        </w:rPr>
        <w:t xml:space="preserve"> con le risorse umane, strumentali e finanziarie disponibili a legislazione vigente.</w:t>
      </w:r>
    </w:p>
    <w:p w14:paraId="0A97937A" w14:textId="77777777" w:rsidR="000D77AF" w:rsidRDefault="000D77AF" w:rsidP="00DE786A">
      <w:pPr>
        <w:ind w:left="142" w:right="-1"/>
        <w:jc w:val="both"/>
        <w:rPr>
          <w:rFonts w:ascii="Times New Roman" w:hAnsi="Times New Roman"/>
          <w:sz w:val="24"/>
          <w:szCs w:val="24"/>
          <w:shd w:val="clear" w:color="auto" w:fill="FFFFFF"/>
        </w:rPr>
      </w:pPr>
    </w:p>
    <w:p w14:paraId="074ED95E" w14:textId="77777777" w:rsidR="00EA699D" w:rsidRDefault="008E7E3A" w:rsidP="000D77AF">
      <w:pPr>
        <w:pStyle w:val="Titolo1"/>
        <w:rPr>
          <w:lang w:bidi="en-US"/>
        </w:rPr>
      </w:pPr>
      <w:r w:rsidRPr="008E7E3A">
        <w:rPr>
          <w:lang w:bidi="en-US"/>
        </w:rPr>
        <w:t xml:space="preserve">ART. </w:t>
      </w:r>
      <w:r w:rsidR="007F6031">
        <w:rPr>
          <w:lang w:bidi="en-US"/>
        </w:rPr>
        <w:t>8</w:t>
      </w:r>
      <w:r w:rsidR="008431E8">
        <w:rPr>
          <w:lang w:bidi="en-US"/>
        </w:rPr>
        <w:t>9</w:t>
      </w:r>
    </w:p>
    <w:p w14:paraId="3281A34D" w14:textId="04A69FD8" w:rsidR="008E7E3A" w:rsidRPr="007E0E26" w:rsidRDefault="008E7E3A" w:rsidP="000D77AF">
      <w:pPr>
        <w:pStyle w:val="Titolo1"/>
        <w:rPr>
          <w:i/>
        </w:rPr>
      </w:pPr>
      <w:r>
        <w:rPr>
          <w:lang w:bidi="en-US"/>
        </w:rPr>
        <w:t xml:space="preserve"> </w:t>
      </w:r>
      <w:r w:rsidRPr="007E0E26">
        <w:rPr>
          <w:i/>
        </w:rPr>
        <w:t>(Entrata in vigore)</w:t>
      </w:r>
    </w:p>
    <w:p w14:paraId="0CAEA5AB" w14:textId="75218CA5" w:rsidR="008E7E3A" w:rsidRPr="007E0E26" w:rsidRDefault="008E7E3A" w:rsidP="008E7E3A">
      <w:pPr>
        <w:tabs>
          <w:tab w:val="num" w:pos="360"/>
        </w:tabs>
        <w:autoSpaceDN w:val="0"/>
        <w:spacing w:before="200" w:after="200" w:line="240" w:lineRule="auto"/>
        <w:rPr>
          <w:rFonts w:ascii="Times New Roman" w:hAnsi="Times New Roman"/>
          <w:sz w:val="24"/>
          <w:szCs w:val="24"/>
          <w:lang w:bidi="en-US"/>
        </w:rPr>
      </w:pPr>
      <w:r>
        <w:rPr>
          <w:rFonts w:ascii="Times New Roman" w:hAnsi="Times New Roman"/>
          <w:sz w:val="24"/>
          <w:szCs w:val="24"/>
          <w:lang w:bidi="en-US"/>
        </w:rPr>
        <w:lastRenderedPageBreak/>
        <w:t xml:space="preserve">1. Il </w:t>
      </w:r>
      <w:r w:rsidRPr="007E0E26">
        <w:rPr>
          <w:rFonts w:ascii="Times New Roman" w:hAnsi="Times New Roman"/>
          <w:sz w:val="24"/>
          <w:szCs w:val="24"/>
          <w:lang w:bidi="en-US"/>
        </w:rPr>
        <w:t xml:space="preserve">presente </w:t>
      </w:r>
      <w:r>
        <w:rPr>
          <w:rFonts w:ascii="Times New Roman" w:hAnsi="Times New Roman"/>
          <w:sz w:val="24"/>
          <w:szCs w:val="24"/>
          <w:lang w:bidi="en-US"/>
        </w:rPr>
        <w:t>decreto</w:t>
      </w:r>
      <w:r w:rsidRPr="007E0E26">
        <w:rPr>
          <w:rFonts w:ascii="Times New Roman" w:hAnsi="Times New Roman"/>
          <w:sz w:val="24"/>
          <w:szCs w:val="24"/>
          <w:lang w:bidi="en-US"/>
        </w:rPr>
        <w:t xml:space="preserve"> entra in vigore </w:t>
      </w:r>
      <w:r>
        <w:rPr>
          <w:rFonts w:ascii="Times New Roman" w:hAnsi="Times New Roman"/>
          <w:sz w:val="24"/>
          <w:szCs w:val="24"/>
          <w:lang w:bidi="en-US"/>
        </w:rPr>
        <w:t xml:space="preserve">decorsi quindici giorni dalla data della sua pubblicazione </w:t>
      </w:r>
      <w:r w:rsidRPr="007E0E26">
        <w:rPr>
          <w:rFonts w:ascii="Times New Roman" w:hAnsi="Times New Roman"/>
          <w:sz w:val="24"/>
          <w:szCs w:val="24"/>
          <w:lang w:bidi="en-US"/>
        </w:rPr>
        <w:t>nella Gazzetta Ufficiale</w:t>
      </w:r>
      <w:r w:rsidR="00B97A1B">
        <w:rPr>
          <w:rFonts w:ascii="Times New Roman" w:hAnsi="Times New Roman"/>
          <w:sz w:val="24"/>
          <w:szCs w:val="24"/>
          <w:lang w:bidi="en-US"/>
        </w:rPr>
        <w:t xml:space="preserve"> della Repubblica italiana</w:t>
      </w:r>
      <w:r>
        <w:rPr>
          <w:rFonts w:ascii="Times New Roman" w:hAnsi="Times New Roman"/>
          <w:sz w:val="24"/>
          <w:szCs w:val="24"/>
          <w:lang w:bidi="en-US"/>
        </w:rPr>
        <w:t>.</w:t>
      </w:r>
    </w:p>
    <w:p w14:paraId="23164619" w14:textId="77777777" w:rsidR="008E7E3A" w:rsidRDefault="008E7E3A" w:rsidP="008E7E3A">
      <w:pPr>
        <w:pStyle w:val="Paragrafoelenco1"/>
        <w:tabs>
          <w:tab w:val="left" w:pos="0"/>
        </w:tabs>
        <w:spacing w:after="0" w:line="240" w:lineRule="auto"/>
        <w:ind w:left="0"/>
        <w:jc w:val="both"/>
        <w:rPr>
          <w:rFonts w:ascii="Times New Roman" w:hAnsi="Times New Roman"/>
          <w:color w:val="000000" w:themeColor="text1"/>
          <w:sz w:val="24"/>
          <w:szCs w:val="24"/>
        </w:rPr>
      </w:pPr>
    </w:p>
    <w:p w14:paraId="288BF0AB" w14:textId="6F7430E3" w:rsidR="008E7E3A" w:rsidRPr="007A01FC" w:rsidRDefault="008E7E3A" w:rsidP="008E7E3A">
      <w:pPr>
        <w:pStyle w:val="Paragrafoelenco1"/>
        <w:tabs>
          <w:tab w:val="left" w:pos="0"/>
        </w:tabs>
        <w:spacing w:after="0" w:line="240" w:lineRule="auto"/>
        <w:ind w:left="0"/>
        <w:jc w:val="both"/>
        <w:rPr>
          <w:rFonts w:ascii="Times New Roman" w:hAnsi="Times New Roman"/>
          <w:sz w:val="24"/>
          <w:szCs w:val="24"/>
        </w:rPr>
      </w:pPr>
      <w:r w:rsidRPr="00BE69BE">
        <w:rPr>
          <w:rFonts w:ascii="Times New Roman" w:hAnsi="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r w:rsidRPr="007A01FC">
        <w:rPr>
          <w:rFonts w:ascii="Times New Roman" w:hAnsi="Times New Roman"/>
          <w:sz w:val="24"/>
          <w:szCs w:val="24"/>
        </w:rPr>
        <w:t>.</w:t>
      </w:r>
    </w:p>
    <w:p w14:paraId="311C4D02" w14:textId="77777777" w:rsidR="002B2AAF" w:rsidRDefault="002B2AAF" w:rsidP="00E72CEA">
      <w:pPr>
        <w:ind w:left="142" w:right="-1"/>
        <w:jc w:val="both"/>
        <w:rPr>
          <w:rFonts w:ascii="Times New Roman" w:hAnsi="Times New Roman"/>
          <w:sz w:val="24"/>
          <w:szCs w:val="24"/>
          <w:shd w:val="clear" w:color="auto" w:fill="FFFFFF"/>
        </w:rPr>
      </w:pPr>
    </w:p>
    <w:sectPr w:rsidR="002B2AAF">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A55E" w14:textId="77777777" w:rsidR="00B1364A" w:rsidRDefault="00B1364A" w:rsidP="00E02039">
      <w:pPr>
        <w:spacing w:after="0" w:line="240" w:lineRule="auto"/>
      </w:pPr>
      <w:r>
        <w:separator/>
      </w:r>
    </w:p>
  </w:endnote>
  <w:endnote w:type="continuationSeparator" w:id="0">
    <w:p w14:paraId="2A7507FC" w14:textId="77777777" w:rsidR="00B1364A" w:rsidRDefault="00B1364A" w:rsidP="00E02039">
      <w:pPr>
        <w:spacing w:after="0" w:line="240" w:lineRule="auto"/>
      </w:pPr>
      <w:r>
        <w:continuationSeparator/>
      </w:r>
    </w:p>
  </w:endnote>
  <w:endnote w:type="continuationNotice" w:id="1">
    <w:p w14:paraId="6FD54971" w14:textId="77777777" w:rsidR="00B1364A" w:rsidRDefault="00B13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711756"/>
      <w:docPartObj>
        <w:docPartGallery w:val="Page Numbers (Bottom of Page)"/>
        <w:docPartUnique/>
      </w:docPartObj>
    </w:sdtPr>
    <w:sdtEndPr/>
    <w:sdtContent>
      <w:p w14:paraId="00DAA498" w14:textId="4F63EB7B" w:rsidR="00840A9B" w:rsidRDefault="00840A9B">
        <w:pPr>
          <w:pStyle w:val="Pidipagina"/>
          <w:jc w:val="right"/>
        </w:pPr>
        <w:r>
          <w:fldChar w:fldCharType="begin"/>
        </w:r>
        <w:r>
          <w:instrText>PAGE   \* MERGEFORMAT</w:instrText>
        </w:r>
        <w:r>
          <w:fldChar w:fldCharType="separate"/>
        </w:r>
        <w:r>
          <w:t>2</w:t>
        </w:r>
        <w:r>
          <w:fldChar w:fldCharType="end"/>
        </w:r>
      </w:p>
    </w:sdtContent>
  </w:sdt>
  <w:p w14:paraId="5EE90866" w14:textId="77777777" w:rsidR="00840A9B" w:rsidRDefault="00840A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039829"/>
      <w:docPartObj>
        <w:docPartGallery w:val="Page Numbers (Bottom of Page)"/>
        <w:docPartUnique/>
      </w:docPartObj>
    </w:sdtPr>
    <w:sdtEndPr/>
    <w:sdtContent>
      <w:p w14:paraId="5126DAC7" w14:textId="5B00B65C" w:rsidR="00D176D9" w:rsidRDefault="00D176D9">
        <w:pPr>
          <w:pStyle w:val="Pidipagina"/>
          <w:jc w:val="center"/>
        </w:pPr>
        <w:r>
          <w:fldChar w:fldCharType="begin"/>
        </w:r>
        <w:r>
          <w:instrText>PAGE   \* MERGEFORMAT</w:instrText>
        </w:r>
        <w:r>
          <w:fldChar w:fldCharType="separate"/>
        </w:r>
        <w:r>
          <w:t>2</w:t>
        </w:r>
        <w:r>
          <w:fldChar w:fldCharType="end"/>
        </w:r>
      </w:p>
    </w:sdtContent>
  </w:sdt>
  <w:p w14:paraId="490EC90D" w14:textId="77777777" w:rsidR="00E02039" w:rsidRDefault="00E020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6AA0" w14:textId="77777777" w:rsidR="00B1364A" w:rsidRDefault="00B1364A" w:rsidP="00E02039">
      <w:pPr>
        <w:spacing w:after="0" w:line="240" w:lineRule="auto"/>
      </w:pPr>
      <w:r>
        <w:separator/>
      </w:r>
    </w:p>
  </w:footnote>
  <w:footnote w:type="continuationSeparator" w:id="0">
    <w:p w14:paraId="10937A58" w14:textId="77777777" w:rsidR="00B1364A" w:rsidRDefault="00B1364A" w:rsidP="00E02039">
      <w:pPr>
        <w:spacing w:after="0" w:line="240" w:lineRule="auto"/>
      </w:pPr>
      <w:r>
        <w:continuationSeparator/>
      </w:r>
    </w:p>
  </w:footnote>
  <w:footnote w:type="continuationNotice" w:id="1">
    <w:p w14:paraId="3439DD6D" w14:textId="77777777" w:rsidR="00B1364A" w:rsidRDefault="00B1364A">
      <w:pPr>
        <w:spacing w:after="0" w:line="240" w:lineRule="auto"/>
      </w:pPr>
    </w:p>
  </w:footnote>
  <w:footnote w:id="2">
    <w:p w14:paraId="2F42BC28" w14:textId="77777777" w:rsidR="00840A9B" w:rsidRPr="00840A9B" w:rsidRDefault="00840A9B" w:rsidP="00840A9B">
      <w:pPr>
        <w:pStyle w:val="Testonotaapidipagina"/>
        <w:rPr>
          <w:rFonts w:ascii="Times New Roman" w:hAnsi="Times New Roman" w:cs="Times New Roman"/>
        </w:rPr>
      </w:pPr>
      <w:r w:rsidRPr="00840A9B">
        <w:rPr>
          <w:rStyle w:val="Rimandonotaapidipagina"/>
          <w:rFonts w:ascii="Times New Roman" w:hAnsi="Times New Roman" w:cs="Times New Roman"/>
          <w:sz w:val="18"/>
          <w:szCs w:val="18"/>
        </w:rPr>
        <w:footnoteRef/>
      </w:r>
      <w:r w:rsidRPr="00840A9B">
        <w:rPr>
          <w:rFonts w:ascii="Times New Roman" w:hAnsi="Times New Roman" w:cs="Times New Roman"/>
          <w:sz w:val="18"/>
          <w:szCs w:val="18"/>
        </w:rPr>
        <w:t xml:space="preserve"> Sono stati pubblicati ad oggi 3 indici, per le seguenti categorie di opere: fabbricato residenziale, capannone industriale, tronco stradale con tratto in galleria. </w:t>
      </w:r>
    </w:p>
  </w:footnote>
  <w:footnote w:id="3">
    <w:p w14:paraId="2E392293" w14:textId="77777777" w:rsidR="00840A9B" w:rsidRPr="00FD7FEF" w:rsidRDefault="00840A9B" w:rsidP="00840A9B">
      <w:pPr>
        <w:pStyle w:val="Testonotaapidipagina"/>
        <w:rPr>
          <w:rFonts w:ascii="Times New Roman" w:hAnsi="Times New Roman" w:cs="Times New Roman"/>
        </w:rPr>
      </w:pPr>
      <w:r w:rsidRPr="00FD7FEF">
        <w:rPr>
          <w:rStyle w:val="Rimandonotaapidipagina"/>
          <w:rFonts w:ascii="Times New Roman" w:hAnsi="Times New Roman" w:cs="Times New Roman"/>
        </w:rPr>
        <w:footnoteRef/>
      </w:r>
      <w:r w:rsidRPr="00FD7FEF">
        <w:rPr>
          <w:rFonts w:ascii="Times New Roman" w:hAnsi="Times New Roman" w:cs="Times New Roman"/>
        </w:rPr>
        <w:t xml:space="preserve"> L’importo maturato è comprensivo degli oneri di sicurezza e al lordo di eventuali recuperi e trattenute. </w:t>
      </w:r>
    </w:p>
  </w:footnote>
  <w:footnote w:id="4">
    <w:p w14:paraId="60F02549" w14:textId="77777777" w:rsidR="00840A9B" w:rsidRPr="0036197C" w:rsidRDefault="00840A9B" w:rsidP="00840A9B">
      <w:pPr>
        <w:pStyle w:val="Testonotaapidipagina"/>
        <w:jc w:val="both"/>
        <w:rPr>
          <w:rFonts w:ascii="Aptos" w:hAnsi="Aptos"/>
          <w:sz w:val="16"/>
          <w:szCs w:val="16"/>
        </w:rPr>
      </w:pPr>
      <w:r w:rsidRPr="0036197C">
        <w:rPr>
          <w:rStyle w:val="Rimandonotaapidipagina"/>
        </w:rPr>
        <w:footnoteRef/>
      </w:r>
      <w:r w:rsidRPr="0036197C">
        <w:t xml:space="preserve"> </w:t>
      </w:r>
      <w:r w:rsidRPr="0036197C">
        <w:rPr>
          <w:rFonts w:ascii="Aptos" w:hAnsi="Aptos" w:cs="Times New Roman"/>
          <w:sz w:val="16"/>
          <w:szCs w:val="16"/>
        </w:rPr>
        <w:t>Qualora l’oggetto della fornitura o del servizio non rientri in quelli riportati nelle Tabelle in Allegato, la stazione appaltante seguendo un criterio di prevalenza rispetto al Codice Ateco e al corrispondente indice Istat, individua un indice che ritiene maggiormente appropriato, anche costruendo una struttura di ponderazione simile a quella proposta nel presente documento.</w:t>
      </w:r>
    </w:p>
  </w:footnote>
  <w:footnote w:id="5">
    <w:p w14:paraId="77D35116" w14:textId="77777777" w:rsidR="00840A9B" w:rsidRDefault="00840A9B" w:rsidP="00840A9B">
      <w:pPr>
        <w:pStyle w:val="Testonotaapidipagina"/>
      </w:pPr>
      <w:r w:rsidRPr="0036197C">
        <w:rPr>
          <w:rStyle w:val="Rimandonotaapidipagina"/>
          <w:rFonts w:ascii="Aptos" w:hAnsi="Aptos"/>
          <w:sz w:val="16"/>
          <w:szCs w:val="16"/>
        </w:rPr>
        <w:footnoteRef/>
      </w:r>
      <w:r w:rsidRPr="0036197C">
        <w:rPr>
          <w:rFonts w:ascii="Aptos" w:hAnsi="Aptos"/>
          <w:sz w:val="16"/>
          <w:szCs w:val="16"/>
        </w:rPr>
        <w:t xml:space="preserve"> </w:t>
      </w:r>
      <w:r w:rsidRPr="0036197C">
        <w:rPr>
          <w:rFonts w:ascii="Aptos" w:hAnsi="Aptos" w:cs="Times New Roman"/>
          <w:sz w:val="16"/>
          <w:szCs w:val="16"/>
        </w:rPr>
        <w:t>La somma dei pesi deve necessariamente fare 100%</w:t>
      </w:r>
      <w:r w:rsidRPr="0036197C">
        <w:rPr>
          <w:rFonts w:ascii="Aptos" w:hAnsi="Apto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2EF"/>
    <w:multiLevelType w:val="hybridMultilevel"/>
    <w:tmpl w:val="DECAA22E"/>
    <w:lvl w:ilvl="0" w:tplc="35AED4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08B7436"/>
    <w:multiLevelType w:val="hybridMultilevel"/>
    <w:tmpl w:val="795C1A1A"/>
    <w:lvl w:ilvl="0" w:tplc="ED6273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A14C9F"/>
    <w:multiLevelType w:val="hybridMultilevel"/>
    <w:tmpl w:val="F08E1C30"/>
    <w:lvl w:ilvl="0" w:tplc="BD3C33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27169F9"/>
    <w:multiLevelType w:val="hybridMultilevel"/>
    <w:tmpl w:val="05669406"/>
    <w:lvl w:ilvl="0" w:tplc="91AE5586">
      <w:start w:val="25"/>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F227D"/>
    <w:multiLevelType w:val="hybridMultilevel"/>
    <w:tmpl w:val="96363FE0"/>
    <w:lvl w:ilvl="0" w:tplc="3ED6F414">
      <w:start w:val="38"/>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E72125"/>
    <w:multiLevelType w:val="hybridMultilevel"/>
    <w:tmpl w:val="DB8E97D2"/>
    <w:lvl w:ilvl="0" w:tplc="4588CD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81E1263"/>
    <w:multiLevelType w:val="hybridMultilevel"/>
    <w:tmpl w:val="23388016"/>
    <w:lvl w:ilvl="0" w:tplc="7A36F252">
      <w:start w:val="26"/>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477864"/>
    <w:multiLevelType w:val="hybridMultilevel"/>
    <w:tmpl w:val="79ECCBA4"/>
    <w:lvl w:ilvl="0" w:tplc="0C0A40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084E"/>
    <w:multiLevelType w:val="hybridMultilevel"/>
    <w:tmpl w:val="774E8496"/>
    <w:lvl w:ilvl="0" w:tplc="86D2D010">
      <w:start w:val="38"/>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492645"/>
    <w:multiLevelType w:val="hybridMultilevel"/>
    <w:tmpl w:val="C7A47D76"/>
    <w:lvl w:ilvl="0" w:tplc="DDBE453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0C6361D5"/>
    <w:multiLevelType w:val="hybridMultilevel"/>
    <w:tmpl w:val="2FAAF36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D174F6B"/>
    <w:multiLevelType w:val="hybridMultilevel"/>
    <w:tmpl w:val="840E800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5E4C09"/>
    <w:multiLevelType w:val="hybridMultilevel"/>
    <w:tmpl w:val="6C485D92"/>
    <w:lvl w:ilvl="0" w:tplc="50C4EEDE">
      <w:start w:val="12"/>
      <w:numFmt w:val="lowerLetter"/>
      <w:lvlText w:val="%1)"/>
      <w:lvlJc w:val="left"/>
      <w:pPr>
        <w:ind w:left="360" w:hanging="360"/>
      </w:pPr>
      <w:rPr>
        <w:rFonts w:hint="default"/>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0345D"/>
    <w:multiLevelType w:val="hybridMultilevel"/>
    <w:tmpl w:val="F9F60668"/>
    <w:lvl w:ilvl="0" w:tplc="531267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3B50A3"/>
    <w:multiLevelType w:val="hybridMultilevel"/>
    <w:tmpl w:val="2946BA2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5510EF"/>
    <w:multiLevelType w:val="hybridMultilevel"/>
    <w:tmpl w:val="27E84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9A71E5"/>
    <w:multiLevelType w:val="hybridMultilevel"/>
    <w:tmpl w:val="40568552"/>
    <w:lvl w:ilvl="0" w:tplc="FC981AA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BAA6EA2"/>
    <w:multiLevelType w:val="hybridMultilevel"/>
    <w:tmpl w:val="55285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E674C2"/>
    <w:multiLevelType w:val="hybridMultilevel"/>
    <w:tmpl w:val="7E505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C73B46"/>
    <w:multiLevelType w:val="hybridMultilevel"/>
    <w:tmpl w:val="521431F2"/>
    <w:lvl w:ilvl="0" w:tplc="86A62B06">
      <w:start w:val="1"/>
      <w:numFmt w:val="decimal"/>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D6B5AB1"/>
    <w:multiLevelType w:val="hybridMultilevel"/>
    <w:tmpl w:val="2946BA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FCB5915"/>
    <w:multiLevelType w:val="hybridMultilevel"/>
    <w:tmpl w:val="2FAC32D6"/>
    <w:lvl w:ilvl="0" w:tplc="B82027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20297158"/>
    <w:multiLevelType w:val="hybridMultilevel"/>
    <w:tmpl w:val="2B2ED5E6"/>
    <w:lvl w:ilvl="0" w:tplc="5612776E">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2A66668"/>
    <w:multiLevelType w:val="hybridMultilevel"/>
    <w:tmpl w:val="EC762106"/>
    <w:lvl w:ilvl="0" w:tplc="ED62732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251847F8"/>
    <w:multiLevelType w:val="hybridMultilevel"/>
    <w:tmpl w:val="6FF0B716"/>
    <w:lvl w:ilvl="0" w:tplc="9F0E5064">
      <w:start w:val="1"/>
      <w:numFmt w:val="lowerLetter"/>
      <w:lvlText w:val="%1)"/>
      <w:lvlJc w:val="left"/>
      <w:pPr>
        <w:ind w:left="284" w:hanging="360"/>
      </w:pPr>
      <w:rPr>
        <w:rFonts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25" w15:restartNumberingAfterBreak="0">
    <w:nsid w:val="26222C37"/>
    <w:multiLevelType w:val="hybridMultilevel"/>
    <w:tmpl w:val="0C7093A4"/>
    <w:lvl w:ilvl="0" w:tplc="B4281006">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7F7780C"/>
    <w:multiLevelType w:val="hybridMultilevel"/>
    <w:tmpl w:val="3CA2991A"/>
    <w:lvl w:ilvl="0" w:tplc="DFFC8B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2A0F3213"/>
    <w:multiLevelType w:val="hybridMultilevel"/>
    <w:tmpl w:val="45203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A606610"/>
    <w:multiLevelType w:val="hybridMultilevel"/>
    <w:tmpl w:val="F7DA0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635696"/>
    <w:multiLevelType w:val="hybridMultilevel"/>
    <w:tmpl w:val="70D62EA6"/>
    <w:lvl w:ilvl="0" w:tplc="ED62732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C190578"/>
    <w:multiLevelType w:val="hybridMultilevel"/>
    <w:tmpl w:val="49F237D6"/>
    <w:lvl w:ilvl="0" w:tplc="F3AA73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E4C55C3"/>
    <w:multiLevelType w:val="hybridMultilevel"/>
    <w:tmpl w:val="BF3AB23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2F870A66"/>
    <w:multiLevelType w:val="hybridMultilevel"/>
    <w:tmpl w:val="F7DA0D66"/>
    <w:lvl w:ilvl="0" w:tplc="4E2696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30F274FD"/>
    <w:multiLevelType w:val="hybridMultilevel"/>
    <w:tmpl w:val="CB38D99C"/>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4" w15:restartNumberingAfterBreak="0">
    <w:nsid w:val="319F636F"/>
    <w:multiLevelType w:val="hybridMultilevel"/>
    <w:tmpl w:val="E2F8DEA0"/>
    <w:lvl w:ilvl="0" w:tplc="7DF80A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A67C6E"/>
    <w:multiLevelType w:val="hybridMultilevel"/>
    <w:tmpl w:val="2BF60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F46B43"/>
    <w:multiLevelType w:val="hybridMultilevel"/>
    <w:tmpl w:val="15B89FD8"/>
    <w:lvl w:ilvl="0" w:tplc="6C6258D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3BC363F2"/>
    <w:multiLevelType w:val="hybridMultilevel"/>
    <w:tmpl w:val="BB262D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BF32BB4"/>
    <w:multiLevelType w:val="hybridMultilevel"/>
    <w:tmpl w:val="04A0D5EA"/>
    <w:lvl w:ilvl="0" w:tplc="FFFFFFFF">
      <w:start w:val="1"/>
      <w:numFmt w:val="lowerLetter"/>
      <w:lvlText w:val="%1)"/>
      <w:lvlJc w:val="left"/>
      <w:pPr>
        <w:ind w:left="644" w:hanging="360"/>
      </w:pPr>
      <w:rPr>
        <w:rFonts w:hint="default"/>
        <w:sz w:val="24"/>
        <w:szCs w:val="24"/>
      </w:rPr>
    </w:lvl>
    <w:lvl w:ilvl="1" w:tplc="FFFFFFFF">
      <w:start w:val="1"/>
      <w:numFmt w:val="bullet"/>
      <w:lvlText w:val="o"/>
      <w:lvlJc w:val="left"/>
      <w:pPr>
        <w:ind w:left="3209" w:hanging="360"/>
      </w:pPr>
      <w:rPr>
        <w:rFonts w:ascii="Courier New" w:hAnsi="Courier New" w:hint="default"/>
      </w:rPr>
    </w:lvl>
    <w:lvl w:ilvl="2" w:tplc="FFFFFFFF">
      <w:start w:val="1"/>
      <w:numFmt w:val="bullet"/>
      <w:lvlText w:val=""/>
      <w:lvlJc w:val="left"/>
      <w:pPr>
        <w:ind w:left="3929" w:hanging="360"/>
      </w:pPr>
      <w:rPr>
        <w:rFonts w:ascii="Wingdings" w:hAnsi="Wingdings" w:hint="default"/>
      </w:rPr>
    </w:lvl>
    <w:lvl w:ilvl="3" w:tplc="FFFFFFFF">
      <w:start w:val="1"/>
      <w:numFmt w:val="bullet"/>
      <w:lvlText w:val=""/>
      <w:lvlJc w:val="left"/>
      <w:pPr>
        <w:ind w:left="4649" w:hanging="360"/>
      </w:pPr>
      <w:rPr>
        <w:rFonts w:ascii="Symbol" w:hAnsi="Symbol" w:hint="default"/>
      </w:rPr>
    </w:lvl>
    <w:lvl w:ilvl="4" w:tplc="FFFFFFFF">
      <w:start w:val="1"/>
      <w:numFmt w:val="bullet"/>
      <w:lvlText w:val="o"/>
      <w:lvlJc w:val="left"/>
      <w:pPr>
        <w:ind w:left="5369" w:hanging="360"/>
      </w:pPr>
      <w:rPr>
        <w:rFonts w:ascii="Courier New" w:hAnsi="Courier New" w:hint="default"/>
      </w:rPr>
    </w:lvl>
    <w:lvl w:ilvl="5" w:tplc="FFFFFFFF">
      <w:start w:val="1"/>
      <w:numFmt w:val="bullet"/>
      <w:lvlText w:val=""/>
      <w:lvlJc w:val="left"/>
      <w:pPr>
        <w:ind w:left="6089" w:hanging="360"/>
      </w:pPr>
      <w:rPr>
        <w:rFonts w:ascii="Wingdings" w:hAnsi="Wingdings" w:hint="default"/>
      </w:rPr>
    </w:lvl>
    <w:lvl w:ilvl="6" w:tplc="FFFFFFFF">
      <w:start w:val="1"/>
      <w:numFmt w:val="bullet"/>
      <w:lvlText w:val=""/>
      <w:lvlJc w:val="left"/>
      <w:pPr>
        <w:ind w:left="6809" w:hanging="360"/>
      </w:pPr>
      <w:rPr>
        <w:rFonts w:ascii="Symbol" w:hAnsi="Symbol" w:hint="default"/>
      </w:rPr>
    </w:lvl>
    <w:lvl w:ilvl="7" w:tplc="FFFFFFFF">
      <w:start w:val="1"/>
      <w:numFmt w:val="bullet"/>
      <w:lvlText w:val="o"/>
      <w:lvlJc w:val="left"/>
      <w:pPr>
        <w:ind w:left="7529" w:hanging="360"/>
      </w:pPr>
      <w:rPr>
        <w:rFonts w:ascii="Courier New" w:hAnsi="Courier New" w:hint="default"/>
      </w:rPr>
    </w:lvl>
    <w:lvl w:ilvl="8" w:tplc="FFFFFFFF">
      <w:start w:val="1"/>
      <w:numFmt w:val="bullet"/>
      <w:lvlText w:val=""/>
      <w:lvlJc w:val="left"/>
      <w:pPr>
        <w:ind w:left="8249" w:hanging="360"/>
      </w:pPr>
      <w:rPr>
        <w:rFonts w:ascii="Wingdings" w:hAnsi="Wingdings" w:hint="default"/>
      </w:rPr>
    </w:lvl>
  </w:abstractNum>
  <w:abstractNum w:abstractNumId="39" w15:restartNumberingAfterBreak="0">
    <w:nsid w:val="40524C83"/>
    <w:multiLevelType w:val="hybridMultilevel"/>
    <w:tmpl w:val="40C66E68"/>
    <w:lvl w:ilvl="0" w:tplc="F462FD1A">
      <w:start w:val="1"/>
      <w:numFmt w:val="lowerLetter"/>
      <w:lvlText w:val="%1)"/>
      <w:lvlJc w:val="left"/>
      <w:pPr>
        <w:ind w:left="1068" w:hanging="360"/>
      </w:pPr>
      <w:rPr>
        <w:rFonts w:hint="default"/>
        <w:sz w:val="24"/>
        <w:szCs w:val="24"/>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40" w15:restartNumberingAfterBreak="0">
    <w:nsid w:val="43386B1B"/>
    <w:multiLevelType w:val="hybridMultilevel"/>
    <w:tmpl w:val="70F62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78C13CC"/>
    <w:multiLevelType w:val="hybridMultilevel"/>
    <w:tmpl w:val="AEDCD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6E37E4"/>
    <w:multiLevelType w:val="hybridMultilevel"/>
    <w:tmpl w:val="7EEA6B0E"/>
    <w:lvl w:ilvl="0" w:tplc="61323EFC">
      <w:start w:val="1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9FE483C"/>
    <w:multiLevelType w:val="hybridMultilevel"/>
    <w:tmpl w:val="0A2C76DE"/>
    <w:lvl w:ilvl="0" w:tplc="1BC00A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4A5D0348"/>
    <w:multiLevelType w:val="hybridMultilevel"/>
    <w:tmpl w:val="465EF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E124EB4"/>
    <w:multiLevelType w:val="hybridMultilevel"/>
    <w:tmpl w:val="C4440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F5700C4"/>
    <w:multiLevelType w:val="hybridMultilevel"/>
    <w:tmpl w:val="FBF204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0132F42"/>
    <w:multiLevelType w:val="hybridMultilevel"/>
    <w:tmpl w:val="710EBB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51086894"/>
    <w:multiLevelType w:val="hybridMultilevel"/>
    <w:tmpl w:val="99386920"/>
    <w:lvl w:ilvl="0" w:tplc="88A45ACC">
      <w:start w:val="1"/>
      <w:numFmt w:val="lowerLetter"/>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21B2C15"/>
    <w:multiLevelType w:val="hybridMultilevel"/>
    <w:tmpl w:val="65E09EB0"/>
    <w:lvl w:ilvl="0" w:tplc="2A7ADF2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590A1205"/>
    <w:multiLevelType w:val="hybridMultilevel"/>
    <w:tmpl w:val="9F5AE826"/>
    <w:lvl w:ilvl="0" w:tplc="781E75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598A3C9D"/>
    <w:multiLevelType w:val="hybridMultilevel"/>
    <w:tmpl w:val="23FA8070"/>
    <w:lvl w:ilvl="0" w:tplc="E2A2EC04">
      <w:start w:val="1"/>
      <w:numFmt w:val="decimal"/>
      <w:lvlText w:val="%1."/>
      <w:lvlJc w:val="left"/>
      <w:pPr>
        <w:ind w:left="360" w:hanging="360"/>
      </w:pPr>
      <w:rPr>
        <w:rFonts w:eastAsiaTheme="minorHAnsi" w:cstheme="minorBidi"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59AD192F"/>
    <w:multiLevelType w:val="hybridMultilevel"/>
    <w:tmpl w:val="817CEC9C"/>
    <w:lvl w:ilvl="0" w:tplc="CAEE86AC">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15:restartNumberingAfterBreak="0">
    <w:nsid w:val="610549FA"/>
    <w:multiLevelType w:val="hybridMultilevel"/>
    <w:tmpl w:val="7BA841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2C55C24"/>
    <w:multiLevelType w:val="hybridMultilevel"/>
    <w:tmpl w:val="8C3A1DB4"/>
    <w:lvl w:ilvl="0" w:tplc="452636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3236FB2"/>
    <w:multiLevelType w:val="hybridMultilevel"/>
    <w:tmpl w:val="12E8C488"/>
    <w:lvl w:ilvl="0" w:tplc="1A32652E">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37725AA"/>
    <w:multiLevelType w:val="hybridMultilevel"/>
    <w:tmpl w:val="D3760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2B2225"/>
    <w:multiLevelType w:val="hybridMultilevel"/>
    <w:tmpl w:val="1C46F022"/>
    <w:lvl w:ilvl="0" w:tplc="BA2E0A88">
      <w:start w:val="26"/>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DC915F5"/>
    <w:multiLevelType w:val="hybridMultilevel"/>
    <w:tmpl w:val="B642701E"/>
    <w:lvl w:ilvl="0" w:tplc="6FA0B0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9" w15:restartNumberingAfterBreak="0">
    <w:nsid w:val="6FB71A58"/>
    <w:multiLevelType w:val="hybridMultilevel"/>
    <w:tmpl w:val="AB460B9C"/>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0C44D57"/>
    <w:multiLevelType w:val="hybridMultilevel"/>
    <w:tmpl w:val="2B5CE138"/>
    <w:lvl w:ilvl="0" w:tplc="D39A3BF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1" w15:restartNumberingAfterBreak="0">
    <w:nsid w:val="739A2409"/>
    <w:multiLevelType w:val="hybridMultilevel"/>
    <w:tmpl w:val="EC004C96"/>
    <w:lvl w:ilvl="0" w:tplc="74624B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4233201"/>
    <w:multiLevelType w:val="hybridMultilevel"/>
    <w:tmpl w:val="5A887F0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9AA3180"/>
    <w:multiLevelType w:val="hybridMultilevel"/>
    <w:tmpl w:val="8E90A88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79C00C10"/>
    <w:multiLevelType w:val="hybridMultilevel"/>
    <w:tmpl w:val="E6AE44B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7BAD6AA2"/>
    <w:multiLevelType w:val="hybridMultilevel"/>
    <w:tmpl w:val="20A6C198"/>
    <w:lvl w:ilvl="0" w:tplc="6BCA8322">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D766C8A"/>
    <w:multiLevelType w:val="hybridMultilevel"/>
    <w:tmpl w:val="B8F8BC0E"/>
    <w:lvl w:ilvl="0" w:tplc="E572C6CE">
      <w:start w:val="1"/>
      <w:numFmt w:val="lowerLetter"/>
      <w:lvlText w:val="%1)"/>
      <w:lvlJc w:val="left"/>
      <w:pPr>
        <w:ind w:left="720" w:hanging="360"/>
      </w:pPr>
      <w:rPr>
        <w:i w:val="0"/>
        <w:iCs/>
        <w:strike w:val="0"/>
      </w:rPr>
    </w:lvl>
    <w:lvl w:ilvl="1" w:tplc="E39C8A44">
      <w:start w:val="1"/>
      <w:numFmt w:val="decimal"/>
      <w:lvlText w:val="%2)"/>
      <w:lvlJc w:val="left"/>
      <w:pPr>
        <w:ind w:left="1440" w:hanging="360"/>
      </w:pPr>
      <w:rPr>
        <w:i w:val="0"/>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E645E55"/>
    <w:multiLevelType w:val="hybridMultilevel"/>
    <w:tmpl w:val="04A0D5EA"/>
    <w:lvl w:ilvl="0" w:tplc="F462FD1A">
      <w:start w:val="1"/>
      <w:numFmt w:val="lowerLetter"/>
      <w:lvlText w:val="%1)"/>
      <w:lvlJc w:val="left"/>
      <w:pPr>
        <w:ind w:left="644" w:hanging="360"/>
      </w:pPr>
      <w:rPr>
        <w:rFonts w:hint="default"/>
        <w:sz w:val="24"/>
        <w:szCs w:val="24"/>
      </w:rPr>
    </w:lvl>
    <w:lvl w:ilvl="1" w:tplc="937A23A0">
      <w:start w:val="1"/>
      <w:numFmt w:val="bullet"/>
      <w:lvlText w:val="o"/>
      <w:lvlJc w:val="left"/>
      <w:pPr>
        <w:ind w:left="3209" w:hanging="360"/>
      </w:pPr>
      <w:rPr>
        <w:rFonts w:ascii="Courier New" w:hAnsi="Courier New" w:hint="default"/>
      </w:rPr>
    </w:lvl>
    <w:lvl w:ilvl="2" w:tplc="343E9500">
      <w:start w:val="1"/>
      <w:numFmt w:val="bullet"/>
      <w:lvlText w:val=""/>
      <w:lvlJc w:val="left"/>
      <w:pPr>
        <w:ind w:left="3929" w:hanging="360"/>
      </w:pPr>
      <w:rPr>
        <w:rFonts w:ascii="Wingdings" w:hAnsi="Wingdings" w:hint="default"/>
      </w:rPr>
    </w:lvl>
    <w:lvl w:ilvl="3" w:tplc="9D1E34E4">
      <w:start w:val="1"/>
      <w:numFmt w:val="bullet"/>
      <w:lvlText w:val=""/>
      <w:lvlJc w:val="left"/>
      <w:pPr>
        <w:ind w:left="4649" w:hanging="360"/>
      </w:pPr>
      <w:rPr>
        <w:rFonts w:ascii="Symbol" w:hAnsi="Symbol" w:hint="default"/>
      </w:rPr>
    </w:lvl>
    <w:lvl w:ilvl="4" w:tplc="70864C22">
      <w:start w:val="1"/>
      <w:numFmt w:val="bullet"/>
      <w:lvlText w:val="o"/>
      <w:lvlJc w:val="left"/>
      <w:pPr>
        <w:ind w:left="5369" w:hanging="360"/>
      </w:pPr>
      <w:rPr>
        <w:rFonts w:ascii="Courier New" w:hAnsi="Courier New" w:hint="default"/>
      </w:rPr>
    </w:lvl>
    <w:lvl w:ilvl="5" w:tplc="0F3243CE">
      <w:start w:val="1"/>
      <w:numFmt w:val="bullet"/>
      <w:lvlText w:val=""/>
      <w:lvlJc w:val="left"/>
      <w:pPr>
        <w:ind w:left="6089" w:hanging="360"/>
      </w:pPr>
      <w:rPr>
        <w:rFonts w:ascii="Wingdings" w:hAnsi="Wingdings" w:hint="default"/>
      </w:rPr>
    </w:lvl>
    <w:lvl w:ilvl="6" w:tplc="C1743BBC">
      <w:start w:val="1"/>
      <w:numFmt w:val="bullet"/>
      <w:lvlText w:val=""/>
      <w:lvlJc w:val="left"/>
      <w:pPr>
        <w:ind w:left="6809" w:hanging="360"/>
      </w:pPr>
      <w:rPr>
        <w:rFonts w:ascii="Symbol" w:hAnsi="Symbol" w:hint="default"/>
      </w:rPr>
    </w:lvl>
    <w:lvl w:ilvl="7" w:tplc="253838EE">
      <w:start w:val="1"/>
      <w:numFmt w:val="bullet"/>
      <w:lvlText w:val="o"/>
      <w:lvlJc w:val="left"/>
      <w:pPr>
        <w:ind w:left="7529" w:hanging="360"/>
      </w:pPr>
      <w:rPr>
        <w:rFonts w:ascii="Courier New" w:hAnsi="Courier New" w:hint="default"/>
      </w:rPr>
    </w:lvl>
    <w:lvl w:ilvl="8" w:tplc="562AFED0">
      <w:start w:val="1"/>
      <w:numFmt w:val="bullet"/>
      <w:lvlText w:val=""/>
      <w:lvlJc w:val="left"/>
      <w:pPr>
        <w:ind w:left="8249" w:hanging="360"/>
      </w:pPr>
      <w:rPr>
        <w:rFonts w:ascii="Wingdings" w:hAnsi="Wingdings" w:hint="default"/>
      </w:rPr>
    </w:lvl>
  </w:abstractNum>
  <w:num w:numId="1" w16cid:durableId="769275101">
    <w:abstractNumId w:val="10"/>
  </w:num>
  <w:num w:numId="2" w16cid:durableId="1961256495">
    <w:abstractNumId w:val="62"/>
  </w:num>
  <w:num w:numId="3" w16cid:durableId="775297113">
    <w:abstractNumId w:val="59"/>
  </w:num>
  <w:num w:numId="4" w16cid:durableId="402410283">
    <w:abstractNumId w:val="67"/>
  </w:num>
  <w:num w:numId="5" w16cid:durableId="1228415841">
    <w:abstractNumId w:val="56"/>
  </w:num>
  <w:num w:numId="6" w16cid:durableId="505050645">
    <w:abstractNumId w:val="63"/>
  </w:num>
  <w:num w:numId="7" w16cid:durableId="507914357">
    <w:abstractNumId w:val="51"/>
  </w:num>
  <w:num w:numId="8" w16cid:durableId="1843398176">
    <w:abstractNumId w:val="13"/>
  </w:num>
  <w:num w:numId="9" w16cid:durableId="983504559">
    <w:abstractNumId w:val="30"/>
  </w:num>
  <w:num w:numId="10" w16cid:durableId="787159028">
    <w:abstractNumId w:val="49"/>
  </w:num>
  <w:num w:numId="11" w16cid:durableId="183786104">
    <w:abstractNumId w:val="26"/>
  </w:num>
  <w:num w:numId="12" w16cid:durableId="819156745">
    <w:abstractNumId w:val="18"/>
  </w:num>
  <w:num w:numId="13" w16cid:durableId="1111045692">
    <w:abstractNumId w:val="15"/>
  </w:num>
  <w:num w:numId="14" w16cid:durableId="898174665">
    <w:abstractNumId w:val="9"/>
  </w:num>
  <w:num w:numId="15" w16cid:durableId="1580096395">
    <w:abstractNumId w:val="0"/>
  </w:num>
  <w:num w:numId="16" w16cid:durableId="1985507199">
    <w:abstractNumId w:val="27"/>
  </w:num>
  <w:num w:numId="17" w16cid:durableId="12458702">
    <w:abstractNumId w:val="16"/>
  </w:num>
  <w:num w:numId="18" w16cid:durableId="1197888761">
    <w:abstractNumId w:val="11"/>
  </w:num>
  <w:num w:numId="19" w16cid:durableId="993148394">
    <w:abstractNumId w:val="66"/>
  </w:num>
  <w:num w:numId="20" w16cid:durableId="1925918917">
    <w:abstractNumId w:val="44"/>
  </w:num>
  <w:num w:numId="21" w16cid:durableId="1449617890">
    <w:abstractNumId w:val="34"/>
  </w:num>
  <w:num w:numId="22" w16cid:durableId="860703169">
    <w:abstractNumId w:val="48"/>
  </w:num>
  <w:num w:numId="23" w16cid:durableId="1603102440">
    <w:abstractNumId w:val="43"/>
  </w:num>
  <w:num w:numId="24" w16cid:durableId="704401836">
    <w:abstractNumId w:val="7"/>
  </w:num>
  <w:num w:numId="25" w16cid:durableId="506210794">
    <w:abstractNumId w:val="61"/>
  </w:num>
  <w:num w:numId="26" w16cid:durableId="514656604">
    <w:abstractNumId w:val="47"/>
  </w:num>
  <w:num w:numId="27" w16cid:durableId="1297834796">
    <w:abstractNumId w:val="21"/>
  </w:num>
  <w:num w:numId="28" w16cid:durableId="1119446250">
    <w:abstractNumId w:val="38"/>
  </w:num>
  <w:num w:numId="29" w16cid:durableId="2079283573">
    <w:abstractNumId w:val="54"/>
  </w:num>
  <w:num w:numId="30" w16cid:durableId="2107965548">
    <w:abstractNumId w:val="65"/>
  </w:num>
  <w:num w:numId="31" w16cid:durableId="1441870825">
    <w:abstractNumId w:val="50"/>
  </w:num>
  <w:num w:numId="32" w16cid:durableId="858393254">
    <w:abstractNumId w:val="58"/>
  </w:num>
  <w:num w:numId="33" w16cid:durableId="591814958">
    <w:abstractNumId w:val="60"/>
  </w:num>
  <w:num w:numId="34" w16cid:durableId="449012427">
    <w:abstractNumId w:val="45"/>
  </w:num>
  <w:num w:numId="35" w16cid:durableId="57633343">
    <w:abstractNumId w:val="40"/>
  </w:num>
  <w:num w:numId="36" w16cid:durableId="121847540">
    <w:abstractNumId w:val="37"/>
  </w:num>
  <w:num w:numId="37" w16cid:durableId="1950503231">
    <w:abstractNumId w:val="33"/>
  </w:num>
  <w:num w:numId="38" w16cid:durableId="372727755">
    <w:abstractNumId w:val="53"/>
  </w:num>
  <w:num w:numId="39" w16cid:durableId="879509563">
    <w:abstractNumId w:val="55"/>
  </w:num>
  <w:num w:numId="40" w16cid:durableId="1452822180">
    <w:abstractNumId w:val="35"/>
  </w:num>
  <w:num w:numId="41" w16cid:durableId="6445236">
    <w:abstractNumId w:val="39"/>
  </w:num>
  <w:num w:numId="42" w16cid:durableId="455611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697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1327001">
    <w:abstractNumId w:val="14"/>
  </w:num>
  <w:num w:numId="45" w16cid:durableId="1457211234">
    <w:abstractNumId w:val="42"/>
  </w:num>
  <w:num w:numId="46" w16cid:durableId="1658726559">
    <w:abstractNumId w:val="6"/>
  </w:num>
  <w:num w:numId="47" w16cid:durableId="1126002875">
    <w:abstractNumId w:val="8"/>
  </w:num>
  <w:num w:numId="48" w16cid:durableId="1759599201">
    <w:abstractNumId w:val="64"/>
  </w:num>
  <w:num w:numId="49" w16cid:durableId="660740150">
    <w:abstractNumId w:val="12"/>
  </w:num>
  <w:num w:numId="50" w16cid:durableId="792792286">
    <w:abstractNumId w:val="57"/>
  </w:num>
  <w:num w:numId="51" w16cid:durableId="791561867">
    <w:abstractNumId w:val="4"/>
  </w:num>
  <w:num w:numId="52" w16cid:durableId="542866588">
    <w:abstractNumId w:val="24"/>
  </w:num>
  <w:num w:numId="53" w16cid:durableId="1921022841">
    <w:abstractNumId w:val="52"/>
  </w:num>
  <w:num w:numId="54" w16cid:durableId="854734428">
    <w:abstractNumId w:val="17"/>
  </w:num>
  <w:num w:numId="55" w16cid:durableId="1984042702">
    <w:abstractNumId w:val="5"/>
  </w:num>
  <w:num w:numId="56" w16cid:durableId="276985297">
    <w:abstractNumId w:val="32"/>
  </w:num>
  <w:num w:numId="57" w16cid:durableId="1129739845">
    <w:abstractNumId w:val="28"/>
  </w:num>
  <w:num w:numId="58" w16cid:durableId="1206522550">
    <w:abstractNumId w:val="23"/>
  </w:num>
  <w:num w:numId="59" w16cid:durableId="1949392776">
    <w:abstractNumId w:val="1"/>
  </w:num>
  <w:num w:numId="60" w16cid:durableId="919296565">
    <w:abstractNumId w:val="2"/>
  </w:num>
  <w:num w:numId="61" w16cid:durableId="828520886">
    <w:abstractNumId w:val="36"/>
  </w:num>
  <w:num w:numId="62" w16cid:durableId="1449162637">
    <w:abstractNumId w:val="29"/>
  </w:num>
  <w:num w:numId="63" w16cid:durableId="316568987">
    <w:abstractNumId w:val="22"/>
  </w:num>
  <w:num w:numId="64" w16cid:durableId="34086083">
    <w:abstractNumId w:val="25"/>
  </w:num>
  <w:num w:numId="65" w16cid:durableId="1921255719">
    <w:abstractNumId w:val="46"/>
  </w:num>
  <w:num w:numId="66" w16cid:durableId="146866937">
    <w:abstractNumId w:val="19"/>
  </w:num>
  <w:num w:numId="67" w16cid:durableId="625042675">
    <w:abstractNumId w:val="3"/>
  </w:num>
  <w:num w:numId="68" w16cid:durableId="1344162389">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3A"/>
    <w:rsid w:val="00000A20"/>
    <w:rsid w:val="00000E03"/>
    <w:rsid w:val="00000F4F"/>
    <w:rsid w:val="000013B2"/>
    <w:rsid w:val="000013E5"/>
    <w:rsid w:val="00001A6A"/>
    <w:rsid w:val="00001D3F"/>
    <w:rsid w:val="0000242D"/>
    <w:rsid w:val="000024A9"/>
    <w:rsid w:val="00002520"/>
    <w:rsid w:val="00002B52"/>
    <w:rsid w:val="00002C3F"/>
    <w:rsid w:val="00002C60"/>
    <w:rsid w:val="00003BE4"/>
    <w:rsid w:val="00003D36"/>
    <w:rsid w:val="00003DA8"/>
    <w:rsid w:val="00003E97"/>
    <w:rsid w:val="00004448"/>
    <w:rsid w:val="0000449C"/>
    <w:rsid w:val="0000489D"/>
    <w:rsid w:val="00004A25"/>
    <w:rsid w:val="00004A99"/>
    <w:rsid w:val="00004F9E"/>
    <w:rsid w:val="000054E5"/>
    <w:rsid w:val="000055DA"/>
    <w:rsid w:val="00005FB9"/>
    <w:rsid w:val="00005FBD"/>
    <w:rsid w:val="00006452"/>
    <w:rsid w:val="000064D0"/>
    <w:rsid w:val="000066D0"/>
    <w:rsid w:val="00006BB3"/>
    <w:rsid w:val="00007147"/>
    <w:rsid w:val="0000755B"/>
    <w:rsid w:val="000076FE"/>
    <w:rsid w:val="00007967"/>
    <w:rsid w:val="00007FA8"/>
    <w:rsid w:val="00010ABA"/>
    <w:rsid w:val="00010D69"/>
    <w:rsid w:val="000112FB"/>
    <w:rsid w:val="0001164B"/>
    <w:rsid w:val="000119BB"/>
    <w:rsid w:val="00011A89"/>
    <w:rsid w:val="00011B3C"/>
    <w:rsid w:val="00011EF7"/>
    <w:rsid w:val="00011FFA"/>
    <w:rsid w:val="000121F3"/>
    <w:rsid w:val="00012508"/>
    <w:rsid w:val="00012645"/>
    <w:rsid w:val="000129D3"/>
    <w:rsid w:val="00012A2A"/>
    <w:rsid w:val="00012A5F"/>
    <w:rsid w:val="00012BDA"/>
    <w:rsid w:val="00012CB9"/>
    <w:rsid w:val="00012D1D"/>
    <w:rsid w:val="00012ED7"/>
    <w:rsid w:val="00012F30"/>
    <w:rsid w:val="00012FE6"/>
    <w:rsid w:val="0001323B"/>
    <w:rsid w:val="00014048"/>
    <w:rsid w:val="000145FE"/>
    <w:rsid w:val="00014A0C"/>
    <w:rsid w:val="00014A3A"/>
    <w:rsid w:val="00014C91"/>
    <w:rsid w:val="0001527E"/>
    <w:rsid w:val="00015DA6"/>
    <w:rsid w:val="0001647F"/>
    <w:rsid w:val="00017230"/>
    <w:rsid w:val="00020249"/>
    <w:rsid w:val="00020263"/>
    <w:rsid w:val="000207BE"/>
    <w:rsid w:val="0002093A"/>
    <w:rsid w:val="000212BF"/>
    <w:rsid w:val="000221BA"/>
    <w:rsid w:val="0002226A"/>
    <w:rsid w:val="000223B0"/>
    <w:rsid w:val="0002257D"/>
    <w:rsid w:val="00022F20"/>
    <w:rsid w:val="0002398E"/>
    <w:rsid w:val="00023C8F"/>
    <w:rsid w:val="000245B3"/>
    <w:rsid w:val="00024809"/>
    <w:rsid w:val="00024CFC"/>
    <w:rsid w:val="00025119"/>
    <w:rsid w:val="0002580C"/>
    <w:rsid w:val="00025974"/>
    <w:rsid w:val="00025A8D"/>
    <w:rsid w:val="000261D3"/>
    <w:rsid w:val="00026452"/>
    <w:rsid w:val="0002668D"/>
    <w:rsid w:val="00026B40"/>
    <w:rsid w:val="00027189"/>
    <w:rsid w:val="0002729A"/>
    <w:rsid w:val="0002752D"/>
    <w:rsid w:val="00027ACC"/>
    <w:rsid w:val="00027E5E"/>
    <w:rsid w:val="000305A1"/>
    <w:rsid w:val="000307FA"/>
    <w:rsid w:val="00030E6E"/>
    <w:rsid w:val="00030F44"/>
    <w:rsid w:val="0003157E"/>
    <w:rsid w:val="00031702"/>
    <w:rsid w:val="00031747"/>
    <w:rsid w:val="00031A2D"/>
    <w:rsid w:val="000328DA"/>
    <w:rsid w:val="00032C3C"/>
    <w:rsid w:val="00033657"/>
    <w:rsid w:val="00033784"/>
    <w:rsid w:val="0003423D"/>
    <w:rsid w:val="000342A7"/>
    <w:rsid w:val="0003478A"/>
    <w:rsid w:val="000350D3"/>
    <w:rsid w:val="0003542D"/>
    <w:rsid w:val="0003548F"/>
    <w:rsid w:val="0003551A"/>
    <w:rsid w:val="00035AD8"/>
    <w:rsid w:val="00035FE1"/>
    <w:rsid w:val="0003640E"/>
    <w:rsid w:val="000364CE"/>
    <w:rsid w:val="0003675B"/>
    <w:rsid w:val="00036B08"/>
    <w:rsid w:val="00036C02"/>
    <w:rsid w:val="0003725A"/>
    <w:rsid w:val="00037A9B"/>
    <w:rsid w:val="00037B3D"/>
    <w:rsid w:val="00037CEC"/>
    <w:rsid w:val="00040CFA"/>
    <w:rsid w:val="00041030"/>
    <w:rsid w:val="00041185"/>
    <w:rsid w:val="000413B9"/>
    <w:rsid w:val="0004180E"/>
    <w:rsid w:val="00042213"/>
    <w:rsid w:val="000427D4"/>
    <w:rsid w:val="00042C53"/>
    <w:rsid w:val="0004345E"/>
    <w:rsid w:val="000434F3"/>
    <w:rsid w:val="00043539"/>
    <w:rsid w:val="000438C5"/>
    <w:rsid w:val="0004390C"/>
    <w:rsid w:val="00043C4C"/>
    <w:rsid w:val="0004409C"/>
    <w:rsid w:val="000440C3"/>
    <w:rsid w:val="00044657"/>
    <w:rsid w:val="00044926"/>
    <w:rsid w:val="000451CC"/>
    <w:rsid w:val="00045475"/>
    <w:rsid w:val="00045593"/>
    <w:rsid w:val="00045625"/>
    <w:rsid w:val="00045A70"/>
    <w:rsid w:val="00045B94"/>
    <w:rsid w:val="00045CC0"/>
    <w:rsid w:val="00045D6A"/>
    <w:rsid w:val="00045E84"/>
    <w:rsid w:val="00046470"/>
    <w:rsid w:val="00046C49"/>
    <w:rsid w:val="00051014"/>
    <w:rsid w:val="0005150C"/>
    <w:rsid w:val="000518EE"/>
    <w:rsid w:val="00051AF0"/>
    <w:rsid w:val="00051DF8"/>
    <w:rsid w:val="00051F33"/>
    <w:rsid w:val="00052308"/>
    <w:rsid w:val="00052E6F"/>
    <w:rsid w:val="00053067"/>
    <w:rsid w:val="00053093"/>
    <w:rsid w:val="000531FC"/>
    <w:rsid w:val="0005337A"/>
    <w:rsid w:val="000535EC"/>
    <w:rsid w:val="00053A26"/>
    <w:rsid w:val="00053CA6"/>
    <w:rsid w:val="00054B9A"/>
    <w:rsid w:val="00054FE6"/>
    <w:rsid w:val="000550CB"/>
    <w:rsid w:val="0005553A"/>
    <w:rsid w:val="000555B6"/>
    <w:rsid w:val="00055633"/>
    <w:rsid w:val="00055F4B"/>
    <w:rsid w:val="00055F7D"/>
    <w:rsid w:val="00056141"/>
    <w:rsid w:val="000563E3"/>
    <w:rsid w:val="000565DD"/>
    <w:rsid w:val="00056798"/>
    <w:rsid w:val="00056C6A"/>
    <w:rsid w:val="00056D9D"/>
    <w:rsid w:val="00056DE1"/>
    <w:rsid w:val="00056EB1"/>
    <w:rsid w:val="00056F59"/>
    <w:rsid w:val="000572F7"/>
    <w:rsid w:val="00057641"/>
    <w:rsid w:val="00057C90"/>
    <w:rsid w:val="00057E8E"/>
    <w:rsid w:val="00057F06"/>
    <w:rsid w:val="00057F5E"/>
    <w:rsid w:val="00057FC5"/>
    <w:rsid w:val="00060796"/>
    <w:rsid w:val="000609EE"/>
    <w:rsid w:val="00060CC4"/>
    <w:rsid w:val="00060D69"/>
    <w:rsid w:val="00060D91"/>
    <w:rsid w:val="00060DAB"/>
    <w:rsid w:val="00060FAC"/>
    <w:rsid w:val="00061765"/>
    <w:rsid w:val="0006184E"/>
    <w:rsid w:val="00061D44"/>
    <w:rsid w:val="0006200A"/>
    <w:rsid w:val="0006236A"/>
    <w:rsid w:val="00062C7B"/>
    <w:rsid w:val="000631DF"/>
    <w:rsid w:val="00063211"/>
    <w:rsid w:val="00063434"/>
    <w:rsid w:val="00063AF0"/>
    <w:rsid w:val="00063F1C"/>
    <w:rsid w:val="000640D6"/>
    <w:rsid w:val="0006414F"/>
    <w:rsid w:val="0006530C"/>
    <w:rsid w:val="00065C0E"/>
    <w:rsid w:val="00065ED8"/>
    <w:rsid w:val="00065FB2"/>
    <w:rsid w:val="000661F5"/>
    <w:rsid w:val="00066285"/>
    <w:rsid w:val="00066324"/>
    <w:rsid w:val="000663D6"/>
    <w:rsid w:val="000665DB"/>
    <w:rsid w:val="00066D9C"/>
    <w:rsid w:val="000678EB"/>
    <w:rsid w:val="00070C8E"/>
    <w:rsid w:val="0007142B"/>
    <w:rsid w:val="00071497"/>
    <w:rsid w:val="0007187A"/>
    <w:rsid w:val="00071D98"/>
    <w:rsid w:val="00071F09"/>
    <w:rsid w:val="00072A20"/>
    <w:rsid w:val="00072AC0"/>
    <w:rsid w:val="00072F69"/>
    <w:rsid w:val="0007324E"/>
    <w:rsid w:val="0007356A"/>
    <w:rsid w:val="00073B64"/>
    <w:rsid w:val="00073C86"/>
    <w:rsid w:val="00073FF8"/>
    <w:rsid w:val="00074CF0"/>
    <w:rsid w:val="00074D46"/>
    <w:rsid w:val="00076F5D"/>
    <w:rsid w:val="00080069"/>
    <w:rsid w:val="000808C6"/>
    <w:rsid w:val="00080FFF"/>
    <w:rsid w:val="00081054"/>
    <w:rsid w:val="000815AA"/>
    <w:rsid w:val="00081678"/>
    <w:rsid w:val="00081837"/>
    <w:rsid w:val="00081CBE"/>
    <w:rsid w:val="00082083"/>
    <w:rsid w:val="00082283"/>
    <w:rsid w:val="000824CD"/>
    <w:rsid w:val="000826B0"/>
    <w:rsid w:val="0008287E"/>
    <w:rsid w:val="000828F2"/>
    <w:rsid w:val="00082BF7"/>
    <w:rsid w:val="00082C60"/>
    <w:rsid w:val="000835FA"/>
    <w:rsid w:val="000845E9"/>
    <w:rsid w:val="00084623"/>
    <w:rsid w:val="00084C75"/>
    <w:rsid w:val="00084DD2"/>
    <w:rsid w:val="00085379"/>
    <w:rsid w:val="00085AF0"/>
    <w:rsid w:val="00085EE8"/>
    <w:rsid w:val="00086357"/>
    <w:rsid w:val="00086600"/>
    <w:rsid w:val="00086849"/>
    <w:rsid w:val="00086A0E"/>
    <w:rsid w:val="000879C3"/>
    <w:rsid w:val="00087EDD"/>
    <w:rsid w:val="00090BDD"/>
    <w:rsid w:val="0009138E"/>
    <w:rsid w:val="00091693"/>
    <w:rsid w:val="000916B0"/>
    <w:rsid w:val="00091B39"/>
    <w:rsid w:val="00091CDC"/>
    <w:rsid w:val="00092592"/>
    <w:rsid w:val="00092B68"/>
    <w:rsid w:val="000937A7"/>
    <w:rsid w:val="00093CB3"/>
    <w:rsid w:val="00093E88"/>
    <w:rsid w:val="00093ECD"/>
    <w:rsid w:val="00094924"/>
    <w:rsid w:val="00094ECF"/>
    <w:rsid w:val="00095344"/>
    <w:rsid w:val="000955A2"/>
    <w:rsid w:val="00095AA9"/>
    <w:rsid w:val="00096062"/>
    <w:rsid w:val="00096D93"/>
    <w:rsid w:val="00096F27"/>
    <w:rsid w:val="00096F67"/>
    <w:rsid w:val="00097233"/>
    <w:rsid w:val="00097A8A"/>
    <w:rsid w:val="00097C06"/>
    <w:rsid w:val="000A061E"/>
    <w:rsid w:val="000A0735"/>
    <w:rsid w:val="000A08A9"/>
    <w:rsid w:val="000A0CA2"/>
    <w:rsid w:val="000A13BB"/>
    <w:rsid w:val="000A1548"/>
    <w:rsid w:val="000A1DF9"/>
    <w:rsid w:val="000A2870"/>
    <w:rsid w:val="000A292F"/>
    <w:rsid w:val="000A2D6F"/>
    <w:rsid w:val="000A2E88"/>
    <w:rsid w:val="000A3CDF"/>
    <w:rsid w:val="000A3FF7"/>
    <w:rsid w:val="000A4371"/>
    <w:rsid w:val="000A457D"/>
    <w:rsid w:val="000A4B56"/>
    <w:rsid w:val="000A4C58"/>
    <w:rsid w:val="000A542C"/>
    <w:rsid w:val="000A63EE"/>
    <w:rsid w:val="000A681B"/>
    <w:rsid w:val="000A6A73"/>
    <w:rsid w:val="000A6CAA"/>
    <w:rsid w:val="000A6E5F"/>
    <w:rsid w:val="000A7284"/>
    <w:rsid w:val="000B0121"/>
    <w:rsid w:val="000B059B"/>
    <w:rsid w:val="000B09FB"/>
    <w:rsid w:val="000B0A70"/>
    <w:rsid w:val="000B0B05"/>
    <w:rsid w:val="000B1DDC"/>
    <w:rsid w:val="000B2273"/>
    <w:rsid w:val="000B2425"/>
    <w:rsid w:val="000B2DA0"/>
    <w:rsid w:val="000B3858"/>
    <w:rsid w:val="000B38F8"/>
    <w:rsid w:val="000B3AB2"/>
    <w:rsid w:val="000B3CEC"/>
    <w:rsid w:val="000B3E27"/>
    <w:rsid w:val="000B3EF0"/>
    <w:rsid w:val="000B414D"/>
    <w:rsid w:val="000B4993"/>
    <w:rsid w:val="000B4DB1"/>
    <w:rsid w:val="000B5453"/>
    <w:rsid w:val="000B57A0"/>
    <w:rsid w:val="000B5B31"/>
    <w:rsid w:val="000B5CEB"/>
    <w:rsid w:val="000B5FD8"/>
    <w:rsid w:val="000B5FE2"/>
    <w:rsid w:val="000B6B03"/>
    <w:rsid w:val="000B6CDC"/>
    <w:rsid w:val="000B6E36"/>
    <w:rsid w:val="000B7296"/>
    <w:rsid w:val="000B7558"/>
    <w:rsid w:val="000C0153"/>
    <w:rsid w:val="000C01DE"/>
    <w:rsid w:val="000C05F8"/>
    <w:rsid w:val="000C0A8C"/>
    <w:rsid w:val="000C10CB"/>
    <w:rsid w:val="000C11DE"/>
    <w:rsid w:val="000C18B9"/>
    <w:rsid w:val="000C1AB9"/>
    <w:rsid w:val="000C201D"/>
    <w:rsid w:val="000C22BC"/>
    <w:rsid w:val="000C24D5"/>
    <w:rsid w:val="000C24E8"/>
    <w:rsid w:val="000C27ED"/>
    <w:rsid w:val="000C33FE"/>
    <w:rsid w:val="000C3766"/>
    <w:rsid w:val="000C3C01"/>
    <w:rsid w:val="000C45A2"/>
    <w:rsid w:val="000C4BB3"/>
    <w:rsid w:val="000C4DD7"/>
    <w:rsid w:val="000C4E7A"/>
    <w:rsid w:val="000C4F43"/>
    <w:rsid w:val="000C5194"/>
    <w:rsid w:val="000C5771"/>
    <w:rsid w:val="000C6062"/>
    <w:rsid w:val="000C633B"/>
    <w:rsid w:val="000C645F"/>
    <w:rsid w:val="000C6858"/>
    <w:rsid w:val="000C70E4"/>
    <w:rsid w:val="000C737B"/>
    <w:rsid w:val="000C740B"/>
    <w:rsid w:val="000C74B1"/>
    <w:rsid w:val="000C7850"/>
    <w:rsid w:val="000C7FC6"/>
    <w:rsid w:val="000D0157"/>
    <w:rsid w:val="000D097A"/>
    <w:rsid w:val="000D0FFE"/>
    <w:rsid w:val="000D137B"/>
    <w:rsid w:val="000D15E0"/>
    <w:rsid w:val="000D183A"/>
    <w:rsid w:val="000D20A9"/>
    <w:rsid w:val="000D240B"/>
    <w:rsid w:val="000D257A"/>
    <w:rsid w:val="000D25E0"/>
    <w:rsid w:val="000D2878"/>
    <w:rsid w:val="000D2EFA"/>
    <w:rsid w:val="000D4049"/>
    <w:rsid w:val="000D40E5"/>
    <w:rsid w:val="000D44A6"/>
    <w:rsid w:val="000D52AB"/>
    <w:rsid w:val="000D5436"/>
    <w:rsid w:val="000D5B4B"/>
    <w:rsid w:val="000D68D3"/>
    <w:rsid w:val="000D6E94"/>
    <w:rsid w:val="000D7055"/>
    <w:rsid w:val="000D7618"/>
    <w:rsid w:val="000D771C"/>
    <w:rsid w:val="000D77AF"/>
    <w:rsid w:val="000D789E"/>
    <w:rsid w:val="000D7EB5"/>
    <w:rsid w:val="000E001F"/>
    <w:rsid w:val="000E0599"/>
    <w:rsid w:val="000E0D7E"/>
    <w:rsid w:val="000E206A"/>
    <w:rsid w:val="000E262F"/>
    <w:rsid w:val="000E2AB7"/>
    <w:rsid w:val="000E2EB5"/>
    <w:rsid w:val="000E3BB5"/>
    <w:rsid w:val="000E442D"/>
    <w:rsid w:val="000E445F"/>
    <w:rsid w:val="000E51FC"/>
    <w:rsid w:val="000E5B7B"/>
    <w:rsid w:val="000E6153"/>
    <w:rsid w:val="000E7748"/>
    <w:rsid w:val="000E792A"/>
    <w:rsid w:val="000E7B6C"/>
    <w:rsid w:val="000E7BC3"/>
    <w:rsid w:val="000E7CFB"/>
    <w:rsid w:val="000E7D3A"/>
    <w:rsid w:val="000F00E3"/>
    <w:rsid w:val="000F0C60"/>
    <w:rsid w:val="000F15C1"/>
    <w:rsid w:val="000F1787"/>
    <w:rsid w:val="000F181E"/>
    <w:rsid w:val="000F18AD"/>
    <w:rsid w:val="000F1C01"/>
    <w:rsid w:val="000F1D50"/>
    <w:rsid w:val="000F20CD"/>
    <w:rsid w:val="000F2326"/>
    <w:rsid w:val="000F24A5"/>
    <w:rsid w:val="000F2982"/>
    <w:rsid w:val="000F3330"/>
    <w:rsid w:val="000F398F"/>
    <w:rsid w:val="000F3C8C"/>
    <w:rsid w:val="000F3CB8"/>
    <w:rsid w:val="000F4012"/>
    <w:rsid w:val="000F421B"/>
    <w:rsid w:val="000F4772"/>
    <w:rsid w:val="000F4A3F"/>
    <w:rsid w:val="000F4BA3"/>
    <w:rsid w:val="000F5212"/>
    <w:rsid w:val="000F5410"/>
    <w:rsid w:val="000F5656"/>
    <w:rsid w:val="000F5895"/>
    <w:rsid w:val="000F5897"/>
    <w:rsid w:val="000F5C4F"/>
    <w:rsid w:val="000F60E4"/>
    <w:rsid w:val="000F6C40"/>
    <w:rsid w:val="000F6CCC"/>
    <w:rsid w:val="000F70F8"/>
    <w:rsid w:val="000F767C"/>
    <w:rsid w:val="000F7A27"/>
    <w:rsid w:val="000F7B44"/>
    <w:rsid w:val="00100A48"/>
    <w:rsid w:val="00101608"/>
    <w:rsid w:val="0010184C"/>
    <w:rsid w:val="00101D1A"/>
    <w:rsid w:val="00101D7E"/>
    <w:rsid w:val="0010275F"/>
    <w:rsid w:val="00103038"/>
    <w:rsid w:val="001034CD"/>
    <w:rsid w:val="00103D1F"/>
    <w:rsid w:val="00103E30"/>
    <w:rsid w:val="00103E6B"/>
    <w:rsid w:val="00104715"/>
    <w:rsid w:val="00104A81"/>
    <w:rsid w:val="00105074"/>
    <w:rsid w:val="00105377"/>
    <w:rsid w:val="00105A1E"/>
    <w:rsid w:val="00105A7F"/>
    <w:rsid w:val="001060D0"/>
    <w:rsid w:val="00106C2E"/>
    <w:rsid w:val="001071CF"/>
    <w:rsid w:val="00107CCC"/>
    <w:rsid w:val="00107D9C"/>
    <w:rsid w:val="00107F72"/>
    <w:rsid w:val="00107FBC"/>
    <w:rsid w:val="001101B2"/>
    <w:rsid w:val="001105C8"/>
    <w:rsid w:val="00110726"/>
    <w:rsid w:val="00110CEB"/>
    <w:rsid w:val="00111241"/>
    <w:rsid w:val="001112CB"/>
    <w:rsid w:val="0011155B"/>
    <w:rsid w:val="0011156B"/>
    <w:rsid w:val="001118B0"/>
    <w:rsid w:val="00111C25"/>
    <w:rsid w:val="0011216F"/>
    <w:rsid w:val="00112549"/>
    <w:rsid w:val="001125AC"/>
    <w:rsid w:val="00112D40"/>
    <w:rsid w:val="00113032"/>
    <w:rsid w:val="00113096"/>
    <w:rsid w:val="001130EB"/>
    <w:rsid w:val="00113150"/>
    <w:rsid w:val="0011368A"/>
    <w:rsid w:val="001138AD"/>
    <w:rsid w:val="00113AE7"/>
    <w:rsid w:val="0011411A"/>
    <w:rsid w:val="001145F1"/>
    <w:rsid w:val="00114C5D"/>
    <w:rsid w:val="001154A0"/>
    <w:rsid w:val="001156CA"/>
    <w:rsid w:val="00115C65"/>
    <w:rsid w:val="00116290"/>
    <w:rsid w:val="0011697C"/>
    <w:rsid w:val="001170C3"/>
    <w:rsid w:val="00117214"/>
    <w:rsid w:val="00117254"/>
    <w:rsid w:val="001174F9"/>
    <w:rsid w:val="0011767B"/>
    <w:rsid w:val="0011780B"/>
    <w:rsid w:val="001178A0"/>
    <w:rsid w:val="00117A86"/>
    <w:rsid w:val="00117A8B"/>
    <w:rsid w:val="00117B19"/>
    <w:rsid w:val="00120738"/>
    <w:rsid w:val="00121711"/>
    <w:rsid w:val="001223DE"/>
    <w:rsid w:val="00122585"/>
    <w:rsid w:val="001226BD"/>
    <w:rsid w:val="00122B63"/>
    <w:rsid w:val="001230A1"/>
    <w:rsid w:val="00123164"/>
    <w:rsid w:val="001232AF"/>
    <w:rsid w:val="001240F4"/>
    <w:rsid w:val="0012418A"/>
    <w:rsid w:val="001244A2"/>
    <w:rsid w:val="001251A3"/>
    <w:rsid w:val="0012533A"/>
    <w:rsid w:val="00125A3F"/>
    <w:rsid w:val="00125B58"/>
    <w:rsid w:val="001268DD"/>
    <w:rsid w:val="00126B1B"/>
    <w:rsid w:val="00127074"/>
    <w:rsid w:val="001270D6"/>
    <w:rsid w:val="001271C9"/>
    <w:rsid w:val="00127B99"/>
    <w:rsid w:val="00127C76"/>
    <w:rsid w:val="00127F4C"/>
    <w:rsid w:val="00127F5A"/>
    <w:rsid w:val="00130205"/>
    <w:rsid w:val="001304A0"/>
    <w:rsid w:val="00130E6B"/>
    <w:rsid w:val="00130EE2"/>
    <w:rsid w:val="00131283"/>
    <w:rsid w:val="001313D1"/>
    <w:rsid w:val="001318FA"/>
    <w:rsid w:val="00131D1F"/>
    <w:rsid w:val="001320FD"/>
    <w:rsid w:val="00132431"/>
    <w:rsid w:val="00132C78"/>
    <w:rsid w:val="00132E67"/>
    <w:rsid w:val="00133253"/>
    <w:rsid w:val="00133506"/>
    <w:rsid w:val="0013446C"/>
    <w:rsid w:val="001346B6"/>
    <w:rsid w:val="00135042"/>
    <w:rsid w:val="0013535F"/>
    <w:rsid w:val="001355F0"/>
    <w:rsid w:val="001356F4"/>
    <w:rsid w:val="001359E4"/>
    <w:rsid w:val="00135B7F"/>
    <w:rsid w:val="00136FD3"/>
    <w:rsid w:val="001376EF"/>
    <w:rsid w:val="001401C3"/>
    <w:rsid w:val="001406CA"/>
    <w:rsid w:val="001406F9"/>
    <w:rsid w:val="00140922"/>
    <w:rsid w:val="0014146C"/>
    <w:rsid w:val="00141818"/>
    <w:rsid w:val="001418A7"/>
    <w:rsid w:val="00141910"/>
    <w:rsid w:val="00141BEF"/>
    <w:rsid w:val="001428D3"/>
    <w:rsid w:val="00142AF6"/>
    <w:rsid w:val="0014301B"/>
    <w:rsid w:val="001431E9"/>
    <w:rsid w:val="001432A9"/>
    <w:rsid w:val="00143337"/>
    <w:rsid w:val="0014380F"/>
    <w:rsid w:val="0014387F"/>
    <w:rsid w:val="0014388A"/>
    <w:rsid w:val="001448D9"/>
    <w:rsid w:val="00144C08"/>
    <w:rsid w:val="00144ED7"/>
    <w:rsid w:val="00145232"/>
    <w:rsid w:val="001456A8"/>
    <w:rsid w:val="00145AAF"/>
    <w:rsid w:val="00145B5F"/>
    <w:rsid w:val="001462AB"/>
    <w:rsid w:val="0014640F"/>
    <w:rsid w:val="00146D95"/>
    <w:rsid w:val="001474BB"/>
    <w:rsid w:val="00147B82"/>
    <w:rsid w:val="00147C23"/>
    <w:rsid w:val="00147D15"/>
    <w:rsid w:val="00150727"/>
    <w:rsid w:val="0015087C"/>
    <w:rsid w:val="00151B51"/>
    <w:rsid w:val="00151E26"/>
    <w:rsid w:val="00152226"/>
    <w:rsid w:val="00152826"/>
    <w:rsid w:val="001528E6"/>
    <w:rsid w:val="001534BB"/>
    <w:rsid w:val="001534C9"/>
    <w:rsid w:val="0015353B"/>
    <w:rsid w:val="00153543"/>
    <w:rsid w:val="001537D7"/>
    <w:rsid w:val="0015391D"/>
    <w:rsid w:val="00154490"/>
    <w:rsid w:val="00154629"/>
    <w:rsid w:val="00155098"/>
    <w:rsid w:val="001563F3"/>
    <w:rsid w:val="00156AFA"/>
    <w:rsid w:val="00156C5F"/>
    <w:rsid w:val="00156C8D"/>
    <w:rsid w:val="00156F31"/>
    <w:rsid w:val="00157103"/>
    <w:rsid w:val="001571C2"/>
    <w:rsid w:val="001571C6"/>
    <w:rsid w:val="00157722"/>
    <w:rsid w:val="001577A4"/>
    <w:rsid w:val="00157B69"/>
    <w:rsid w:val="00157BA5"/>
    <w:rsid w:val="0016042F"/>
    <w:rsid w:val="001606FC"/>
    <w:rsid w:val="00160BBD"/>
    <w:rsid w:val="001610E6"/>
    <w:rsid w:val="0016114A"/>
    <w:rsid w:val="00161B83"/>
    <w:rsid w:val="00161BC2"/>
    <w:rsid w:val="00161EB7"/>
    <w:rsid w:val="001627D9"/>
    <w:rsid w:val="001627E6"/>
    <w:rsid w:val="00162807"/>
    <w:rsid w:val="00162D90"/>
    <w:rsid w:val="00163045"/>
    <w:rsid w:val="00163204"/>
    <w:rsid w:val="00163C4C"/>
    <w:rsid w:val="0016406C"/>
    <w:rsid w:val="001646F7"/>
    <w:rsid w:val="00164A96"/>
    <w:rsid w:val="00164DA9"/>
    <w:rsid w:val="00164DD2"/>
    <w:rsid w:val="00164EB0"/>
    <w:rsid w:val="00164EE2"/>
    <w:rsid w:val="00164F79"/>
    <w:rsid w:val="00165ABD"/>
    <w:rsid w:val="00165B7C"/>
    <w:rsid w:val="00165E15"/>
    <w:rsid w:val="00166293"/>
    <w:rsid w:val="00166E2E"/>
    <w:rsid w:val="001670EB"/>
    <w:rsid w:val="001675D7"/>
    <w:rsid w:val="00167712"/>
    <w:rsid w:val="001679C2"/>
    <w:rsid w:val="00167EE8"/>
    <w:rsid w:val="00170889"/>
    <w:rsid w:val="00170981"/>
    <w:rsid w:val="00170C35"/>
    <w:rsid w:val="00170CAE"/>
    <w:rsid w:val="00170DBC"/>
    <w:rsid w:val="0017113A"/>
    <w:rsid w:val="001718FC"/>
    <w:rsid w:val="001719E7"/>
    <w:rsid w:val="00171CBB"/>
    <w:rsid w:val="0017204D"/>
    <w:rsid w:val="00172282"/>
    <w:rsid w:val="001722A2"/>
    <w:rsid w:val="0017263F"/>
    <w:rsid w:val="00172718"/>
    <w:rsid w:val="00172850"/>
    <w:rsid w:val="001728DD"/>
    <w:rsid w:val="00172B20"/>
    <w:rsid w:val="00172F08"/>
    <w:rsid w:val="00173593"/>
    <w:rsid w:val="00173740"/>
    <w:rsid w:val="0017397F"/>
    <w:rsid w:val="00173AE5"/>
    <w:rsid w:val="00173E6C"/>
    <w:rsid w:val="001742D7"/>
    <w:rsid w:val="001743C3"/>
    <w:rsid w:val="00174C49"/>
    <w:rsid w:val="00174E86"/>
    <w:rsid w:val="00175302"/>
    <w:rsid w:val="0017584F"/>
    <w:rsid w:val="00175D18"/>
    <w:rsid w:val="001760C9"/>
    <w:rsid w:val="00177062"/>
    <w:rsid w:val="0017752E"/>
    <w:rsid w:val="00180483"/>
    <w:rsid w:val="00180D10"/>
    <w:rsid w:val="001813FB"/>
    <w:rsid w:val="00181D6F"/>
    <w:rsid w:val="00181F57"/>
    <w:rsid w:val="00182772"/>
    <w:rsid w:val="001828D3"/>
    <w:rsid w:val="00183296"/>
    <w:rsid w:val="001832A5"/>
    <w:rsid w:val="00183774"/>
    <w:rsid w:val="00183B25"/>
    <w:rsid w:val="00183D8E"/>
    <w:rsid w:val="00183DF8"/>
    <w:rsid w:val="001842D6"/>
    <w:rsid w:val="0018485A"/>
    <w:rsid w:val="00184DE0"/>
    <w:rsid w:val="00184DF7"/>
    <w:rsid w:val="00184F61"/>
    <w:rsid w:val="00185316"/>
    <w:rsid w:val="00185686"/>
    <w:rsid w:val="0018582C"/>
    <w:rsid w:val="00185A6A"/>
    <w:rsid w:val="001862C6"/>
    <w:rsid w:val="00186599"/>
    <w:rsid w:val="0018669C"/>
    <w:rsid w:val="00186AE7"/>
    <w:rsid w:val="00186D2A"/>
    <w:rsid w:val="00187582"/>
    <w:rsid w:val="001877E9"/>
    <w:rsid w:val="00187DC3"/>
    <w:rsid w:val="00187FE3"/>
    <w:rsid w:val="00187FF2"/>
    <w:rsid w:val="0019009D"/>
    <w:rsid w:val="00190190"/>
    <w:rsid w:val="00190325"/>
    <w:rsid w:val="00190EF0"/>
    <w:rsid w:val="001911B3"/>
    <w:rsid w:val="001918F9"/>
    <w:rsid w:val="0019201E"/>
    <w:rsid w:val="00192EC6"/>
    <w:rsid w:val="00193270"/>
    <w:rsid w:val="0019336D"/>
    <w:rsid w:val="001933AA"/>
    <w:rsid w:val="00193602"/>
    <w:rsid w:val="0019370C"/>
    <w:rsid w:val="001937C3"/>
    <w:rsid w:val="00193E8D"/>
    <w:rsid w:val="00193F59"/>
    <w:rsid w:val="00194532"/>
    <w:rsid w:val="00194CB7"/>
    <w:rsid w:val="00194F4D"/>
    <w:rsid w:val="00195034"/>
    <w:rsid w:val="00195090"/>
    <w:rsid w:val="001951BF"/>
    <w:rsid w:val="00195795"/>
    <w:rsid w:val="0019598E"/>
    <w:rsid w:val="00195B79"/>
    <w:rsid w:val="00195FE1"/>
    <w:rsid w:val="00196384"/>
    <w:rsid w:val="001974C5"/>
    <w:rsid w:val="00197FE3"/>
    <w:rsid w:val="001A01A9"/>
    <w:rsid w:val="001A09F4"/>
    <w:rsid w:val="001A0A82"/>
    <w:rsid w:val="001A11F2"/>
    <w:rsid w:val="001A1DA2"/>
    <w:rsid w:val="001A22C6"/>
    <w:rsid w:val="001A2E2C"/>
    <w:rsid w:val="001A2E58"/>
    <w:rsid w:val="001A32F4"/>
    <w:rsid w:val="001A3AF0"/>
    <w:rsid w:val="001A3CC8"/>
    <w:rsid w:val="001A3DA1"/>
    <w:rsid w:val="001A3EEF"/>
    <w:rsid w:val="001A40D3"/>
    <w:rsid w:val="001A4A19"/>
    <w:rsid w:val="001A4B64"/>
    <w:rsid w:val="001A4C8C"/>
    <w:rsid w:val="001A4CC6"/>
    <w:rsid w:val="001A4E37"/>
    <w:rsid w:val="001A516E"/>
    <w:rsid w:val="001A51E5"/>
    <w:rsid w:val="001A551A"/>
    <w:rsid w:val="001A56F4"/>
    <w:rsid w:val="001A57CB"/>
    <w:rsid w:val="001A5B66"/>
    <w:rsid w:val="001A62DD"/>
    <w:rsid w:val="001A6334"/>
    <w:rsid w:val="001A634C"/>
    <w:rsid w:val="001A6D0A"/>
    <w:rsid w:val="001A70B9"/>
    <w:rsid w:val="001A7172"/>
    <w:rsid w:val="001A728A"/>
    <w:rsid w:val="001A72DE"/>
    <w:rsid w:val="001A7868"/>
    <w:rsid w:val="001A7BA5"/>
    <w:rsid w:val="001A7E31"/>
    <w:rsid w:val="001B05ED"/>
    <w:rsid w:val="001B07D5"/>
    <w:rsid w:val="001B0983"/>
    <w:rsid w:val="001B0E11"/>
    <w:rsid w:val="001B0FAA"/>
    <w:rsid w:val="001B1C3D"/>
    <w:rsid w:val="001B1C93"/>
    <w:rsid w:val="001B1CB6"/>
    <w:rsid w:val="001B1E91"/>
    <w:rsid w:val="001B1F9B"/>
    <w:rsid w:val="001B27B6"/>
    <w:rsid w:val="001B288E"/>
    <w:rsid w:val="001B2F62"/>
    <w:rsid w:val="001B39D3"/>
    <w:rsid w:val="001B3DC8"/>
    <w:rsid w:val="001B3E94"/>
    <w:rsid w:val="001B455D"/>
    <w:rsid w:val="001B53CE"/>
    <w:rsid w:val="001B55ED"/>
    <w:rsid w:val="001B5656"/>
    <w:rsid w:val="001B596B"/>
    <w:rsid w:val="001B5971"/>
    <w:rsid w:val="001B5AB7"/>
    <w:rsid w:val="001B5B5E"/>
    <w:rsid w:val="001B5B89"/>
    <w:rsid w:val="001B76B3"/>
    <w:rsid w:val="001B7A91"/>
    <w:rsid w:val="001B7EDC"/>
    <w:rsid w:val="001C09FD"/>
    <w:rsid w:val="001C0D6F"/>
    <w:rsid w:val="001C13DE"/>
    <w:rsid w:val="001C1427"/>
    <w:rsid w:val="001C2831"/>
    <w:rsid w:val="001C2D90"/>
    <w:rsid w:val="001C39DA"/>
    <w:rsid w:val="001C3FCA"/>
    <w:rsid w:val="001C3FE6"/>
    <w:rsid w:val="001C4278"/>
    <w:rsid w:val="001C43F0"/>
    <w:rsid w:val="001C4A37"/>
    <w:rsid w:val="001C5287"/>
    <w:rsid w:val="001C551B"/>
    <w:rsid w:val="001C5658"/>
    <w:rsid w:val="001C5891"/>
    <w:rsid w:val="001C5B5E"/>
    <w:rsid w:val="001C6069"/>
    <w:rsid w:val="001C61F6"/>
    <w:rsid w:val="001C62AE"/>
    <w:rsid w:val="001C67B0"/>
    <w:rsid w:val="001C6839"/>
    <w:rsid w:val="001C6974"/>
    <w:rsid w:val="001C7376"/>
    <w:rsid w:val="001C7408"/>
    <w:rsid w:val="001C7C73"/>
    <w:rsid w:val="001C7D5C"/>
    <w:rsid w:val="001D01B3"/>
    <w:rsid w:val="001D023D"/>
    <w:rsid w:val="001D0582"/>
    <w:rsid w:val="001D06AB"/>
    <w:rsid w:val="001D11DC"/>
    <w:rsid w:val="001D1345"/>
    <w:rsid w:val="001D179E"/>
    <w:rsid w:val="001D1B20"/>
    <w:rsid w:val="001D1BA2"/>
    <w:rsid w:val="001D1F8D"/>
    <w:rsid w:val="001D2235"/>
    <w:rsid w:val="001D2265"/>
    <w:rsid w:val="001D2886"/>
    <w:rsid w:val="001D29BE"/>
    <w:rsid w:val="001D2CF2"/>
    <w:rsid w:val="001D3070"/>
    <w:rsid w:val="001D3A17"/>
    <w:rsid w:val="001D3C90"/>
    <w:rsid w:val="001D3CAD"/>
    <w:rsid w:val="001D3E75"/>
    <w:rsid w:val="001D4231"/>
    <w:rsid w:val="001D45D9"/>
    <w:rsid w:val="001D470D"/>
    <w:rsid w:val="001D48A6"/>
    <w:rsid w:val="001D5326"/>
    <w:rsid w:val="001D5F40"/>
    <w:rsid w:val="001D5FB4"/>
    <w:rsid w:val="001D6675"/>
    <w:rsid w:val="001D6923"/>
    <w:rsid w:val="001D6AF3"/>
    <w:rsid w:val="001D7191"/>
    <w:rsid w:val="001D7196"/>
    <w:rsid w:val="001D7CC2"/>
    <w:rsid w:val="001E07EF"/>
    <w:rsid w:val="001E084E"/>
    <w:rsid w:val="001E0A3E"/>
    <w:rsid w:val="001E122A"/>
    <w:rsid w:val="001E1330"/>
    <w:rsid w:val="001E134E"/>
    <w:rsid w:val="001E15D0"/>
    <w:rsid w:val="001E160D"/>
    <w:rsid w:val="001E17D9"/>
    <w:rsid w:val="001E1DDD"/>
    <w:rsid w:val="001E2625"/>
    <w:rsid w:val="001E2779"/>
    <w:rsid w:val="001E2946"/>
    <w:rsid w:val="001E2D08"/>
    <w:rsid w:val="001E312F"/>
    <w:rsid w:val="001E31A9"/>
    <w:rsid w:val="001E399B"/>
    <w:rsid w:val="001E3BF2"/>
    <w:rsid w:val="001E3C70"/>
    <w:rsid w:val="001E3EF6"/>
    <w:rsid w:val="001E3F3E"/>
    <w:rsid w:val="001E401B"/>
    <w:rsid w:val="001E441A"/>
    <w:rsid w:val="001E4668"/>
    <w:rsid w:val="001E49BC"/>
    <w:rsid w:val="001E4E6E"/>
    <w:rsid w:val="001E4EB1"/>
    <w:rsid w:val="001E598A"/>
    <w:rsid w:val="001E5BDA"/>
    <w:rsid w:val="001E61CB"/>
    <w:rsid w:val="001E6308"/>
    <w:rsid w:val="001E68D1"/>
    <w:rsid w:val="001E6B65"/>
    <w:rsid w:val="001E719B"/>
    <w:rsid w:val="001E77FB"/>
    <w:rsid w:val="001E7846"/>
    <w:rsid w:val="001F015E"/>
    <w:rsid w:val="001F0211"/>
    <w:rsid w:val="001F0A4A"/>
    <w:rsid w:val="001F0B3B"/>
    <w:rsid w:val="001F0D54"/>
    <w:rsid w:val="001F0E6F"/>
    <w:rsid w:val="001F1A77"/>
    <w:rsid w:val="001F1D87"/>
    <w:rsid w:val="001F1EC3"/>
    <w:rsid w:val="001F26EA"/>
    <w:rsid w:val="001F29CC"/>
    <w:rsid w:val="001F2D31"/>
    <w:rsid w:val="001F2D6C"/>
    <w:rsid w:val="001F3911"/>
    <w:rsid w:val="001F39A8"/>
    <w:rsid w:val="001F3E73"/>
    <w:rsid w:val="001F3F7E"/>
    <w:rsid w:val="001F485F"/>
    <w:rsid w:val="001F4F8E"/>
    <w:rsid w:val="001F5172"/>
    <w:rsid w:val="001F580E"/>
    <w:rsid w:val="001F5A03"/>
    <w:rsid w:val="001F5AB9"/>
    <w:rsid w:val="001F5FD7"/>
    <w:rsid w:val="001F6449"/>
    <w:rsid w:val="001F673F"/>
    <w:rsid w:val="001F69C6"/>
    <w:rsid w:val="001F6EA3"/>
    <w:rsid w:val="001F6FC9"/>
    <w:rsid w:val="001F7315"/>
    <w:rsid w:val="001F74E2"/>
    <w:rsid w:val="001F7809"/>
    <w:rsid w:val="001F7A70"/>
    <w:rsid w:val="00200E0D"/>
    <w:rsid w:val="00201833"/>
    <w:rsid w:val="00201A44"/>
    <w:rsid w:val="00201A6E"/>
    <w:rsid w:val="00201D08"/>
    <w:rsid w:val="00202064"/>
    <w:rsid w:val="002024A9"/>
    <w:rsid w:val="002029A7"/>
    <w:rsid w:val="00202C53"/>
    <w:rsid w:val="00202DF4"/>
    <w:rsid w:val="002031D0"/>
    <w:rsid w:val="0020335A"/>
    <w:rsid w:val="00203566"/>
    <w:rsid w:val="002039F8"/>
    <w:rsid w:val="00203A26"/>
    <w:rsid w:val="00203F0F"/>
    <w:rsid w:val="0020409A"/>
    <w:rsid w:val="00204166"/>
    <w:rsid w:val="002044E5"/>
    <w:rsid w:val="00204D76"/>
    <w:rsid w:val="00205E6C"/>
    <w:rsid w:val="00206900"/>
    <w:rsid w:val="002072B9"/>
    <w:rsid w:val="002074CC"/>
    <w:rsid w:val="002075BD"/>
    <w:rsid w:val="002076BE"/>
    <w:rsid w:val="00207E3D"/>
    <w:rsid w:val="00207FC8"/>
    <w:rsid w:val="00210255"/>
    <w:rsid w:val="00210394"/>
    <w:rsid w:val="0021047D"/>
    <w:rsid w:val="00210A5F"/>
    <w:rsid w:val="00210D0C"/>
    <w:rsid w:val="00210E32"/>
    <w:rsid w:val="00211836"/>
    <w:rsid w:val="00212132"/>
    <w:rsid w:val="00212233"/>
    <w:rsid w:val="00212587"/>
    <w:rsid w:val="00213821"/>
    <w:rsid w:val="00213A6D"/>
    <w:rsid w:val="00213CE2"/>
    <w:rsid w:val="00213DB1"/>
    <w:rsid w:val="00213FBD"/>
    <w:rsid w:val="0021458D"/>
    <w:rsid w:val="00214A7B"/>
    <w:rsid w:val="00214D82"/>
    <w:rsid w:val="0021519A"/>
    <w:rsid w:val="0021520B"/>
    <w:rsid w:val="00215760"/>
    <w:rsid w:val="00215B7C"/>
    <w:rsid w:val="00215B88"/>
    <w:rsid w:val="00215C47"/>
    <w:rsid w:val="00216148"/>
    <w:rsid w:val="00217100"/>
    <w:rsid w:val="002175B7"/>
    <w:rsid w:val="00217FFA"/>
    <w:rsid w:val="002207AF"/>
    <w:rsid w:val="002207D8"/>
    <w:rsid w:val="002215AA"/>
    <w:rsid w:val="00221736"/>
    <w:rsid w:val="00221861"/>
    <w:rsid w:val="00221B77"/>
    <w:rsid w:val="00222619"/>
    <w:rsid w:val="002227DC"/>
    <w:rsid w:val="00222A0E"/>
    <w:rsid w:val="00223A95"/>
    <w:rsid w:val="00223CAB"/>
    <w:rsid w:val="00223F95"/>
    <w:rsid w:val="002240AC"/>
    <w:rsid w:val="00224647"/>
    <w:rsid w:val="0022468F"/>
    <w:rsid w:val="00224D9A"/>
    <w:rsid w:val="002251AB"/>
    <w:rsid w:val="00225285"/>
    <w:rsid w:val="0022540F"/>
    <w:rsid w:val="00225C99"/>
    <w:rsid w:val="00225F75"/>
    <w:rsid w:val="002266E4"/>
    <w:rsid w:val="00226B99"/>
    <w:rsid w:val="00227687"/>
    <w:rsid w:val="00227D9A"/>
    <w:rsid w:val="002303AB"/>
    <w:rsid w:val="0023067E"/>
    <w:rsid w:val="002307F9"/>
    <w:rsid w:val="00230C00"/>
    <w:rsid w:val="0023143E"/>
    <w:rsid w:val="0023178E"/>
    <w:rsid w:val="00231F1F"/>
    <w:rsid w:val="00232738"/>
    <w:rsid w:val="00232808"/>
    <w:rsid w:val="002338BE"/>
    <w:rsid w:val="002339CE"/>
    <w:rsid w:val="00234129"/>
    <w:rsid w:val="002342ED"/>
    <w:rsid w:val="00234837"/>
    <w:rsid w:val="0023487D"/>
    <w:rsid w:val="00234C58"/>
    <w:rsid w:val="002352F7"/>
    <w:rsid w:val="0023590E"/>
    <w:rsid w:val="00235A29"/>
    <w:rsid w:val="00235A7F"/>
    <w:rsid w:val="00235AE8"/>
    <w:rsid w:val="002363CE"/>
    <w:rsid w:val="00236472"/>
    <w:rsid w:val="002365FE"/>
    <w:rsid w:val="002369D4"/>
    <w:rsid w:val="002369FC"/>
    <w:rsid w:val="00237104"/>
    <w:rsid w:val="00237758"/>
    <w:rsid w:val="00237950"/>
    <w:rsid w:val="00237E5D"/>
    <w:rsid w:val="00240BFE"/>
    <w:rsid w:val="00240D01"/>
    <w:rsid w:val="00240D97"/>
    <w:rsid w:val="002412FC"/>
    <w:rsid w:val="00241327"/>
    <w:rsid w:val="0024133C"/>
    <w:rsid w:val="0024199E"/>
    <w:rsid w:val="00241E63"/>
    <w:rsid w:val="002423C7"/>
    <w:rsid w:val="0024258D"/>
    <w:rsid w:val="00242EF9"/>
    <w:rsid w:val="0024340F"/>
    <w:rsid w:val="002435F7"/>
    <w:rsid w:val="002437C7"/>
    <w:rsid w:val="0024480E"/>
    <w:rsid w:val="002449B3"/>
    <w:rsid w:val="00244C93"/>
    <w:rsid w:val="00244CBC"/>
    <w:rsid w:val="00244E34"/>
    <w:rsid w:val="00244F48"/>
    <w:rsid w:val="00245025"/>
    <w:rsid w:val="002458B6"/>
    <w:rsid w:val="00246E6F"/>
    <w:rsid w:val="002470CF"/>
    <w:rsid w:val="002472C4"/>
    <w:rsid w:val="00247702"/>
    <w:rsid w:val="00247873"/>
    <w:rsid w:val="0025015D"/>
    <w:rsid w:val="002502BB"/>
    <w:rsid w:val="00250B22"/>
    <w:rsid w:val="00250BE6"/>
    <w:rsid w:val="00250EC7"/>
    <w:rsid w:val="0025185C"/>
    <w:rsid w:val="00251FAB"/>
    <w:rsid w:val="002522BA"/>
    <w:rsid w:val="0025236D"/>
    <w:rsid w:val="00252488"/>
    <w:rsid w:val="002525E1"/>
    <w:rsid w:val="00252970"/>
    <w:rsid w:val="00252A50"/>
    <w:rsid w:val="00252F7A"/>
    <w:rsid w:val="002532C0"/>
    <w:rsid w:val="002536A7"/>
    <w:rsid w:val="00254158"/>
    <w:rsid w:val="002545FE"/>
    <w:rsid w:val="002551AE"/>
    <w:rsid w:val="002552C1"/>
    <w:rsid w:val="00255417"/>
    <w:rsid w:val="0025580A"/>
    <w:rsid w:val="00256295"/>
    <w:rsid w:val="00256497"/>
    <w:rsid w:val="0025799A"/>
    <w:rsid w:val="00257B2A"/>
    <w:rsid w:val="002601A5"/>
    <w:rsid w:val="00260A15"/>
    <w:rsid w:val="00260F68"/>
    <w:rsid w:val="00261901"/>
    <w:rsid w:val="00261B44"/>
    <w:rsid w:val="00262059"/>
    <w:rsid w:val="002626BC"/>
    <w:rsid w:val="00262BE0"/>
    <w:rsid w:val="0026306A"/>
    <w:rsid w:val="00263A27"/>
    <w:rsid w:val="00263D66"/>
    <w:rsid w:val="0026403A"/>
    <w:rsid w:val="002642D9"/>
    <w:rsid w:val="002645A7"/>
    <w:rsid w:val="00264C41"/>
    <w:rsid w:val="00265494"/>
    <w:rsid w:val="00265916"/>
    <w:rsid w:val="00265B70"/>
    <w:rsid w:val="00265D96"/>
    <w:rsid w:val="002660C0"/>
    <w:rsid w:val="0026655B"/>
    <w:rsid w:val="00266B19"/>
    <w:rsid w:val="00266C50"/>
    <w:rsid w:val="00266C86"/>
    <w:rsid w:val="00267081"/>
    <w:rsid w:val="00267133"/>
    <w:rsid w:val="002671B8"/>
    <w:rsid w:val="002672F7"/>
    <w:rsid w:val="00267517"/>
    <w:rsid w:val="00267A28"/>
    <w:rsid w:val="0027000A"/>
    <w:rsid w:val="0027048F"/>
    <w:rsid w:val="002704C1"/>
    <w:rsid w:val="002705E4"/>
    <w:rsid w:val="002706C0"/>
    <w:rsid w:val="00270B2F"/>
    <w:rsid w:val="002710B2"/>
    <w:rsid w:val="00271300"/>
    <w:rsid w:val="00271865"/>
    <w:rsid w:val="00271898"/>
    <w:rsid w:val="00271B3E"/>
    <w:rsid w:val="00271D31"/>
    <w:rsid w:val="0027228D"/>
    <w:rsid w:val="002722B6"/>
    <w:rsid w:val="00272935"/>
    <w:rsid w:val="00272D3A"/>
    <w:rsid w:val="00273382"/>
    <w:rsid w:val="002739D2"/>
    <w:rsid w:val="00273B9E"/>
    <w:rsid w:val="00273C79"/>
    <w:rsid w:val="00273CB1"/>
    <w:rsid w:val="00273D3C"/>
    <w:rsid w:val="00273D55"/>
    <w:rsid w:val="00273D81"/>
    <w:rsid w:val="002741F2"/>
    <w:rsid w:val="0027468B"/>
    <w:rsid w:val="0027519F"/>
    <w:rsid w:val="002753F3"/>
    <w:rsid w:val="0027551E"/>
    <w:rsid w:val="00275582"/>
    <w:rsid w:val="00275ADF"/>
    <w:rsid w:val="00275B4E"/>
    <w:rsid w:val="00275C03"/>
    <w:rsid w:val="00275CD0"/>
    <w:rsid w:val="002760B6"/>
    <w:rsid w:val="0027619B"/>
    <w:rsid w:val="0027625B"/>
    <w:rsid w:val="002762EA"/>
    <w:rsid w:val="00276742"/>
    <w:rsid w:val="002772DF"/>
    <w:rsid w:val="002773E1"/>
    <w:rsid w:val="002800EE"/>
    <w:rsid w:val="00280145"/>
    <w:rsid w:val="00280149"/>
    <w:rsid w:val="002802BF"/>
    <w:rsid w:val="00280562"/>
    <w:rsid w:val="002805BC"/>
    <w:rsid w:val="00280990"/>
    <w:rsid w:val="00280BBD"/>
    <w:rsid w:val="002814DF"/>
    <w:rsid w:val="00281757"/>
    <w:rsid w:val="00281C07"/>
    <w:rsid w:val="0028223C"/>
    <w:rsid w:val="0028263B"/>
    <w:rsid w:val="00282732"/>
    <w:rsid w:val="00282EDB"/>
    <w:rsid w:val="00283130"/>
    <w:rsid w:val="002833AE"/>
    <w:rsid w:val="0028345B"/>
    <w:rsid w:val="002839A6"/>
    <w:rsid w:val="002841E5"/>
    <w:rsid w:val="0028475A"/>
    <w:rsid w:val="002848FD"/>
    <w:rsid w:val="0028497B"/>
    <w:rsid w:val="00284C72"/>
    <w:rsid w:val="00284DCD"/>
    <w:rsid w:val="00284F65"/>
    <w:rsid w:val="00285137"/>
    <w:rsid w:val="00285394"/>
    <w:rsid w:val="002855A1"/>
    <w:rsid w:val="002855E8"/>
    <w:rsid w:val="00285752"/>
    <w:rsid w:val="0028586A"/>
    <w:rsid w:val="002858C8"/>
    <w:rsid w:val="00285A5D"/>
    <w:rsid w:val="00285CB6"/>
    <w:rsid w:val="00285DCF"/>
    <w:rsid w:val="002861D2"/>
    <w:rsid w:val="00286497"/>
    <w:rsid w:val="002864B5"/>
    <w:rsid w:val="00286795"/>
    <w:rsid w:val="00286DA1"/>
    <w:rsid w:val="00286EE5"/>
    <w:rsid w:val="00287249"/>
    <w:rsid w:val="00287C6E"/>
    <w:rsid w:val="00287DAB"/>
    <w:rsid w:val="0029039D"/>
    <w:rsid w:val="002905A0"/>
    <w:rsid w:val="0029065C"/>
    <w:rsid w:val="00290663"/>
    <w:rsid w:val="002907CA"/>
    <w:rsid w:val="00290B20"/>
    <w:rsid w:val="00291852"/>
    <w:rsid w:val="002919DA"/>
    <w:rsid w:val="00291AA0"/>
    <w:rsid w:val="00291B07"/>
    <w:rsid w:val="00291B82"/>
    <w:rsid w:val="00291D33"/>
    <w:rsid w:val="00291DF7"/>
    <w:rsid w:val="002922D2"/>
    <w:rsid w:val="002925F1"/>
    <w:rsid w:val="00292763"/>
    <w:rsid w:val="00292C38"/>
    <w:rsid w:val="00292C7B"/>
    <w:rsid w:val="00292FFD"/>
    <w:rsid w:val="00293558"/>
    <w:rsid w:val="00293863"/>
    <w:rsid w:val="00293A84"/>
    <w:rsid w:val="00293B38"/>
    <w:rsid w:val="00293DDF"/>
    <w:rsid w:val="00294199"/>
    <w:rsid w:val="0029426F"/>
    <w:rsid w:val="0029474A"/>
    <w:rsid w:val="00294B72"/>
    <w:rsid w:val="00294E41"/>
    <w:rsid w:val="00295887"/>
    <w:rsid w:val="00295EE2"/>
    <w:rsid w:val="002965B2"/>
    <w:rsid w:val="002965FA"/>
    <w:rsid w:val="00296A84"/>
    <w:rsid w:val="00296BEB"/>
    <w:rsid w:val="00296EB1"/>
    <w:rsid w:val="00297646"/>
    <w:rsid w:val="00297D88"/>
    <w:rsid w:val="00297E9E"/>
    <w:rsid w:val="00297F38"/>
    <w:rsid w:val="002A00A8"/>
    <w:rsid w:val="002A0C08"/>
    <w:rsid w:val="002A122E"/>
    <w:rsid w:val="002A12C7"/>
    <w:rsid w:val="002A1A74"/>
    <w:rsid w:val="002A1AC7"/>
    <w:rsid w:val="002A1B72"/>
    <w:rsid w:val="002A1B9D"/>
    <w:rsid w:val="002A1C2C"/>
    <w:rsid w:val="002A1CBE"/>
    <w:rsid w:val="002A22F6"/>
    <w:rsid w:val="002A2435"/>
    <w:rsid w:val="002A28F5"/>
    <w:rsid w:val="002A3221"/>
    <w:rsid w:val="002A3588"/>
    <w:rsid w:val="002A35CA"/>
    <w:rsid w:val="002A3C46"/>
    <w:rsid w:val="002A3DAF"/>
    <w:rsid w:val="002A4407"/>
    <w:rsid w:val="002A4A6F"/>
    <w:rsid w:val="002A566B"/>
    <w:rsid w:val="002A5D3F"/>
    <w:rsid w:val="002A5EC3"/>
    <w:rsid w:val="002A60E0"/>
    <w:rsid w:val="002A6904"/>
    <w:rsid w:val="002A6D45"/>
    <w:rsid w:val="002A71C0"/>
    <w:rsid w:val="002A7481"/>
    <w:rsid w:val="002A77F5"/>
    <w:rsid w:val="002A7C32"/>
    <w:rsid w:val="002A7C44"/>
    <w:rsid w:val="002B03D9"/>
    <w:rsid w:val="002B0444"/>
    <w:rsid w:val="002B0693"/>
    <w:rsid w:val="002B07ED"/>
    <w:rsid w:val="002B0A85"/>
    <w:rsid w:val="002B0BE1"/>
    <w:rsid w:val="002B0D08"/>
    <w:rsid w:val="002B0EC1"/>
    <w:rsid w:val="002B1356"/>
    <w:rsid w:val="002B1695"/>
    <w:rsid w:val="002B207A"/>
    <w:rsid w:val="002B260B"/>
    <w:rsid w:val="002B29F0"/>
    <w:rsid w:val="002B2AAF"/>
    <w:rsid w:val="002B30C0"/>
    <w:rsid w:val="002B3407"/>
    <w:rsid w:val="002B3641"/>
    <w:rsid w:val="002B3D4B"/>
    <w:rsid w:val="002B40A0"/>
    <w:rsid w:val="002B40EE"/>
    <w:rsid w:val="002B44D2"/>
    <w:rsid w:val="002B45A9"/>
    <w:rsid w:val="002B4B36"/>
    <w:rsid w:val="002B4DDE"/>
    <w:rsid w:val="002B58A9"/>
    <w:rsid w:val="002B5C5E"/>
    <w:rsid w:val="002B5D4D"/>
    <w:rsid w:val="002B60D6"/>
    <w:rsid w:val="002B6526"/>
    <w:rsid w:val="002B6FE1"/>
    <w:rsid w:val="002B73EA"/>
    <w:rsid w:val="002B7520"/>
    <w:rsid w:val="002B795B"/>
    <w:rsid w:val="002B7A54"/>
    <w:rsid w:val="002B7F75"/>
    <w:rsid w:val="002C0139"/>
    <w:rsid w:val="002C0292"/>
    <w:rsid w:val="002C0AFE"/>
    <w:rsid w:val="002C0C7C"/>
    <w:rsid w:val="002C1511"/>
    <w:rsid w:val="002C160D"/>
    <w:rsid w:val="002C1D0E"/>
    <w:rsid w:val="002C1FC0"/>
    <w:rsid w:val="002C22BA"/>
    <w:rsid w:val="002C24B9"/>
    <w:rsid w:val="002C27B9"/>
    <w:rsid w:val="002C3458"/>
    <w:rsid w:val="002C3BBB"/>
    <w:rsid w:val="002C3BD2"/>
    <w:rsid w:val="002C40E3"/>
    <w:rsid w:val="002C4766"/>
    <w:rsid w:val="002C4CC0"/>
    <w:rsid w:val="002C5A6F"/>
    <w:rsid w:val="002C5F83"/>
    <w:rsid w:val="002C657E"/>
    <w:rsid w:val="002C6806"/>
    <w:rsid w:val="002C7494"/>
    <w:rsid w:val="002D0D93"/>
    <w:rsid w:val="002D1088"/>
    <w:rsid w:val="002D17CB"/>
    <w:rsid w:val="002D1922"/>
    <w:rsid w:val="002D1C82"/>
    <w:rsid w:val="002D1E84"/>
    <w:rsid w:val="002D1F03"/>
    <w:rsid w:val="002D1F42"/>
    <w:rsid w:val="002D20D4"/>
    <w:rsid w:val="002D23A6"/>
    <w:rsid w:val="002D2952"/>
    <w:rsid w:val="002D2C17"/>
    <w:rsid w:val="002D2FC0"/>
    <w:rsid w:val="002D3A9A"/>
    <w:rsid w:val="002D3BC5"/>
    <w:rsid w:val="002D4139"/>
    <w:rsid w:val="002D4170"/>
    <w:rsid w:val="002D41F6"/>
    <w:rsid w:val="002D4268"/>
    <w:rsid w:val="002D45F2"/>
    <w:rsid w:val="002D4907"/>
    <w:rsid w:val="002D4C2C"/>
    <w:rsid w:val="002D4D5B"/>
    <w:rsid w:val="002D51FE"/>
    <w:rsid w:val="002D52B8"/>
    <w:rsid w:val="002D550D"/>
    <w:rsid w:val="002D58C4"/>
    <w:rsid w:val="002D58E5"/>
    <w:rsid w:val="002D5C73"/>
    <w:rsid w:val="002D5ED8"/>
    <w:rsid w:val="002D5FF5"/>
    <w:rsid w:val="002D652F"/>
    <w:rsid w:val="002D6B24"/>
    <w:rsid w:val="002D6EF2"/>
    <w:rsid w:val="002D7AB3"/>
    <w:rsid w:val="002D7D18"/>
    <w:rsid w:val="002D7FB6"/>
    <w:rsid w:val="002E01CF"/>
    <w:rsid w:val="002E02AD"/>
    <w:rsid w:val="002E03D7"/>
    <w:rsid w:val="002E068D"/>
    <w:rsid w:val="002E086B"/>
    <w:rsid w:val="002E0B4C"/>
    <w:rsid w:val="002E1126"/>
    <w:rsid w:val="002E119C"/>
    <w:rsid w:val="002E15BA"/>
    <w:rsid w:val="002E1B50"/>
    <w:rsid w:val="002E1DB3"/>
    <w:rsid w:val="002E2335"/>
    <w:rsid w:val="002E238D"/>
    <w:rsid w:val="002E23C5"/>
    <w:rsid w:val="002E2F01"/>
    <w:rsid w:val="002E3059"/>
    <w:rsid w:val="002E30B9"/>
    <w:rsid w:val="002E361B"/>
    <w:rsid w:val="002E369E"/>
    <w:rsid w:val="002E49F7"/>
    <w:rsid w:val="002E4BD1"/>
    <w:rsid w:val="002E4CA2"/>
    <w:rsid w:val="002E4EAA"/>
    <w:rsid w:val="002E585E"/>
    <w:rsid w:val="002E5AF4"/>
    <w:rsid w:val="002E6168"/>
    <w:rsid w:val="002E6474"/>
    <w:rsid w:val="002E679E"/>
    <w:rsid w:val="002E6B19"/>
    <w:rsid w:val="002E6B24"/>
    <w:rsid w:val="002E6E73"/>
    <w:rsid w:val="002E741C"/>
    <w:rsid w:val="002E742E"/>
    <w:rsid w:val="002E79DB"/>
    <w:rsid w:val="002E7A59"/>
    <w:rsid w:val="002E7FD2"/>
    <w:rsid w:val="002F00D2"/>
    <w:rsid w:val="002F010D"/>
    <w:rsid w:val="002F0338"/>
    <w:rsid w:val="002F0474"/>
    <w:rsid w:val="002F0745"/>
    <w:rsid w:val="002F0B8D"/>
    <w:rsid w:val="002F159F"/>
    <w:rsid w:val="002F1B3D"/>
    <w:rsid w:val="002F1E1E"/>
    <w:rsid w:val="002F1ED3"/>
    <w:rsid w:val="002F1FFD"/>
    <w:rsid w:val="002F213A"/>
    <w:rsid w:val="002F251E"/>
    <w:rsid w:val="002F2AC4"/>
    <w:rsid w:val="002F2AC9"/>
    <w:rsid w:val="002F3B0B"/>
    <w:rsid w:val="002F45C1"/>
    <w:rsid w:val="002F5392"/>
    <w:rsid w:val="002F5682"/>
    <w:rsid w:val="002F6474"/>
    <w:rsid w:val="002F6569"/>
    <w:rsid w:val="002F6586"/>
    <w:rsid w:val="002F6DAB"/>
    <w:rsid w:val="002F70CF"/>
    <w:rsid w:val="002F79F4"/>
    <w:rsid w:val="002F7C87"/>
    <w:rsid w:val="00300118"/>
    <w:rsid w:val="00300406"/>
    <w:rsid w:val="00300B51"/>
    <w:rsid w:val="00300E8A"/>
    <w:rsid w:val="00301242"/>
    <w:rsid w:val="00301319"/>
    <w:rsid w:val="003015F9"/>
    <w:rsid w:val="003019D0"/>
    <w:rsid w:val="00301F16"/>
    <w:rsid w:val="00301F55"/>
    <w:rsid w:val="003022BC"/>
    <w:rsid w:val="003023E0"/>
    <w:rsid w:val="00302B2B"/>
    <w:rsid w:val="00303189"/>
    <w:rsid w:val="00303191"/>
    <w:rsid w:val="003036CF"/>
    <w:rsid w:val="003037A6"/>
    <w:rsid w:val="00303FED"/>
    <w:rsid w:val="003040D2"/>
    <w:rsid w:val="0030455D"/>
    <w:rsid w:val="0030474F"/>
    <w:rsid w:val="003047E3"/>
    <w:rsid w:val="00304F32"/>
    <w:rsid w:val="0030510D"/>
    <w:rsid w:val="0030562B"/>
    <w:rsid w:val="0030570C"/>
    <w:rsid w:val="00305847"/>
    <w:rsid w:val="00305A72"/>
    <w:rsid w:val="00306834"/>
    <w:rsid w:val="00306E7C"/>
    <w:rsid w:val="00307012"/>
    <w:rsid w:val="003073A7"/>
    <w:rsid w:val="00307525"/>
    <w:rsid w:val="00307656"/>
    <w:rsid w:val="003076FD"/>
    <w:rsid w:val="00307B50"/>
    <w:rsid w:val="00307CA6"/>
    <w:rsid w:val="003105D0"/>
    <w:rsid w:val="0031121A"/>
    <w:rsid w:val="00311372"/>
    <w:rsid w:val="00311765"/>
    <w:rsid w:val="0031193A"/>
    <w:rsid w:val="00311E41"/>
    <w:rsid w:val="00312CEF"/>
    <w:rsid w:val="00313322"/>
    <w:rsid w:val="003137B5"/>
    <w:rsid w:val="00314036"/>
    <w:rsid w:val="003142D8"/>
    <w:rsid w:val="00314419"/>
    <w:rsid w:val="00314869"/>
    <w:rsid w:val="003148F2"/>
    <w:rsid w:val="00314981"/>
    <w:rsid w:val="00314ECC"/>
    <w:rsid w:val="00315424"/>
    <w:rsid w:val="003159C9"/>
    <w:rsid w:val="00316456"/>
    <w:rsid w:val="00316E00"/>
    <w:rsid w:val="00316F89"/>
    <w:rsid w:val="0031701F"/>
    <w:rsid w:val="00317047"/>
    <w:rsid w:val="003174A6"/>
    <w:rsid w:val="003176A0"/>
    <w:rsid w:val="00317A0D"/>
    <w:rsid w:val="003204DE"/>
    <w:rsid w:val="00320C70"/>
    <w:rsid w:val="00321636"/>
    <w:rsid w:val="00321663"/>
    <w:rsid w:val="00321996"/>
    <w:rsid w:val="00321B4C"/>
    <w:rsid w:val="00321DBD"/>
    <w:rsid w:val="003220D6"/>
    <w:rsid w:val="003222C2"/>
    <w:rsid w:val="003226CA"/>
    <w:rsid w:val="003227BD"/>
    <w:rsid w:val="0032363A"/>
    <w:rsid w:val="003239F3"/>
    <w:rsid w:val="003246D9"/>
    <w:rsid w:val="0032497D"/>
    <w:rsid w:val="00324B00"/>
    <w:rsid w:val="00324BEE"/>
    <w:rsid w:val="00324D74"/>
    <w:rsid w:val="00324E5A"/>
    <w:rsid w:val="003251F5"/>
    <w:rsid w:val="00325FA5"/>
    <w:rsid w:val="003262F8"/>
    <w:rsid w:val="0032636A"/>
    <w:rsid w:val="00326FB4"/>
    <w:rsid w:val="00330285"/>
    <w:rsid w:val="00330469"/>
    <w:rsid w:val="0033192F"/>
    <w:rsid w:val="00332094"/>
    <w:rsid w:val="00332257"/>
    <w:rsid w:val="003338F0"/>
    <w:rsid w:val="00333A9B"/>
    <w:rsid w:val="00333CC8"/>
    <w:rsid w:val="00333EBB"/>
    <w:rsid w:val="00333ED1"/>
    <w:rsid w:val="00334101"/>
    <w:rsid w:val="00334B87"/>
    <w:rsid w:val="00334CEC"/>
    <w:rsid w:val="00334E26"/>
    <w:rsid w:val="003351EE"/>
    <w:rsid w:val="0033568B"/>
    <w:rsid w:val="00335C55"/>
    <w:rsid w:val="00335EC7"/>
    <w:rsid w:val="00336438"/>
    <w:rsid w:val="0033653C"/>
    <w:rsid w:val="00336543"/>
    <w:rsid w:val="003368DA"/>
    <w:rsid w:val="00336F39"/>
    <w:rsid w:val="00337BBC"/>
    <w:rsid w:val="00337C54"/>
    <w:rsid w:val="00340290"/>
    <w:rsid w:val="00340C4A"/>
    <w:rsid w:val="00340F6C"/>
    <w:rsid w:val="00341463"/>
    <w:rsid w:val="0034156D"/>
    <w:rsid w:val="00341846"/>
    <w:rsid w:val="00341D7E"/>
    <w:rsid w:val="00342D7E"/>
    <w:rsid w:val="00342E85"/>
    <w:rsid w:val="00342ED4"/>
    <w:rsid w:val="003430DD"/>
    <w:rsid w:val="003436F9"/>
    <w:rsid w:val="003438CB"/>
    <w:rsid w:val="00343C83"/>
    <w:rsid w:val="0034468B"/>
    <w:rsid w:val="003447FB"/>
    <w:rsid w:val="00344A6D"/>
    <w:rsid w:val="00345279"/>
    <w:rsid w:val="0034584C"/>
    <w:rsid w:val="003460D5"/>
    <w:rsid w:val="00346354"/>
    <w:rsid w:val="0034659F"/>
    <w:rsid w:val="00346A8C"/>
    <w:rsid w:val="00346D35"/>
    <w:rsid w:val="00346E05"/>
    <w:rsid w:val="00347546"/>
    <w:rsid w:val="00347573"/>
    <w:rsid w:val="003476EE"/>
    <w:rsid w:val="00347BFD"/>
    <w:rsid w:val="00347C37"/>
    <w:rsid w:val="00347E09"/>
    <w:rsid w:val="0035086F"/>
    <w:rsid w:val="0035150B"/>
    <w:rsid w:val="003526A0"/>
    <w:rsid w:val="003526E9"/>
    <w:rsid w:val="003527FA"/>
    <w:rsid w:val="003528D5"/>
    <w:rsid w:val="00352A90"/>
    <w:rsid w:val="00352E4A"/>
    <w:rsid w:val="0035311C"/>
    <w:rsid w:val="003532BC"/>
    <w:rsid w:val="00353489"/>
    <w:rsid w:val="003536AA"/>
    <w:rsid w:val="00354F85"/>
    <w:rsid w:val="00355922"/>
    <w:rsid w:val="003564CA"/>
    <w:rsid w:val="00356603"/>
    <w:rsid w:val="003569E7"/>
    <w:rsid w:val="00356CFF"/>
    <w:rsid w:val="00356FD7"/>
    <w:rsid w:val="00357032"/>
    <w:rsid w:val="00357106"/>
    <w:rsid w:val="00357231"/>
    <w:rsid w:val="0035790D"/>
    <w:rsid w:val="0035795D"/>
    <w:rsid w:val="00357AC3"/>
    <w:rsid w:val="00357D8E"/>
    <w:rsid w:val="0036003F"/>
    <w:rsid w:val="003605A2"/>
    <w:rsid w:val="00360B61"/>
    <w:rsid w:val="00361592"/>
    <w:rsid w:val="0036179F"/>
    <w:rsid w:val="0036197C"/>
    <w:rsid w:val="00361AA4"/>
    <w:rsid w:val="00361DE1"/>
    <w:rsid w:val="00361E2B"/>
    <w:rsid w:val="00361F9C"/>
    <w:rsid w:val="003620DE"/>
    <w:rsid w:val="00362B87"/>
    <w:rsid w:val="00362D0F"/>
    <w:rsid w:val="00362E3B"/>
    <w:rsid w:val="00363761"/>
    <w:rsid w:val="003638A8"/>
    <w:rsid w:val="00363B48"/>
    <w:rsid w:val="00364847"/>
    <w:rsid w:val="0036485F"/>
    <w:rsid w:val="00364C3B"/>
    <w:rsid w:val="00365042"/>
    <w:rsid w:val="0036539E"/>
    <w:rsid w:val="003653BD"/>
    <w:rsid w:val="0036580B"/>
    <w:rsid w:val="00365A9B"/>
    <w:rsid w:val="00365D68"/>
    <w:rsid w:val="00365FA7"/>
    <w:rsid w:val="00366192"/>
    <w:rsid w:val="003664F5"/>
    <w:rsid w:val="00366531"/>
    <w:rsid w:val="00366548"/>
    <w:rsid w:val="0036676F"/>
    <w:rsid w:val="00366CAF"/>
    <w:rsid w:val="003671E8"/>
    <w:rsid w:val="00367A3A"/>
    <w:rsid w:val="00367A80"/>
    <w:rsid w:val="00367C6D"/>
    <w:rsid w:val="003702EB"/>
    <w:rsid w:val="0037043E"/>
    <w:rsid w:val="00370A29"/>
    <w:rsid w:val="00370BE2"/>
    <w:rsid w:val="00370BFB"/>
    <w:rsid w:val="00370D47"/>
    <w:rsid w:val="00371686"/>
    <w:rsid w:val="00371A1F"/>
    <w:rsid w:val="00372354"/>
    <w:rsid w:val="003723C8"/>
    <w:rsid w:val="0037260E"/>
    <w:rsid w:val="0037266C"/>
    <w:rsid w:val="0037323D"/>
    <w:rsid w:val="003733AE"/>
    <w:rsid w:val="00373CB6"/>
    <w:rsid w:val="00373F4C"/>
    <w:rsid w:val="00374099"/>
    <w:rsid w:val="003742B7"/>
    <w:rsid w:val="00374BBF"/>
    <w:rsid w:val="00374F6E"/>
    <w:rsid w:val="003750BE"/>
    <w:rsid w:val="00375532"/>
    <w:rsid w:val="00375694"/>
    <w:rsid w:val="003759D6"/>
    <w:rsid w:val="00375A04"/>
    <w:rsid w:val="00376456"/>
    <w:rsid w:val="003764C3"/>
    <w:rsid w:val="0037694A"/>
    <w:rsid w:val="0037751A"/>
    <w:rsid w:val="00377B50"/>
    <w:rsid w:val="00377D8C"/>
    <w:rsid w:val="00377EAE"/>
    <w:rsid w:val="0038005B"/>
    <w:rsid w:val="00380203"/>
    <w:rsid w:val="0038023E"/>
    <w:rsid w:val="003804B3"/>
    <w:rsid w:val="00380910"/>
    <w:rsid w:val="00380A37"/>
    <w:rsid w:val="00380DD4"/>
    <w:rsid w:val="0038108E"/>
    <w:rsid w:val="00381449"/>
    <w:rsid w:val="00382A10"/>
    <w:rsid w:val="00382DDA"/>
    <w:rsid w:val="00383EB0"/>
    <w:rsid w:val="00384378"/>
    <w:rsid w:val="003843D0"/>
    <w:rsid w:val="00384588"/>
    <w:rsid w:val="00384BCB"/>
    <w:rsid w:val="00384BD3"/>
    <w:rsid w:val="00384D3D"/>
    <w:rsid w:val="00384F40"/>
    <w:rsid w:val="003853A6"/>
    <w:rsid w:val="00385958"/>
    <w:rsid w:val="00385D14"/>
    <w:rsid w:val="00385DA8"/>
    <w:rsid w:val="00385F4C"/>
    <w:rsid w:val="003860B2"/>
    <w:rsid w:val="00386A68"/>
    <w:rsid w:val="00386E17"/>
    <w:rsid w:val="00386E29"/>
    <w:rsid w:val="00386E40"/>
    <w:rsid w:val="00387143"/>
    <w:rsid w:val="003874CC"/>
    <w:rsid w:val="003877B8"/>
    <w:rsid w:val="0038782C"/>
    <w:rsid w:val="00387B88"/>
    <w:rsid w:val="00387DB5"/>
    <w:rsid w:val="00390E03"/>
    <w:rsid w:val="00390E27"/>
    <w:rsid w:val="003910F3"/>
    <w:rsid w:val="003913D0"/>
    <w:rsid w:val="00391800"/>
    <w:rsid w:val="00391958"/>
    <w:rsid w:val="00391F90"/>
    <w:rsid w:val="003923DE"/>
    <w:rsid w:val="003924E0"/>
    <w:rsid w:val="00392689"/>
    <w:rsid w:val="00393525"/>
    <w:rsid w:val="003935A5"/>
    <w:rsid w:val="00393734"/>
    <w:rsid w:val="00393A2C"/>
    <w:rsid w:val="00393D55"/>
    <w:rsid w:val="0039469F"/>
    <w:rsid w:val="003949EB"/>
    <w:rsid w:val="003950FE"/>
    <w:rsid w:val="00395AAC"/>
    <w:rsid w:val="00395B96"/>
    <w:rsid w:val="00395F84"/>
    <w:rsid w:val="00396419"/>
    <w:rsid w:val="00396603"/>
    <w:rsid w:val="00396CD9"/>
    <w:rsid w:val="00397588"/>
    <w:rsid w:val="00397711"/>
    <w:rsid w:val="00397A8C"/>
    <w:rsid w:val="00397BBC"/>
    <w:rsid w:val="00397C79"/>
    <w:rsid w:val="00397C99"/>
    <w:rsid w:val="00397E6A"/>
    <w:rsid w:val="003A005A"/>
    <w:rsid w:val="003A01B4"/>
    <w:rsid w:val="003A083A"/>
    <w:rsid w:val="003A08A7"/>
    <w:rsid w:val="003A08C8"/>
    <w:rsid w:val="003A0F00"/>
    <w:rsid w:val="003A0FDA"/>
    <w:rsid w:val="003A1112"/>
    <w:rsid w:val="003A1347"/>
    <w:rsid w:val="003A1388"/>
    <w:rsid w:val="003A1A1E"/>
    <w:rsid w:val="003A1CB3"/>
    <w:rsid w:val="003A1EAB"/>
    <w:rsid w:val="003A1F05"/>
    <w:rsid w:val="003A29D5"/>
    <w:rsid w:val="003A2A98"/>
    <w:rsid w:val="003A2D9A"/>
    <w:rsid w:val="003A2EDE"/>
    <w:rsid w:val="003A3818"/>
    <w:rsid w:val="003A3E07"/>
    <w:rsid w:val="003A3FBE"/>
    <w:rsid w:val="003A4BE7"/>
    <w:rsid w:val="003A4D09"/>
    <w:rsid w:val="003A547D"/>
    <w:rsid w:val="003A59E1"/>
    <w:rsid w:val="003A5A55"/>
    <w:rsid w:val="003A6029"/>
    <w:rsid w:val="003A6178"/>
    <w:rsid w:val="003A61CF"/>
    <w:rsid w:val="003A67D2"/>
    <w:rsid w:val="003A6B6A"/>
    <w:rsid w:val="003A6BCC"/>
    <w:rsid w:val="003A6D62"/>
    <w:rsid w:val="003A75C3"/>
    <w:rsid w:val="003A7A91"/>
    <w:rsid w:val="003B0002"/>
    <w:rsid w:val="003B0648"/>
    <w:rsid w:val="003B0693"/>
    <w:rsid w:val="003B0946"/>
    <w:rsid w:val="003B1B0D"/>
    <w:rsid w:val="003B1CBE"/>
    <w:rsid w:val="003B1CFF"/>
    <w:rsid w:val="003B241C"/>
    <w:rsid w:val="003B2480"/>
    <w:rsid w:val="003B2589"/>
    <w:rsid w:val="003B3982"/>
    <w:rsid w:val="003B3DF4"/>
    <w:rsid w:val="003B4515"/>
    <w:rsid w:val="003B5201"/>
    <w:rsid w:val="003B5487"/>
    <w:rsid w:val="003B581F"/>
    <w:rsid w:val="003B5824"/>
    <w:rsid w:val="003B5C43"/>
    <w:rsid w:val="003B5F09"/>
    <w:rsid w:val="003B5FFE"/>
    <w:rsid w:val="003B6321"/>
    <w:rsid w:val="003B69CC"/>
    <w:rsid w:val="003B6FF8"/>
    <w:rsid w:val="003B7060"/>
    <w:rsid w:val="003B74B6"/>
    <w:rsid w:val="003B7E3A"/>
    <w:rsid w:val="003C0344"/>
    <w:rsid w:val="003C0485"/>
    <w:rsid w:val="003C0A34"/>
    <w:rsid w:val="003C0FF6"/>
    <w:rsid w:val="003C2357"/>
    <w:rsid w:val="003C2628"/>
    <w:rsid w:val="003C2866"/>
    <w:rsid w:val="003C2EAF"/>
    <w:rsid w:val="003C3071"/>
    <w:rsid w:val="003C3230"/>
    <w:rsid w:val="003C33AD"/>
    <w:rsid w:val="003C35A6"/>
    <w:rsid w:val="003C3E60"/>
    <w:rsid w:val="003C4001"/>
    <w:rsid w:val="003C4459"/>
    <w:rsid w:val="003C4834"/>
    <w:rsid w:val="003C4C80"/>
    <w:rsid w:val="003C53DD"/>
    <w:rsid w:val="003C5B30"/>
    <w:rsid w:val="003C5F53"/>
    <w:rsid w:val="003C6495"/>
    <w:rsid w:val="003C6D53"/>
    <w:rsid w:val="003C77E2"/>
    <w:rsid w:val="003D064F"/>
    <w:rsid w:val="003D0BCD"/>
    <w:rsid w:val="003D106C"/>
    <w:rsid w:val="003D1478"/>
    <w:rsid w:val="003D239D"/>
    <w:rsid w:val="003D288D"/>
    <w:rsid w:val="003D2A70"/>
    <w:rsid w:val="003D36C5"/>
    <w:rsid w:val="003D3A6A"/>
    <w:rsid w:val="003D3F79"/>
    <w:rsid w:val="003D4131"/>
    <w:rsid w:val="003D45F1"/>
    <w:rsid w:val="003D45F8"/>
    <w:rsid w:val="003D4F3C"/>
    <w:rsid w:val="003D5446"/>
    <w:rsid w:val="003D5C9B"/>
    <w:rsid w:val="003D606B"/>
    <w:rsid w:val="003D61F6"/>
    <w:rsid w:val="003D6584"/>
    <w:rsid w:val="003D6694"/>
    <w:rsid w:val="003D6B58"/>
    <w:rsid w:val="003D7398"/>
    <w:rsid w:val="003D752B"/>
    <w:rsid w:val="003D797D"/>
    <w:rsid w:val="003D7D3C"/>
    <w:rsid w:val="003D7FFB"/>
    <w:rsid w:val="003E0101"/>
    <w:rsid w:val="003E041F"/>
    <w:rsid w:val="003E083A"/>
    <w:rsid w:val="003E086B"/>
    <w:rsid w:val="003E0A0B"/>
    <w:rsid w:val="003E0AA2"/>
    <w:rsid w:val="003E0C73"/>
    <w:rsid w:val="003E1044"/>
    <w:rsid w:val="003E1454"/>
    <w:rsid w:val="003E15FC"/>
    <w:rsid w:val="003E16EA"/>
    <w:rsid w:val="003E1BD0"/>
    <w:rsid w:val="003E2AF6"/>
    <w:rsid w:val="003E2C4B"/>
    <w:rsid w:val="003E3208"/>
    <w:rsid w:val="003E336E"/>
    <w:rsid w:val="003E33BF"/>
    <w:rsid w:val="003E345A"/>
    <w:rsid w:val="003E349A"/>
    <w:rsid w:val="003E3900"/>
    <w:rsid w:val="003E438D"/>
    <w:rsid w:val="003E51A3"/>
    <w:rsid w:val="003E53F1"/>
    <w:rsid w:val="003E5542"/>
    <w:rsid w:val="003E580F"/>
    <w:rsid w:val="003E5890"/>
    <w:rsid w:val="003E5F91"/>
    <w:rsid w:val="003E61B1"/>
    <w:rsid w:val="003E6B9D"/>
    <w:rsid w:val="003E6E1D"/>
    <w:rsid w:val="003E73E7"/>
    <w:rsid w:val="003E7FEE"/>
    <w:rsid w:val="003F10AB"/>
    <w:rsid w:val="003F10D2"/>
    <w:rsid w:val="003F1312"/>
    <w:rsid w:val="003F16FC"/>
    <w:rsid w:val="003F1D3D"/>
    <w:rsid w:val="003F1D90"/>
    <w:rsid w:val="003F1DAF"/>
    <w:rsid w:val="003F217D"/>
    <w:rsid w:val="003F27B8"/>
    <w:rsid w:val="003F2AEC"/>
    <w:rsid w:val="003F2EA7"/>
    <w:rsid w:val="003F3039"/>
    <w:rsid w:val="003F3573"/>
    <w:rsid w:val="003F35FE"/>
    <w:rsid w:val="003F364C"/>
    <w:rsid w:val="003F3F0D"/>
    <w:rsid w:val="003F4187"/>
    <w:rsid w:val="003F4EC8"/>
    <w:rsid w:val="003F50F1"/>
    <w:rsid w:val="003F562E"/>
    <w:rsid w:val="003F5780"/>
    <w:rsid w:val="003F65A1"/>
    <w:rsid w:val="003F6CFE"/>
    <w:rsid w:val="003F7486"/>
    <w:rsid w:val="003F7655"/>
    <w:rsid w:val="003F7AD0"/>
    <w:rsid w:val="003F7AF7"/>
    <w:rsid w:val="0040080C"/>
    <w:rsid w:val="00400840"/>
    <w:rsid w:val="00400E5B"/>
    <w:rsid w:val="00401704"/>
    <w:rsid w:val="00402776"/>
    <w:rsid w:val="004029FD"/>
    <w:rsid w:val="00402ADC"/>
    <w:rsid w:val="00403042"/>
    <w:rsid w:val="00403089"/>
    <w:rsid w:val="00403953"/>
    <w:rsid w:val="00403A22"/>
    <w:rsid w:val="00403BF1"/>
    <w:rsid w:val="00404125"/>
    <w:rsid w:val="0040490B"/>
    <w:rsid w:val="00404A4A"/>
    <w:rsid w:val="0040527F"/>
    <w:rsid w:val="00405B12"/>
    <w:rsid w:val="00405CF3"/>
    <w:rsid w:val="0040675A"/>
    <w:rsid w:val="00406D44"/>
    <w:rsid w:val="00406E73"/>
    <w:rsid w:val="00406E9B"/>
    <w:rsid w:val="00407120"/>
    <w:rsid w:val="0040789F"/>
    <w:rsid w:val="004079AD"/>
    <w:rsid w:val="00407A30"/>
    <w:rsid w:val="00407AD9"/>
    <w:rsid w:val="00407BC2"/>
    <w:rsid w:val="00407DC1"/>
    <w:rsid w:val="004101B8"/>
    <w:rsid w:val="004106A4"/>
    <w:rsid w:val="00410C2D"/>
    <w:rsid w:val="00410DAD"/>
    <w:rsid w:val="00410F37"/>
    <w:rsid w:val="00411323"/>
    <w:rsid w:val="0041142C"/>
    <w:rsid w:val="0041160A"/>
    <w:rsid w:val="00411B8F"/>
    <w:rsid w:val="00411E1C"/>
    <w:rsid w:val="00411FC5"/>
    <w:rsid w:val="00412342"/>
    <w:rsid w:val="00412A80"/>
    <w:rsid w:val="00412D84"/>
    <w:rsid w:val="004133B0"/>
    <w:rsid w:val="00413B0C"/>
    <w:rsid w:val="00413BF8"/>
    <w:rsid w:val="0041455F"/>
    <w:rsid w:val="004148F6"/>
    <w:rsid w:val="0041499E"/>
    <w:rsid w:val="00414CF7"/>
    <w:rsid w:val="00415AC5"/>
    <w:rsid w:val="00416208"/>
    <w:rsid w:val="0041633E"/>
    <w:rsid w:val="00416930"/>
    <w:rsid w:val="00416AEA"/>
    <w:rsid w:val="00416D64"/>
    <w:rsid w:val="00416EAA"/>
    <w:rsid w:val="0041712F"/>
    <w:rsid w:val="004176CB"/>
    <w:rsid w:val="00417B79"/>
    <w:rsid w:val="00417C97"/>
    <w:rsid w:val="00417EDE"/>
    <w:rsid w:val="004205C4"/>
    <w:rsid w:val="004209F4"/>
    <w:rsid w:val="00420B85"/>
    <w:rsid w:val="00420C17"/>
    <w:rsid w:val="00421011"/>
    <w:rsid w:val="00421637"/>
    <w:rsid w:val="0042184D"/>
    <w:rsid w:val="004223C0"/>
    <w:rsid w:val="00422A81"/>
    <w:rsid w:val="00422AAC"/>
    <w:rsid w:val="00422B78"/>
    <w:rsid w:val="00422CA2"/>
    <w:rsid w:val="00422D99"/>
    <w:rsid w:val="00422F4D"/>
    <w:rsid w:val="0042321F"/>
    <w:rsid w:val="0042348D"/>
    <w:rsid w:val="0042375F"/>
    <w:rsid w:val="00423F4A"/>
    <w:rsid w:val="00423FB4"/>
    <w:rsid w:val="004240FE"/>
    <w:rsid w:val="0042436A"/>
    <w:rsid w:val="00424993"/>
    <w:rsid w:val="00424AE2"/>
    <w:rsid w:val="00424BB4"/>
    <w:rsid w:val="00424F41"/>
    <w:rsid w:val="004250B1"/>
    <w:rsid w:val="004252D9"/>
    <w:rsid w:val="0042533B"/>
    <w:rsid w:val="004253B7"/>
    <w:rsid w:val="004259BB"/>
    <w:rsid w:val="00425A1A"/>
    <w:rsid w:val="00425B48"/>
    <w:rsid w:val="00425C5C"/>
    <w:rsid w:val="00425D17"/>
    <w:rsid w:val="00425D2A"/>
    <w:rsid w:val="00426D31"/>
    <w:rsid w:val="004274F6"/>
    <w:rsid w:val="0042770E"/>
    <w:rsid w:val="00430276"/>
    <w:rsid w:val="004317D9"/>
    <w:rsid w:val="004321AA"/>
    <w:rsid w:val="004321D3"/>
    <w:rsid w:val="00432ED8"/>
    <w:rsid w:val="0043307E"/>
    <w:rsid w:val="0043320A"/>
    <w:rsid w:val="004335E6"/>
    <w:rsid w:val="00433B0A"/>
    <w:rsid w:val="004340A2"/>
    <w:rsid w:val="004341A3"/>
    <w:rsid w:val="00434269"/>
    <w:rsid w:val="00434332"/>
    <w:rsid w:val="004343BA"/>
    <w:rsid w:val="00434415"/>
    <w:rsid w:val="0043455C"/>
    <w:rsid w:val="004348DE"/>
    <w:rsid w:val="0043493C"/>
    <w:rsid w:val="00434AE9"/>
    <w:rsid w:val="00434D54"/>
    <w:rsid w:val="004353D1"/>
    <w:rsid w:val="00435988"/>
    <w:rsid w:val="00436318"/>
    <w:rsid w:val="00436C66"/>
    <w:rsid w:val="00436E85"/>
    <w:rsid w:val="004377C4"/>
    <w:rsid w:val="00437DC2"/>
    <w:rsid w:val="004402C9"/>
    <w:rsid w:val="00440959"/>
    <w:rsid w:val="0044131A"/>
    <w:rsid w:val="0044185C"/>
    <w:rsid w:val="00441B35"/>
    <w:rsid w:val="00441EF3"/>
    <w:rsid w:val="00442615"/>
    <w:rsid w:val="00442818"/>
    <w:rsid w:val="00442B7C"/>
    <w:rsid w:val="00442DF7"/>
    <w:rsid w:val="00442EF6"/>
    <w:rsid w:val="0044332E"/>
    <w:rsid w:val="00443351"/>
    <w:rsid w:val="00443CC2"/>
    <w:rsid w:val="00444144"/>
    <w:rsid w:val="00444184"/>
    <w:rsid w:val="0044471B"/>
    <w:rsid w:val="00444F52"/>
    <w:rsid w:val="00445661"/>
    <w:rsid w:val="00445B08"/>
    <w:rsid w:val="00446EE7"/>
    <w:rsid w:val="00447028"/>
    <w:rsid w:val="004471D5"/>
    <w:rsid w:val="0044726B"/>
    <w:rsid w:val="0044757A"/>
    <w:rsid w:val="0044783D"/>
    <w:rsid w:val="0044799A"/>
    <w:rsid w:val="00447C30"/>
    <w:rsid w:val="004501CB"/>
    <w:rsid w:val="00450390"/>
    <w:rsid w:val="00450813"/>
    <w:rsid w:val="0045083C"/>
    <w:rsid w:val="00450A87"/>
    <w:rsid w:val="00451575"/>
    <w:rsid w:val="004517A3"/>
    <w:rsid w:val="004517FB"/>
    <w:rsid w:val="00451BC5"/>
    <w:rsid w:val="00452A1B"/>
    <w:rsid w:val="00452A42"/>
    <w:rsid w:val="00452AE0"/>
    <w:rsid w:val="00452D60"/>
    <w:rsid w:val="00452E0A"/>
    <w:rsid w:val="00452E4A"/>
    <w:rsid w:val="00453042"/>
    <w:rsid w:val="004531D6"/>
    <w:rsid w:val="004534B7"/>
    <w:rsid w:val="00453660"/>
    <w:rsid w:val="0045395C"/>
    <w:rsid w:val="00454D5D"/>
    <w:rsid w:val="00455712"/>
    <w:rsid w:val="00455776"/>
    <w:rsid w:val="00455C34"/>
    <w:rsid w:val="00455E9B"/>
    <w:rsid w:val="0045620F"/>
    <w:rsid w:val="0045621A"/>
    <w:rsid w:val="004562E7"/>
    <w:rsid w:val="004565CE"/>
    <w:rsid w:val="00456A3B"/>
    <w:rsid w:val="0045747E"/>
    <w:rsid w:val="00457860"/>
    <w:rsid w:val="00457C4E"/>
    <w:rsid w:val="004601D2"/>
    <w:rsid w:val="0046069B"/>
    <w:rsid w:val="00460894"/>
    <w:rsid w:val="00461046"/>
    <w:rsid w:val="004610C8"/>
    <w:rsid w:val="0046130B"/>
    <w:rsid w:val="00461322"/>
    <w:rsid w:val="0046197B"/>
    <w:rsid w:val="00461A4E"/>
    <w:rsid w:val="00461CE7"/>
    <w:rsid w:val="00461D02"/>
    <w:rsid w:val="00461F99"/>
    <w:rsid w:val="00461FDB"/>
    <w:rsid w:val="00462DCC"/>
    <w:rsid w:val="00463538"/>
    <w:rsid w:val="0046373F"/>
    <w:rsid w:val="0046440D"/>
    <w:rsid w:val="00464861"/>
    <w:rsid w:val="00465326"/>
    <w:rsid w:val="004656E7"/>
    <w:rsid w:val="00465C60"/>
    <w:rsid w:val="00465F65"/>
    <w:rsid w:val="004664FA"/>
    <w:rsid w:val="004665C4"/>
    <w:rsid w:val="0046689D"/>
    <w:rsid w:val="0046691F"/>
    <w:rsid w:val="00467182"/>
    <w:rsid w:val="00467364"/>
    <w:rsid w:val="004677BF"/>
    <w:rsid w:val="00470535"/>
    <w:rsid w:val="0047061C"/>
    <w:rsid w:val="00470894"/>
    <w:rsid w:val="00470D0A"/>
    <w:rsid w:val="00470F44"/>
    <w:rsid w:val="00471063"/>
    <w:rsid w:val="00471219"/>
    <w:rsid w:val="004715D5"/>
    <w:rsid w:val="00471BF6"/>
    <w:rsid w:val="00472C6B"/>
    <w:rsid w:val="00472CA4"/>
    <w:rsid w:val="00473716"/>
    <w:rsid w:val="004737CC"/>
    <w:rsid w:val="00473946"/>
    <w:rsid w:val="00473D44"/>
    <w:rsid w:val="00473DF9"/>
    <w:rsid w:val="004742E0"/>
    <w:rsid w:val="004743AB"/>
    <w:rsid w:val="004747F7"/>
    <w:rsid w:val="00474A3A"/>
    <w:rsid w:val="0047500D"/>
    <w:rsid w:val="00475623"/>
    <w:rsid w:val="0047602C"/>
    <w:rsid w:val="00476118"/>
    <w:rsid w:val="00476137"/>
    <w:rsid w:val="00476178"/>
    <w:rsid w:val="004764B7"/>
    <w:rsid w:val="00476D64"/>
    <w:rsid w:val="0047767E"/>
    <w:rsid w:val="0048168E"/>
    <w:rsid w:val="00481A0E"/>
    <w:rsid w:val="00481BB9"/>
    <w:rsid w:val="00481FD7"/>
    <w:rsid w:val="0048279C"/>
    <w:rsid w:val="00482CAF"/>
    <w:rsid w:val="004830F9"/>
    <w:rsid w:val="00483218"/>
    <w:rsid w:val="004837AA"/>
    <w:rsid w:val="00483B98"/>
    <w:rsid w:val="00483C75"/>
    <w:rsid w:val="0048404F"/>
    <w:rsid w:val="00484D86"/>
    <w:rsid w:val="00484E91"/>
    <w:rsid w:val="00485D6F"/>
    <w:rsid w:val="004864CB"/>
    <w:rsid w:val="00486CC1"/>
    <w:rsid w:val="0048723A"/>
    <w:rsid w:val="004877C4"/>
    <w:rsid w:val="00487D17"/>
    <w:rsid w:val="004901EF"/>
    <w:rsid w:val="0049061B"/>
    <w:rsid w:val="00490A9C"/>
    <w:rsid w:val="004910C3"/>
    <w:rsid w:val="00491598"/>
    <w:rsid w:val="004919E6"/>
    <w:rsid w:val="00491EE8"/>
    <w:rsid w:val="00492022"/>
    <w:rsid w:val="00492311"/>
    <w:rsid w:val="004923B1"/>
    <w:rsid w:val="00492BA8"/>
    <w:rsid w:val="00493642"/>
    <w:rsid w:val="004939EF"/>
    <w:rsid w:val="00493B46"/>
    <w:rsid w:val="00493D8B"/>
    <w:rsid w:val="00493EE4"/>
    <w:rsid w:val="0049416F"/>
    <w:rsid w:val="0049489F"/>
    <w:rsid w:val="004948CD"/>
    <w:rsid w:val="00494F1F"/>
    <w:rsid w:val="0049567C"/>
    <w:rsid w:val="0049596D"/>
    <w:rsid w:val="00495E74"/>
    <w:rsid w:val="00495FBF"/>
    <w:rsid w:val="004960D9"/>
    <w:rsid w:val="00496281"/>
    <w:rsid w:val="00496344"/>
    <w:rsid w:val="00496397"/>
    <w:rsid w:val="004967A0"/>
    <w:rsid w:val="00496B23"/>
    <w:rsid w:val="00496CA9"/>
    <w:rsid w:val="00497404"/>
    <w:rsid w:val="00497AE7"/>
    <w:rsid w:val="00497B8F"/>
    <w:rsid w:val="004A0919"/>
    <w:rsid w:val="004A0CBC"/>
    <w:rsid w:val="004A1372"/>
    <w:rsid w:val="004A1F6C"/>
    <w:rsid w:val="004A237C"/>
    <w:rsid w:val="004A24BF"/>
    <w:rsid w:val="004A257C"/>
    <w:rsid w:val="004A27DD"/>
    <w:rsid w:val="004A2FB2"/>
    <w:rsid w:val="004A3A34"/>
    <w:rsid w:val="004A3B87"/>
    <w:rsid w:val="004A4397"/>
    <w:rsid w:val="004A450E"/>
    <w:rsid w:val="004A48B8"/>
    <w:rsid w:val="004A49F4"/>
    <w:rsid w:val="004A4DD8"/>
    <w:rsid w:val="004A5455"/>
    <w:rsid w:val="004A60F8"/>
    <w:rsid w:val="004A625C"/>
    <w:rsid w:val="004A6825"/>
    <w:rsid w:val="004A6A9E"/>
    <w:rsid w:val="004A6C4D"/>
    <w:rsid w:val="004A7612"/>
    <w:rsid w:val="004A7A79"/>
    <w:rsid w:val="004A7BE1"/>
    <w:rsid w:val="004B042F"/>
    <w:rsid w:val="004B05DC"/>
    <w:rsid w:val="004B089F"/>
    <w:rsid w:val="004B0A57"/>
    <w:rsid w:val="004B0CC0"/>
    <w:rsid w:val="004B0D44"/>
    <w:rsid w:val="004B0DAB"/>
    <w:rsid w:val="004B1C83"/>
    <w:rsid w:val="004B2088"/>
    <w:rsid w:val="004B20A9"/>
    <w:rsid w:val="004B20F8"/>
    <w:rsid w:val="004B21DD"/>
    <w:rsid w:val="004B2D9B"/>
    <w:rsid w:val="004B34CD"/>
    <w:rsid w:val="004B3572"/>
    <w:rsid w:val="004B3B59"/>
    <w:rsid w:val="004B3B70"/>
    <w:rsid w:val="004B4280"/>
    <w:rsid w:val="004B4397"/>
    <w:rsid w:val="004B44A7"/>
    <w:rsid w:val="004B4595"/>
    <w:rsid w:val="004B4820"/>
    <w:rsid w:val="004B4A2F"/>
    <w:rsid w:val="004B4E3B"/>
    <w:rsid w:val="004B5255"/>
    <w:rsid w:val="004B59E7"/>
    <w:rsid w:val="004B5C9D"/>
    <w:rsid w:val="004B5D79"/>
    <w:rsid w:val="004B5DD0"/>
    <w:rsid w:val="004B6474"/>
    <w:rsid w:val="004B64F0"/>
    <w:rsid w:val="004B6676"/>
    <w:rsid w:val="004B724C"/>
    <w:rsid w:val="004B72CD"/>
    <w:rsid w:val="004B74C6"/>
    <w:rsid w:val="004B77E2"/>
    <w:rsid w:val="004B785E"/>
    <w:rsid w:val="004B7D23"/>
    <w:rsid w:val="004B7D6E"/>
    <w:rsid w:val="004C01E5"/>
    <w:rsid w:val="004C04DE"/>
    <w:rsid w:val="004C09D0"/>
    <w:rsid w:val="004C0BE3"/>
    <w:rsid w:val="004C0DA6"/>
    <w:rsid w:val="004C0F81"/>
    <w:rsid w:val="004C10D4"/>
    <w:rsid w:val="004C1D42"/>
    <w:rsid w:val="004C2519"/>
    <w:rsid w:val="004C25BC"/>
    <w:rsid w:val="004C272E"/>
    <w:rsid w:val="004C2DF0"/>
    <w:rsid w:val="004C2E64"/>
    <w:rsid w:val="004C35B3"/>
    <w:rsid w:val="004C3AC0"/>
    <w:rsid w:val="004C3B4C"/>
    <w:rsid w:val="004C413D"/>
    <w:rsid w:val="004C42DF"/>
    <w:rsid w:val="004C4359"/>
    <w:rsid w:val="004C44A9"/>
    <w:rsid w:val="004C4B2D"/>
    <w:rsid w:val="004C51F7"/>
    <w:rsid w:val="004C5689"/>
    <w:rsid w:val="004C5BE9"/>
    <w:rsid w:val="004C5EBB"/>
    <w:rsid w:val="004C608E"/>
    <w:rsid w:val="004C631B"/>
    <w:rsid w:val="004C65DF"/>
    <w:rsid w:val="004C7092"/>
    <w:rsid w:val="004C75B4"/>
    <w:rsid w:val="004C7B7B"/>
    <w:rsid w:val="004D00B5"/>
    <w:rsid w:val="004D0224"/>
    <w:rsid w:val="004D0689"/>
    <w:rsid w:val="004D0854"/>
    <w:rsid w:val="004D090F"/>
    <w:rsid w:val="004D0E00"/>
    <w:rsid w:val="004D0EC5"/>
    <w:rsid w:val="004D1E77"/>
    <w:rsid w:val="004D2459"/>
    <w:rsid w:val="004D28CA"/>
    <w:rsid w:val="004D2E80"/>
    <w:rsid w:val="004D3145"/>
    <w:rsid w:val="004D33F1"/>
    <w:rsid w:val="004D3742"/>
    <w:rsid w:val="004D411C"/>
    <w:rsid w:val="004D5143"/>
    <w:rsid w:val="004D5B8B"/>
    <w:rsid w:val="004D5D1F"/>
    <w:rsid w:val="004D6B9A"/>
    <w:rsid w:val="004D71A4"/>
    <w:rsid w:val="004D735A"/>
    <w:rsid w:val="004D757A"/>
    <w:rsid w:val="004D78A7"/>
    <w:rsid w:val="004D79D5"/>
    <w:rsid w:val="004E0FB2"/>
    <w:rsid w:val="004E1497"/>
    <w:rsid w:val="004E1C0F"/>
    <w:rsid w:val="004E25C4"/>
    <w:rsid w:val="004E2B00"/>
    <w:rsid w:val="004E34D5"/>
    <w:rsid w:val="004E365D"/>
    <w:rsid w:val="004E3B67"/>
    <w:rsid w:val="004E3C19"/>
    <w:rsid w:val="004E3E7F"/>
    <w:rsid w:val="004E4666"/>
    <w:rsid w:val="004E4954"/>
    <w:rsid w:val="004E52DA"/>
    <w:rsid w:val="004E53B9"/>
    <w:rsid w:val="004E5F42"/>
    <w:rsid w:val="004E6A9E"/>
    <w:rsid w:val="004E73CA"/>
    <w:rsid w:val="004E748B"/>
    <w:rsid w:val="004E756A"/>
    <w:rsid w:val="004E7879"/>
    <w:rsid w:val="004E7B71"/>
    <w:rsid w:val="004E7FA7"/>
    <w:rsid w:val="004F076D"/>
    <w:rsid w:val="004F085A"/>
    <w:rsid w:val="004F08ED"/>
    <w:rsid w:val="004F0E1F"/>
    <w:rsid w:val="004F118C"/>
    <w:rsid w:val="004F1275"/>
    <w:rsid w:val="004F18CC"/>
    <w:rsid w:val="004F191F"/>
    <w:rsid w:val="004F1B94"/>
    <w:rsid w:val="004F1F42"/>
    <w:rsid w:val="004F21F2"/>
    <w:rsid w:val="004F2F09"/>
    <w:rsid w:val="004F2F2F"/>
    <w:rsid w:val="004F3240"/>
    <w:rsid w:val="004F38D2"/>
    <w:rsid w:val="004F3BAD"/>
    <w:rsid w:val="004F3D99"/>
    <w:rsid w:val="004F48DF"/>
    <w:rsid w:val="004F4997"/>
    <w:rsid w:val="004F52B0"/>
    <w:rsid w:val="004F5493"/>
    <w:rsid w:val="004F574E"/>
    <w:rsid w:val="004F5B6A"/>
    <w:rsid w:val="004F6006"/>
    <w:rsid w:val="004F611E"/>
    <w:rsid w:val="004F7875"/>
    <w:rsid w:val="004F7D41"/>
    <w:rsid w:val="0050018D"/>
    <w:rsid w:val="00500263"/>
    <w:rsid w:val="0050061B"/>
    <w:rsid w:val="00500801"/>
    <w:rsid w:val="00500EF3"/>
    <w:rsid w:val="00501FCB"/>
    <w:rsid w:val="00501FDB"/>
    <w:rsid w:val="00502AD8"/>
    <w:rsid w:val="0050349D"/>
    <w:rsid w:val="00503934"/>
    <w:rsid w:val="005039CD"/>
    <w:rsid w:val="005048C6"/>
    <w:rsid w:val="005049E1"/>
    <w:rsid w:val="00504BEA"/>
    <w:rsid w:val="00504D92"/>
    <w:rsid w:val="0050506C"/>
    <w:rsid w:val="005063F7"/>
    <w:rsid w:val="005066CA"/>
    <w:rsid w:val="0050691C"/>
    <w:rsid w:val="00506C80"/>
    <w:rsid w:val="00506CD5"/>
    <w:rsid w:val="00506E91"/>
    <w:rsid w:val="00506EDB"/>
    <w:rsid w:val="005075E1"/>
    <w:rsid w:val="00507641"/>
    <w:rsid w:val="005076AC"/>
    <w:rsid w:val="005079FD"/>
    <w:rsid w:val="00507C6D"/>
    <w:rsid w:val="00507CD5"/>
    <w:rsid w:val="00507D2D"/>
    <w:rsid w:val="00510CD2"/>
    <w:rsid w:val="00510F7C"/>
    <w:rsid w:val="00511506"/>
    <w:rsid w:val="00511767"/>
    <w:rsid w:val="0051214B"/>
    <w:rsid w:val="00512194"/>
    <w:rsid w:val="005121B6"/>
    <w:rsid w:val="005121D6"/>
    <w:rsid w:val="005128FD"/>
    <w:rsid w:val="0051292B"/>
    <w:rsid w:val="00512B04"/>
    <w:rsid w:val="00512C89"/>
    <w:rsid w:val="005130AD"/>
    <w:rsid w:val="0051334A"/>
    <w:rsid w:val="0051338D"/>
    <w:rsid w:val="00513468"/>
    <w:rsid w:val="005135CF"/>
    <w:rsid w:val="0051376B"/>
    <w:rsid w:val="0051380B"/>
    <w:rsid w:val="00513AA9"/>
    <w:rsid w:val="00513DD6"/>
    <w:rsid w:val="005149A7"/>
    <w:rsid w:val="00514D98"/>
    <w:rsid w:val="00514F6B"/>
    <w:rsid w:val="00514FE1"/>
    <w:rsid w:val="0051503B"/>
    <w:rsid w:val="005156FF"/>
    <w:rsid w:val="00515850"/>
    <w:rsid w:val="00515C17"/>
    <w:rsid w:val="0051636D"/>
    <w:rsid w:val="00516455"/>
    <w:rsid w:val="00516C12"/>
    <w:rsid w:val="00517055"/>
    <w:rsid w:val="0051761F"/>
    <w:rsid w:val="0052009C"/>
    <w:rsid w:val="00520914"/>
    <w:rsid w:val="00520A1D"/>
    <w:rsid w:val="00520A7D"/>
    <w:rsid w:val="00520ED9"/>
    <w:rsid w:val="0052108B"/>
    <w:rsid w:val="005216C9"/>
    <w:rsid w:val="00521716"/>
    <w:rsid w:val="005217AA"/>
    <w:rsid w:val="00521A7B"/>
    <w:rsid w:val="00521CA2"/>
    <w:rsid w:val="00521FA7"/>
    <w:rsid w:val="00522A51"/>
    <w:rsid w:val="00522A65"/>
    <w:rsid w:val="00522E86"/>
    <w:rsid w:val="00523029"/>
    <w:rsid w:val="005231E4"/>
    <w:rsid w:val="00523730"/>
    <w:rsid w:val="005237BC"/>
    <w:rsid w:val="005239BB"/>
    <w:rsid w:val="00524099"/>
    <w:rsid w:val="005240EC"/>
    <w:rsid w:val="005244B1"/>
    <w:rsid w:val="005257BB"/>
    <w:rsid w:val="00525D17"/>
    <w:rsid w:val="00526381"/>
    <w:rsid w:val="005266E7"/>
    <w:rsid w:val="00527138"/>
    <w:rsid w:val="00527402"/>
    <w:rsid w:val="00527455"/>
    <w:rsid w:val="005277E7"/>
    <w:rsid w:val="00527861"/>
    <w:rsid w:val="005278EE"/>
    <w:rsid w:val="005279D0"/>
    <w:rsid w:val="00527CF0"/>
    <w:rsid w:val="0053029E"/>
    <w:rsid w:val="0053075D"/>
    <w:rsid w:val="00530CE0"/>
    <w:rsid w:val="005311B7"/>
    <w:rsid w:val="0053168C"/>
    <w:rsid w:val="00531921"/>
    <w:rsid w:val="005319A1"/>
    <w:rsid w:val="00531B47"/>
    <w:rsid w:val="00531D39"/>
    <w:rsid w:val="0053204D"/>
    <w:rsid w:val="005328A3"/>
    <w:rsid w:val="00532B17"/>
    <w:rsid w:val="005335C4"/>
    <w:rsid w:val="00533D6F"/>
    <w:rsid w:val="00533E7D"/>
    <w:rsid w:val="005340E2"/>
    <w:rsid w:val="00534199"/>
    <w:rsid w:val="005346D3"/>
    <w:rsid w:val="00534B97"/>
    <w:rsid w:val="00535494"/>
    <w:rsid w:val="005357EB"/>
    <w:rsid w:val="00535885"/>
    <w:rsid w:val="00535C4E"/>
    <w:rsid w:val="00535D2C"/>
    <w:rsid w:val="00536FD1"/>
    <w:rsid w:val="0053705B"/>
    <w:rsid w:val="00537490"/>
    <w:rsid w:val="0054004F"/>
    <w:rsid w:val="005405D1"/>
    <w:rsid w:val="0054178E"/>
    <w:rsid w:val="00541970"/>
    <w:rsid w:val="00541A88"/>
    <w:rsid w:val="00541B56"/>
    <w:rsid w:val="005423A7"/>
    <w:rsid w:val="00542714"/>
    <w:rsid w:val="00542846"/>
    <w:rsid w:val="00542C83"/>
    <w:rsid w:val="005432ED"/>
    <w:rsid w:val="00543612"/>
    <w:rsid w:val="00543741"/>
    <w:rsid w:val="00543A5D"/>
    <w:rsid w:val="00543E2A"/>
    <w:rsid w:val="0054437B"/>
    <w:rsid w:val="00544A59"/>
    <w:rsid w:val="0054513E"/>
    <w:rsid w:val="005454BC"/>
    <w:rsid w:val="005455FF"/>
    <w:rsid w:val="00545B48"/>
    <w:rsid w:val="005467C9"/>
    <w:rsid w:val="0054698F"/>
    <w:rsid w:val="00547719"/>
    <w:rsid w:val="005477AA"/>
    <w:rsid w:val="00550670"/>
    <w:rsid w:val="00550ABF"/>
    <w:rsid w:val="00550B6C"/>
    <w:rsid w:val="00550DE8"/>
    <w:rsid w:val="00550ED8"/>
    <w:rsid w:val="00550F5C"/>
    <w:rsid w:val="0055125A"/>
    <w:rsid w:val="005513A2"/>
    <w:rsid w:val="00551413"/>
    <w:rsid w:val="0055159F"/>
    <w:rsid w:val="005519D3"/>
    <w:rsid w:val="005524E3"/>
    <w:rsid w:val="005527FD"/>
    <w:rsid w:val="0055286F"/>
    <w:rsid w:val="00552AD2"/>
    <w:rsid w:val="0055332B"/>
    <w:rsid w:val="005537F2"/>
    <w:rsid w:val="00553DF3"/>
    <w:rsid w:val="00553FCE"/>
    <w:rsid w:val="00554449"/>
    <w:rsid w:val="00554703"/>
    <w:rsid w:val="00554901"/>
    <w:rsid w:val="00554C86"/>
    <w:rsid w:val="00554E23"/>
    <w:rsid w:val="005554DD"/>
    <w:rsid w:val="00555B6F"/>
    <w:rsid w:val="005562B5"/>
    <w:rsid w:val="005568F6"/>
    <w:rsid w:val="00556C6B"/>
    <w:rsid w:val="005570CD"/>
    <w:rsid w:val="00557278"/>
    <w:rsid w:val="0055727B"/>
    <w:rsid w:val="00557455"/>
    <w:rsid w:val="005577D7"/>
    <w:rsid w:val="00557858"/>
    <w:rsid w:val="00557F78"/>
    <w:rsid w:val="00560BF9"/>
    <w:rsid w:val="00560EDF"/>
    <w:rsid w:val="005612CF"/>
    <w:rsid w:val="00561CC4"/>
    <w:rsid w:val="00561D2B"/>
    <w:rsid w:val="005620C0"/>
    <w:rsid w:val="00562160"/>
    <w:rsid w:val="0056250D"/>
    <w:rsid w:val="005626B8"/>
    <w:rsid w:val="00562844"/>
    <w:rsid w:val="00563478"/>
    <w:rsid w:val="005636E5"/>
    <w:rsid w:val="00563A0F"/>
    <w:rsid w:val="00563B4E"/>
    <w:rsid w:val="005641D6"/>
    <w:rsid w:val="0056452A"/>
    <w:rsid w:val="00564A18"/>
    <w:rsid w:val="005655E7"/>
    <w:rsid w:val="00565648"/>
    <w:rsid w:val="005658C5"/>
    <w:rsid w:val="00565C41"/>
    <w:rsid w:val="0056617A"/>
    <w:rsid w:val="0056674A"/>
    <w:rsid w:val="0056693C"/>
    <w:rsid w:val="005677B0"/>
    <w:rsid w:val="00567BA5"/>
    <w:rsid w:val="00567E3B"/>
    <w:rsid w:val="0057000C"/>
    <w:rsid w:val="00570395"/>
    <w:rsid w:val="00570A0C"/>
    <w:rsid w:val="00570A29"/>
    <w:rsid w:val="00570B8F"/>
    <w:rsid w:val="00570E64"/>
    <w:rsid w:val="00571487"/>
    <w:rsid w:val="005719CF"/>
    <w:rsid w:val="0057216A"/>
    <w:rsid w:val="0057238A"/>
    <w:rsid w:val="00572BB1"/>
    <w:rsid w:val="00572D56"/>
    <w:rsid w:val="00572EE6"/>
    <w:rsid w:val="00572F7E"/>
    <w:rsid w:val="00573717"/>
    <w:rsid w:val="005738C8"/>
    <w:rsid w:val="00573C23"/>
    <w:rsid w:val="00574319"/>
    <w:rsid w:val="00574376"/>
    <w:rsid w:val="005748AA"/>
    <w:rsid w:val="0057507E"/>
    <w:rsid w:val="0057513A"/>
    <w:rsid w:val="005764F4"/>
    <w:rsid w:val="005765EF"/>
    <w:rsid w:val="00576855"/>
    <w:rsid w:val="005768C4"/>
    <w:rsid w:val="005769AF"/>
    <w:rsid w:val="00576C19"/>
    <w:rsid w:val="005774B4"/>
    <w:rsid w:val="005777F6"/>
    <w:rsid w:val="0058116B"/>
    <w:rsid w:val="00581459"/>
    <w:rsid w:val="005818BE"/>
    <w:rsid w:val="00581951"/>
    <w:rsid w:val="00581CE1"/>
    <w:rsid w:val="005825D7"/>
    <w:rsid w:val="00582F31"/>
    <w:rsid w:val="005830D5"/>
    <w:rsid w:val="005833CE"/>
    <w:rsid w:val="0058363A"/>
    <w:rsid w:val="005837BF"/>
    <w:rsid w:val="005838D7"/>
    <w:rsid w:val="0058392F"/>
    <w:rsid w:val="00583F8B"/>
    <w:rsid w:val="00584236"/>
    <w:rsid w:val="005843DB"/>
    <w:rsid w:val="005845A8"/>
    <w:rsid w:val="00584D58"/>
    <w:rsid w:val="0058543F"/>
    <w:rsid w:val="00585D46"/>
    <w:rsid w:val="005869B4"/>
    <w:rsid w:val="00586B12"/>
    <w:rsid w:val="00586D94"/>
    <w:rsid w:val="00587084"/>
    <w:rsid w:val="0058746A"/>
    <w:rsid w:val="005879C8"/>
    <w:rsid w:val="00587B7B"/>
    <w:rsid w:val="00587FBA"/>
    <w:rsid w:val="00587FF6"/>
    <w:rsid w:val="0059021A"/>
    <w:rsid w:val="005909DD"/>
    <w:rsid w:val="00590CB3"/>
    <w:rsid w:val="0059114F"/>
    <w:rsid w:val="005914D9"/>
    <w:rsid w:val="005919AB"/>
    <w:rsid w:val="00591A55"/>
    <w:rsid w:val="005920A4"/>
    <w:rsid w:val="005924AD"/>
    <w:rsid w:val="00592B21"/>
    <w:rsid w:val="00592F33"/>
    <w:rsid w:val="005930DD"/>
    <w:rsid w:val="005933EF"/>
    <w:rsid w:val="00593665"/>
    <w:rsid w:val="00594498"/>
    <w:rsid w:val="00594DA5"/>
    <w:rsid w:val="00595227"/>
    <w:rsid w:val="005953CA"/>
    <w:rsid w:val="00595801"/>
    <w:rsid w:val="00596572"/>
    <w:rsid w:val="00596810"/>
    <w:rsid w:val="00596A29"/>
    <w:rsid w:val="00597732"/>
    <w:rsid w:val="005979C1"/>
    <w:rsid w:val="005979E5"/>
    <w:rsid w:val="005A04FF"/>
    <w:rsid w:val="005A059C"/>
    <w:rsid w:val="005A064E"/>
    <w:rsid w:val="005A09AF"/>
    <w:rsid w:val="005A0AD0"/>
    <w:rsid w:val="005A1E80"/>
    <w:rsid w:val="005A1EA8"/>
    <w:rsid w:val="005A1F20"/>
    <w:rsid w:val="005A1FA4"/>
    <w:rsid w:val="005A236B"/>
    <w:rsid w:val="005A2383"/>
    <w:rsid w:val="005A259E"/>
    <w:rsid w:val="005A2B34"/>
    <w:rsid w:val="005A3741"/>
    <w:rsid w:val="005A3F2F"/>
    <w:rsid w:val="005A3FF4"/>
    <w:rsid w:val="005A4211"/>
    <w:rsid w:val="005A5205"/>
    <w:rsid w:val="005A5288"/>
    <w:rsid w:val="005A53DA"/>
    <w:rsid w:val="005A549B"/>
    <w:rsid w:val="005A5580"/>
    <w:rsid w:val="005A56B6"/>
    <w:rsid w:val="005A5ABF"/>
    <w:rsid w:val="005A5F67"/>
    <w:rsid w:val="005A6079"/>
    <w:rsid w:val="005A63D0"/>
    <w:rsid w:val="005A70DE"/>
    <w:rsid w:val="005A7170"/>
    <w:rsid w:val="005A76E8"/>
    <w:rsid w:val="005A78F1"/>
    <w:rsid w:val="005A7F8B"/>
    <w:rsid w:val="005B08DA"/>
    <w:rsid w:val="005B0B91"/>
    <w:rsid w:val="005B149D"/>
    <w:rsid w:val="005B14E4"/>
    <w:rsid w:val="005B162A"/>
    <w:rsid w:val="005B1956"/>
    <w:rsid w:val="005B1C54"/>
    <w:rsid w:val="005B1FD3"/>
    <w:rsid w:val="005B23CB"/>
    <w:rsid w:val="005B2A33"/>
    <w:rsid w:val="005B2F51"/>
    <w:rsid w:val="005B32D5"/>
    <w:rsid w:val="005B39DB"/>
    <w:rsid w:val="005B405B"/>
    <w:rsid w:val="005B411F"/>
    <w:rsid w:val="005B440F"/>
    <w:rsid w:val="005B47B1"/>
    <w:rsid w:val="005B47B3"/>
    <w:rsid w:val="005B4E33"/>
    <w:rsid w:val="005B4FD8"/>
    <w:rsid w:val="005B54DA"/>
    <w:rsid w:val="005B6134"/>
    <w:rsid w:val="005B67BC"/>
    <w:rsid w:val="005B7197"/>
    <w:rsid w:val="005B767B"/>
    <w:rsid w:val="005B7816"/>
    <w:rsid w:val="005B7922"/>
    <w:rsid w:val="005C0006"/>
    <w:rsid w:val="005C0111"/>
    <w:rsid w:val="005C04A1"/>
    <w:rsid w:val="005C0683"/>
    <w:rsid w:val="005C094B"/>
    <w:rsid w:val="005C094C"/>
    <w:rsid w:val="005C1942"/>
    <w:rsid w:val="005C1A45"/>
    <w:rsid w:val="005C1AF8"/>
    <w:rsid w:val="005C2100"/>
    <w:rsid w:val="005C234E"/>
    <w:rsid w:val="005C245D"/>
    <w:rsid w:val="005C2493"/>
    <w:rsid w:val="005C257A"/>
    <w:rsid w:val="005C2B0E"/>
    <w:rsid w:val="005C30B1"/>
    <w:rsid w:val="005C3435"/>
    <w:rsid w:val="005C38D6"/>
    <w:rsid w:val="005C3ADC"/>
    <w:rsid w:val="005C3C00"/>
    <w:rsid w:val="005C434F"/>
    <w:rsid w:val="005C4CF0"/>
    <w:rsid w:val="005C4EA8"/>
    <w:rsid w:val="005C5010"/>
    <w:rsid w:val="005C535C"/>
    <w:rsid w:val="005C5416"/>
    <w:rsid w:val="005C54FE"/>
    <w:rsid w:val="005C5FD7"/>
    <w:rsid w:val="005C648A"/>
    <w:rsid w:val="005C6A37"/>
    <w:rsid w:val="005C6A75"/>
    <w:rsid w:val="005C72DA"/>
    <w:rsid w:val="005C7B14"/>
    <w:rsid w:val="005C7C39"/>
    <w:rsid w:val="005C7EAD"/>
    <w:rsid w:val="005C7EDC"/>
    <w:rsid w:val="005D0234"/>
    <w:rsid w:val="005D04CA"/>
    <w:rsid w:val="005D0748"/>
    <w:rsid w:val="005D0C2D"/>
    <w:rsid w:val="005D10BD"/>
    <w:rsid w:val="005D17D1"/>
    <w:rsid w:val="005D1857"/>
    <w:rsid w:val="005D1B92"/>
    <w:rsid w:val="005D270F"/>
    <w:rsid w:val="005D3182"/>
    <w:rsid w:val="005D3322"/>
    <w:rsid w:val="005D34A0"/>
    <w:rsid w:val="005D393B"/>
    <w:rsid w:val="005D3983"/>
    <w:rsid w:val="005D4C2B"/>
    <w:rsid w:val="005D4C32"/>
    <w:rsid w:val="005D4E98"/>
    <w:rsid w:val="005D5740"/>
    <w:rsid w:val="005D5954"/>
    <w:rsid w:val="005D5CBC"/>
    <w:rsid w:val="005D5E0C"/>
    <w:rsid w:val="005D5EE8"/>
    <w:rsid w:val="005D60D5"/>
    <w:rsid w:val="005D64FB"/>
    <w:rsid w:val="005D65B8"/>
    <w:rsid w:val="005D6AF6"/>
    <w:rsid w:val="005D6B84"/>
    <w:rsid w:val="005D6C5F"/>
    <w:rsid w:val="005D74A8"/>
    <w:rsid w:val="005D7ABE"/>
    <w:rsid w:val="005D7F59"/>
    <w:rsid w:val="005E00AC"/>
    <w:rsid w:val="005E07A6"/>
    <w:rsid w:val="005E0C34"/>
    <w:rsid w:val="005E11DC"/>
    <w:rsid w:val="005E122F"/>
    <w:rsid w:val="005E12E3"/>
    <w:rsid w:val="005E139B"/>
    <w:rsid w:val="005E195E"/>
    <w:rsid w:val="005E1BB6"/>
    <w:rsid w:val="005E1F74"/>
    <w:rsid w:val="005E2649"/>
    <w:rsid w:val="005E2CB4"/>
    <w:rsid w:val="005E2FE0"/>
    <w:rsid w:val="005E30C0"/>
    <w:rsid w:val="005E375F"/>
    <w:rsid w:val="005E3832"/>
    <w:rsid w:val="005E3AE4"/>
    <w:rsid w:val="005E4042"/>
    <w:rsid w:val="005E49AA"/>
    <w:rsid w:val="005E49F8"/>
    <w:rsid w:val="005E4A6B"/>
    <w:rsid w:val="005E4F51"/>
    <w:rsid w:val="005E55E9"/>
    <w:rsid w:val="005E5741"/>
    <w:rsid w:val="005E594D"/>
    <w:rsid w:val="005E6BE6"/>
    <w:rsid w:val="005E6CC8"/>
    <w:rsid w:val="005E7B11"/>
    <w:rsid w:val="005F004E"/>
    <w:rsid w:val="005F01DE"/>
    <w:rsid w:val="005F0405"/>
    <w:rsid w:val="005F04E5"/>
    <w:rsid w:val="005F058C"/>
    <w:rsid w:val="005F0623"/>
    <w:rsid w:val="005F087F"/>
    <w:rsid w:val="005F0913"/>
    <w:rsid w:val="005F09CC"/>
    <w:rsid w:val="005F11D0"/>
    <w:rsid w:val="005F1276"/>
    <w:rsid w:val="005F12A7"/>
    <w:rsid w:val="005F15D3"/>
    <w:rsid w:val="005F1726"/>
    <w:rsid w:val="005F1EC0"/>
    <w:rsid w:val="005F204F"/>
    <w:rsid w:val="005F23E2"/>
    <w:rsid w:val="005F2BAD"/>
    <w:rsid w:val="005F2F90"/>
    <w:rsid w:val="005F345E"/>
    <w:rsid w:val="005F38D2"/>
    <w:rsid w:val="005F4747"/>
    <w:rsid w:val="005F4AFC"/>
    <w:rsid w:val="005F4D6D"/>
    <w:rsid w:val="005F4F95"/>
    <w:rsid w:val="005F5041"/>
    <w:rsid w:val="005F5E9F"/>
    <w:rsid w:val="005F5FEE"/>
    <w:rsid w:val="005F6386"/>
    <w:rsid w:val="005F66DD"/>
    <w:rsid w:val="005F6777"/>
    <w:rsid w:val="005F7319"/>
    <w:rsid w:val="005F782D"/>
    <w:rsid w:val="005F7BBE"/>
    <w:rsid w:val="005F7D6F"/>
    <w:rsid w:val="005F7D80"/>
    <w:rsid w:val="006001FC"/>
    <w:rsid w:val="006004CC"/>
    <w:rsid w:val="00602227"/>
    <w:rsid w:val="006024DC"/>
    <w:rsid w:val="006025F5"/>
    <w:rsid w:val="006025F7"/>
    <w:rsid w:val="00602999"/>
    <w:rsid w:val="0060328E"/>
    <w:rsid w:val="00603311"/>
    <w:rsid w:val="006036D4"/>
    <w:rsid w:val="00603EE9"/>
    <w:rsid w:val="00604E4B"/>
    <w:rsid w:val="0060511B"/>
    <w:rsid w:val="006052C4"/>
    <w:rsid w:val="0060599A"/>
    <w:rsid w:val="00605A4A"/>
    <w:rsid w:val="00605CF2"/>
    <w:rsid w:val="0060633B"/>
    <w:rsid w:val="00606340"/>
    <w:rsid w:val="0060694F"/>
    <w:rsid w:val="0060727B"/>
    <w:rsid w:val="00607285"/>
    <w:rsid w:val="0060733D"/>
    <w:rsid w:val="006074BE"/>
    <w:rsid w:val="00607A43"/>
    <w:rsid w:val="00607BD5"/>
    <w:rsid w:val="00607E54"/>
    <w:rsid w:val="00610172"/>
    <w:rsid w:val="0061058B"/>
    <w:rsid w:val="006105E3"/>
    <w:rsid w:val="00610970"/>
    <w:rsid w:val="00610E19"/>
    <w:rsid w:val="00611175"/>
    <w:rsid w:val="0061149B"/>
    <w:rsid w:val="0061229D"/>
    <w:rsid w:val="00612541"/>
    <w:rsid w:val="006127E9"/>
    <w:rsid w:val="00612864"/>
    <w:rsid w:val="00612FD6"/>
    <w:rsid w:val="00613035"/>
    <w:rsid w:val="006132B9"/>
    <w:rsid w:val="0061337B"/>
    <w:rsid w:val="006136A1"/>
    <w:rsid w:val="00613831"/>
    <w:rsid w:val="00613BEC"/>
    <w:rsid w:val="00613F46"/>
    <w:rsid w:val="006140BF"/>
    <w:rsid w:val="00614436"/>
    <w:rsid w:val="00614B3E"/>
    <w:rsid w:val="00614CA0"/>
    <w:rsid w:val="00614F2D"/>
    <w:rsid w:val="00615314"/>
    <w:rsid w:val="0061563D"/>
    <w:rsid w:val="006156FE"/>
    <w:rsid w:val="00615C46"/>
    <w:rsid w:val="00615EDD"/>
    <w:rsid w:val="006160EE"/>
    <w:rsid w:val="006161BF"/>
    <w:rsid w:val="00616D04"/>
    <w:rsid w:val="0061701D"/>
    <w:rsid w:val="00617171"/>
    <w:rsid w:val="00617187"/>
    <w:rsid w:val="006178D3"/>
    <w:rsid w:val="006203D8"/>
    <w:rsid w:val="00622093"/>
    <w:rsid w:val="00622094"/>
    <w:rsid w:val="0062221D"/>
    <w:rsid w:val="00622669"/>
    <w:rsid w:val="00622732"/>
    <w:rsid w:val="00622CB6"/>
    <w:rsid w:val="00623A67"/>
    <w:rsid w:val="00623F67"/>
    <w:rsid w:val="006240C7"/>
    <w:rsid w:val="00624254"/>
    <w:rsid w:val="006245F0"/>
    <w:rsid w:val="00624626"/>
    <w:rsid w:val="006249D5"/>
    <w:rsid w:val="00624B4A"/>
    <w:rsid w:val="00624BE6"/>
    <w:rsid w:val="00625CBF"/>
    <w:rsid w:val="00625E53"/>
    <w:rsid w:val="0062601A"/>
    <w:rsid w:val="00626491"/>
    <w:rsid w:val="00626684"/>
    <w:rsid w:val="00627732"/>
    <w:rsid w:val="00627A34"/>
    <w:rsid w:val="00627C77"/>
    <w:rsid w:val="0063010E"/>
    <w:rsid w:val="006303A2"/>
    <w:rsid w:val="00630497"/>
    <w:rsid w:val="0063062E"/>
    <w:rsid w:val="00630646"/>
    <w:rsid w:val="0063072F"/>
    <w:rsid w:val="00630993"/>
    <w:rsid w:val="006313FF"/>
    <w:rsid w:val="00631803"/>
    <w:rsid w:val="0063299F"/>
    <w:rsid w:val="00632C72"/>
    <w:rsid w:val="006340C1"/>
    <w:rsid w:val="0063496F"/>
    <w:rsid w:val="0063498B"/>
    <w:rsid w:val="006349F3"/>
    <w:rsid w:val="00634FDB"/>
    <w:rsid w:val="00635212"/>
    <w:rsid w:val="00635216"/>
    <w:rsid w:val="0063534A"/>
    <w:rsid w:val="00635DBF"/>
    <w:rsid w:val="00635FF6"/>
    <w:rsid w:val="006360EC"/>
    <w:rsid w:val="006362DC"/>
    <w:rsid w:val="006367A6"/>
    <w:rsid w:val="006368F5"/>
    <w:rsid w:val="00636E78"/>
    <w:rsid w:val="006373FA"/>
    <w:rsid w:val="00637898"/>
    <w:rsid w:val="00637A4A"/>
    <w:rsid w:val="00637D4F"/>
    <w:rsid w:val="006408DF"/>
    <w:rsid w:val="00640C15"/>
    <w:rsid w:val="00640E24"/>
    <w:rsid w:val="00641428"/>
    <w:rsid w:val="00641599"/>
    <w:rsid w:val="006419B2"/>
    <w:rsid w:val="00641E55"/>
    <w:rsid w:val="00642398"/>
    <w:rsid w:val="006423B2"/>
    <w:rsid w:val="00642C93"/>
    <w:rsid w:val="00643403"/>
    <w:rsid w:val="006436F3"/>
    <w:rsid w:val="00643750"/>
    <w:rsid w:val="00643763"/>
    <w:rsid w:val="00643CC5"/>
    <w:rsid w:val="00643CD2"/>
    <w:rsid w:val="00643D8F"/>
    <w:rsid w:val="00643DC8"/>
    <w:rsid w:val="0064466D"/>
    <w:rsid w:val="00644982"/>
    <w:rsid w:val="00644A0D"/>
    <w:rsid w:val="00645060"/>
    <w:rsid w:val="006450B2"/>
    <w:rsid w:val="00645CE7"/>
    <w:rsid w:val="00645DD3"/>
    <w:rsid w:val="00645F46"/>
    <w:rsid w:val="00646233"/>
    <w:rsid w:val="00646538"/>
    <w:rsid w:val="00646843"/>
    <w:rsid w:val="0064689F"/>
    <w:rsid w:val="00646B83"/>
    <w:rsid w:val="00646BD1"/>
    <w:rsid w:val="00647187"/>
    <w:rsid w:val="006471C9"/>
    <w:rsid w:val="00647440"/>
    <w:rsid w:val="00647A81"/>
    <w:rsid w:val="00647B3D"/>
    <w:rsid w:val="006509A6"/>
    <w:rsid w:val="00650B22"/>
    <w:rsid w:val="00650C89"/>
    <w:rsid w:val="00651284"/>
    <w:rsid w:val="006512C4"/>
    <w:rsid w:val="00651B23"/>
    <w:rsid w:val="00651E07"/>
    <w:rsid w:val="0065201E"/>
    <w:rsid w:val="00652041"/>
    <w:rsid w:val="006521A6"/>
    <w:rsid w:val="00652A09"/>
    <w:rsid w:val="00652DEA"/>
    <w:rsid w:val="0065361C"/>
    <w:rsid w:val="00653C42"/>
    <w:rsid w:val="00653FA4"/>
    <w:rsid w:val="00654080"/>
    <w:rsid w:val="006540D6"/>
    <w:rsid w:val="00654869"/>
    <w:rsid w:val="00654C52"/>
    <w:rsid w:val="00655085"/>
    <w:rsid w:val="00655EF7"/>
    <w:rsid w:val="006567F8"/>
    <w:rsid w:val="006568C8"/>
    <w:rsid w:val="00657761"/>
    <w:rsid w:val="006578BB"/>
    <w:rsid w:val="006606F0"/>
    <w:rsid w:val="0066081D"/>
    <w:rsid w:val="0066095A"/>
    <w:rsid w:val="00660C66"/>
    <w:rsid w:val="00660EB7"/>
    <w:rsid w:val="00661877"/>
    <w:rsid w:val="00661CD7"/>
    <w:rsid w:val="00661F34"/>
    <w:rsid w:val="00661FA6"/>
    <w:rsid w:val="00662325"/>
    <w:rsid w:val="0066247E"/>
    <w:rsid w:val="006626CA"/>
    <w:rsid w:val="00662BC9"/>
    <w:rsid w:val="00663627"/>
    <w:rsid w:val="00663F7E"/>
    <w:rsid w:val="00664031"/>
    <w:rsid w:val="0066497B"/>
    <w:rsid w:val="00664AFE"/>
    <w:rsid w:val="00664CDE"/>
    <w:rsid w:val="00665A18"/>
    <w:rsid w:val="00665B6F"/>
    <w:rsid w:val="00666E72"/>
    <w:rsid w:val="006671E1"/>
    <w:rsid w:val="00667866"/>
    <w:rsid w:val="00667AC8"/>
    <w:rsid w:val="00667F35"/>
    <w:rsid w:val="00670275"/>
    <w:rsid w:val="006705CF"/>
    <w:rsid w:val="00670629"/>
    <w:rsid w:val="006707B7"/>
    <w:rsid w:val="006708CA"/>
    <w:rsid w:val="00670C86"/>
    <w:rsid w:val="0067111E"/>
    <w:rsid w:val="006711F8"/>
    <w:rsid w:val="0067158E"/>
    <w:rsid w:val="006719AF"/>
    <w:rsid w:val="00671CAE"/>
    <w:rsid w:val="00671E1B"/>
    <w:rsid w:val="00671F5E"/>
    <w:rsid w:val="00672286"/>
    <w:rsid w:val="00672459"/>
    <w:rsid w:val="0067246A"/>
    <w:rsid w:val="00672695"/>
    <w:rsid w:val="00672DC0"/>
    <w:rsid w:val="00672DFC"/>
    <w:rsid w:val="00674200"/>
    <w:rsid w:val="006742AB"/>
    <w:rsid w:val="00674794"/>
    <w:rsid w:val="00674837"/>
    <w:rsid w:val="00674C26"/>
    <w:rsid w:val="00675B7F"/>
    <w:rsid w:val="00675DF9"/>
    <w:rsid w:val="006760B7"/>
    <w:rsid w:val="00676544"/>
    <w:rsid w:val="0067667A"/>
    <w:rsid w:val="00676AE7"/>
    <w:rsid w:val="006771E8"/>
    <w:rsid w:val="006778A7"/>
    <w:rsid w:val="00677DA6"/>
    <w:rsid w:val="0068000A"/>
    <w:rsid w:val="006806E2"/>
    <w:rsid w:val="006807A3"/>
    <w:rsid w:val="00680D6A"/>
    <w:rsid w:val="00680FF4"/>
    <w:rsid w:val="00681195"/>
    <w:rsid w:val="006816A7"/>
    <w:rsid w:val="00681882"/>
    <w:rsid w:val="006818F7"/>
    <w:rsid w:val="00682606"/>
    <w:rsid w:val="00682BFE"/>
    <w:rsid w:val="00683D5A"/>
    <w:rsid w:val="00683E3C"/>
    <w:rsid w:val="00683FBF"/>
    <w:rsid w:val="00684384"/>
    <w:rsid w:val="0068504C"/>
    <w:rsid w:val="006858A2"/>
    <w:rsid w:val="00685B1A"/>
    <w:rsid w:val="00685BDD"/>
    <w:rsid w:val="00685EC9"/>
    <w:rsid w:val="00685ED9"/>
    <w:rsid w:val="0068672F"/>
    <w:rsid w:val="00686972"/>
    <w:rsid w:val="00686E30"/>
    <w:rsid w:val="00686FDC"/>
    <w:rsid w:val="0068761F"/>
    <w:rsid w:val="00687C69"/>
    <w:rsid w:val="00687E1F"/>
    <w:rsid w:val="00687FB4"/>
    <w:rsid w:val="006900F1"/>
    <w:rsid w:val="0069129D"/>
    <w:rsid w:val="006914BD"/>
    <w:rsid w:val="0069154E"/>
    <w:rsid w:val="006915B1"/>
    <w:rsid w:val="00691AA2"/>
    <w:rsid w:val="00692752"/>
    <w:rsid w:val="00692D9E"/>
    <w:rsid w:val="00692E33"/>
    <w:rsid w:val="006933E9"/>
    <w:rsid w:val="00693669"/>
    <w:rsid w:val="0069369B"/>
    <w:rsid w:val="00693BBB"/>
    <w:rsid w:val="00693C2B"/>
    <w:rsid w:val="00693EC5"/>
    <w:rsid w:val="00694130"/>
    <w:rsid w:val="00694555"/>
    <w:rsid w:val="0069487C"/>
    <w:rsid w:val="00694C8A"/>
    <w:rsid w:val="00695103"/>
    <w:rsid w:val="00695B20"/>
    <w:rsid w:val="00695C4A"/>
    <w:rsid w:val="006962DB"/>
    <w:rsid w:val="0069655D"/>
    <w:rsid w:val="00696A9A"/>
    <w:rsid w:val="00696C42"/>
    <w:rsid w:val="00696E82"/>
    <w:rsid w:val="00696EBD"/>
    <w:rsid w:val="006974B0"/>
    <w:rsid w:val="006A026B"/>
    <w:rsid w:val="006A0BEB"/>
    <w:rsid w:val="006A0C89"/>
    <w:rsid w:val="006A1095"/>
    <w:rsid w:val="006A15A9"/>
    <w:rsid w:val="006A1602"/>
    <w:rsid w:val="006A1616"/>
    <w:rsid w:val="006A1715"/>
    <w:rsid w:val="006A18E6"/>
    <w:rsid w:val="006A1B36"/>
    <w:rsid w:val="006A1C77"/>
    <w:rsid w:val="006A220E"/>
    <w:rsid w:val="006A27DD"/>
    <w:rsid w:val="006A2E1E"/>
    <w:rsid w:val="006A30B2"/>
    <w:rsid w:val="006A350F"/>
    <w:rsid w:val="006A4243"/>
    <w:rsid w:val="006A49BF"/>
    <w:rsid w:val="006A4AC1"/>
    <w:rsid w:val="006A4ACF"/>
    <w:rsid w:val="006A4CF8"/>
    <w:rsid w:val="006A4D63"/>
    <w:rsid w:val="006A503E"/>
    <w:rsid w:val="006A52C5"/>
    <w:rsid w:val="006A532B"/>
    <w:rsid w:val="006A57A1"/>
    <w:rsid w:val="006A63DE"/>
    <w:rsid w:val="006A64A8"/>
    <w:rsid w:val="006A64BA"/>
    <w:rsid w:val="006A6565"/>
    <w:rsid w:val="006A65FC"/>
    <w:rsid w:val="006A6DF7"/>
    <w:rsid w:val="006A7192"/>
    <w:rsid w:val="006A71B7"/>
    <w:rsid w:val="006A723F"/>
    <w:rsid w:val="006A766A"/>
    <w:rsid w:val="006A7724"/>
    <w:rsid w:val="006A775C"/>
    <w:rsid w:val="006A7A8C"/>
    <w:rsid w:val="006A7E11"/>
    <w:rsid w:val="006A7E21"/>
    <w:rsid w:val="006A7F85"/>
    <w:rsid w:val="006B02A6"/>
    <w:rsid w:val="006B0651"/>
    <w:rsid w:val="006B0804"/>
    <w:rsid w:val="006B0AC9"/>
    <w:rsid w:val="006B0D29"/>
    <w:rsid w:val="006B0D46"/>
    <w:rsid w:val="006B103B"/>
    <w:rsid w:val="006B2799"/>
    <w:rsid w:val="006B352C"/>
    <w:rsid w:val="006B3574"/>
    <w:rsid w:val="006B3960"/>
    <w:rsid w:val="006B3AD3"/>
    <w:rsid w:val="006B3BC3"/>
    <w:rsid w:val="006B412B"/>
    <w:rsid w:val="006B49E3"/>
    <w:rsid w:val="006B4A22"/>
    <w:rsid w:val="006B4B40"/>
    <w:rsid w:val="006B5141"/>
    <w:rsid w:val="006B55C4"/>
    <w:rsid w:val="006B5719"/>
    <w:rsid w:val="006B57B2"/>
    <w:rsid w:val="006B580F"/>
    <w:rsid w:val="006B5903"/>
    <w:rsid w:val="006B598E"/>
    <w:rsid w:val="006B5CC4"/>
    <w:rsid w:val="006B5FEE"/>
    <w:rsid w:val="006B60B8"/>
    <w:rsid w:val="006B65CB"/>
    <w:rsid w:val="006B6E61"/>
    <w:rsid w:val="006B702B"/>
    <w:rsid w:val="006B7EB5"/>
    <w:rsid w:val="006C07A6"/>
    <w:rsid w:val="006C0983"/>
    <w:rsid w:val="006C0984"/>
    <w:rsid w:val="006C0CB0"/>
    <w:rsid w:val="006C0D8B"/>
    <w:rsid w:val="006C0F75"/>
    <w:rsid w:val="006C11A5"/>
    <w:rsid w:val="006C122D"/>
    <w:rsid w:val="006C19FD"/>
    <w:rsid w:val="006C2122"/>
    <w:rsid w:val="006C2D8C"/>
    <w:rsid w:val="006C3104"/>
    <w:rsid w:val="006C34CA"/>
    <w:rsid w:val="006C3EEC"/>
    <w:rsid w:val="006C444C"/>
    <w:rsid w:val="006C56FA"/>
    <w:rsid w:val="006C573D"/>
    <w:rsid w:val="006C6A3B"/>
    <w:rsid w:val="006C7916"/>
    <w:rsid w:val="006D0005"/>
    <w:rsid w:val="006D047E"/>
    <w:rsid w:val="006D0AEE"/>
    <w:rsid w:val="006D0DFF"/>
    <w:rsid w:val="006D13AA"/>
    <w:rsid w:val="006D161B"/>
    <w:rsid w:val="006D1643"/>
    <w:rsid w:val="006D1A76"/>
    <w:rsid w:val="006D1D4D"/>
    <w:rsid w:val="006D2334"/>
    <w:rsid w:val="006D262D"/>
    <w:rsid w:val="006D2814"/>
    <w:rsid w:val="006D2DFA"/>
    <w:rsid w:val="006D2FB9"/>
    <w:rsid w:val="006D390C"/>
    <w:rsid w:val="006D423B"/>
    <w:rsid w:val="006D4824"/>
    <w:rsid w:val="006D4877"/>
    <w:rsid w:val="006D4AA4"/>
    <w:rsid w:val="006D5145"/>
    <w:rsid w:val="006D5CE3"/>
    <w:rsid w:val="006D6D67"/>
    <w:rsid w:val="006D6EC7"/>
    <w:rsid w:val="006D6F31"/>
    <w:rsid w:val="006D6F53"/>
    <w:rsid w:val="006D7E23"/>
    <w:rsid w:val="006D7E28"/>
    <w:rsid w:val="006D7F72"/>
    <w:rsid w:val="006E0236"/>
    <w:rsid w:val="006E03A1"/>
    <w:rsid w:val="006E04FD"/>
    <w:rsid w:val="006E0BC1"/>
    <w:rsid w:val="006E123F"/>
    <w:rsid w:val="006E146D"/>
    <w:rsid w:val="006E1631"/>
    <w:rsid w:val="006E169A"/>
    <w:rsid w:val="006E19CE"/>
    <w:rsid w:val="006E1D4E"/>
    <w:rsid w:val="006E2496"/>
    <w:rsid w:val="006E2A08"/>
    <w:rsid w:val="006E2B25"/>
    <w:rsid w:val="006E325A"/>
    <w:rsid w:val="006E32DD"/>
    <w:rsid w:val="006E361A"/>
    <w:rsid w:val="006E37AB"/>
    <w:rsid w:val="006E3858"/>
    <w:rsid w:val="006E3906"/>
    <w:rsid w:val="006E3AA2"/>
    <w:rsid w:val="006E4089"/>
    <w:rsid w:val="006E414A"/>
    <w:rsid w:val="006E440C"/>
    <w:rsid w:val="006E448E"/>
    <w:rsid w:val="006E457F"/>
    <w:rsid w:val="006E5202"/>
    <w:rsid w:val="006E5467"/>
    <w:rsid w:val="006E5A6E"/>
    <w:rsid w:val="006E5C5F"/>
    <w:rsid w:val="006E5D3C"/>
    <w:rsid w:val="006E5F30"/>
    <w:rsid w:val="006E5FE5"/>
    <w:rsid w:val="006E6195"/>
    <w:rsid w:val="006E61CE"/>
    <w:rsid w:val="006E63A0"/>
    <w:rsid w:val="006E68D3"/>
    <w:rsid w:val="006E6A92"/>
    <w:rsid w:val="006E6D42"/>
    <w:rsid w:val="006E73A1"/>
    <w:rsid w:val="006E788C"/>
    <w:rsid w:val="006E7941"/>
    <w:rsid w:val="006E7AEC"/>
    <w:rsid w:val="006F0686"/>
    <w:rsid w:val="006F0706"/>
    <w:rsid w:val="006F0A38"/>
    <w:rsid w:val="006F0DB6"/>
    <w:rsid w:val="006F121B"/>
    <w:rsid w:val="006F1404"/>
    <w:rsid w:val="006F1D20"/>
    <w:rsid w:val="006F2002"/>
    <w:rsid w:val="006F21ED"/>
    <w:rsid w:val="006F21F4"/>
    <w:rsid w:val="006F2CA4"/>
    <w:rsid w:val="006F3070"/>
    <w:rsid w:val="006F330F"/>
    <w:rsid w:val="006F33FA"/>
    <w:rsid w:val="006F44D3"/>
    <w:rsid w:val="006F5075"/>
    <w:rsid w:val="006F6629"/>
    <w:rsid w:val="006F67A6"/>
    <w:rsid w:val="006F6C5C"/>
    <w:rsid w:val="006F71B2"/>
    <w:rsid w:val="006F74D0"/>
    <w:rsid w:val="006F7BC0"/>
    <w:rsid w:val="00700233"/>
    <w:rsid w:val="00701372"/>
    <w:rsid w:val="00701394"/>
    <w:rsid w:val="00701520"/>
    <w:rsid w:val="0070175F"/>
    <w:rsid w:val="00701BA7"/>
    <w:rsid w:val="007031D1"/>
    <w:rsid w:val="00703547"/>
    <w:rsid w:val="007036C9"/>
    <w:rsid w:val="007037F4"/>
    <w:rsid w:val="00703AA5"/>
    <w:rsid w:val="00703B67"/>
    <w:rsid w:val="007047A6"/>
    <w:rsid w:val="00704AFF"/>
    <w:rsid w:val="00704D5D"/>
    <w:rsid w:val="00704EA1"/>
    <w:rsid w:val="00706062"/>
    <w:rsid w:val="007061A2"/>
    <w:rsid w:val="0070629A"/>
    <w:rsid w:val="00706898"/>
    <w:rsid w:val="007077B2"/>
    <w:rsid w:val="00707A63"/>
    <w:rsid w:val="00707D1F"/>
    <w:rsid w:val="0071033E"/>
    <w:rsid w:val="007107DD"/>
    <w:rsid w:val="00710822"/>
    <w:rsid w:val="00710B99"/>
    <w:rsid w:val="00710ECE"/>
    <w:rsid w:val="00711332"/>
    <w:rsid w:val="00712321"/>
    <w:rsid w:val="007127C4"/>
    <w:rsid w:val="007136A1"/>
    <w:rsid w:val="00713F5C"/>
    <w:rsid w:val="00714C18"/>
    <w:rsid w:val="00715A60"/>
    <w:rsid w:val="00716467"/>
    <w:rsid w:val="00716D73"/>
    <w:rsid w:val="0071704D"/>
    <w:rsid w:val="007171AF"/>
    <w:rsid w:val="00717473"/>
    <w:rsid w:val="007176F0"/>
    <w:rsid w:val="007177D2"/>
    <w:rsid w:val="00717850"/>
    <w:rsid w:val="00717B86"/>
    <w:rsid w:val="00717D21"/>
    <w:rsid w:val="00717D36"/>
    <w:rsid w:val="0072012A"/>
    <w:rsid w:val="00720523"/>
    <w:rsid w:val="007208FD"/>
    <w:rsid w:val="00720B45"/>
    <w:rsid w:val="00720E1B"/>
    <w:rsid w:val="00720E4F"/>
    <w:rsid w:val="00721358"/>
    <w:rsid w:val="00721882"/>
    <w:rsid w:val="00721996"/>
    <w:rsid w:val="00721FEF"/>
    <w:rsid w:val="0072244D"/>
    <w:rsid w:val="0072263C"/>
    <w:rsid w:val="007231DE"/>
    <w:rsid w:val="007239CE"/>
    <w:rsid w:val="00723B3E"/>
    <w:rsid w:val="00723B5E"/>
    <w:rsid w:val="007244D0"/>
    <w:rsid w:val="007254D1"/>
    <w:rsid w:val="007255E8"/>
    <w:rsid w:val="00725918"/>
    <w:rsid w:val="00726A3D"/>
    <w:rsid w:val="00726D09"/>
    <w:rsid w:val="00726D18"/>
    <w:rsid w:val="00726EEA"/>
    <w:rsid w:val="0072726D"/>
    <w:rsid w:val="00727712"/>
    <w:rsid w:val="0072775A"/>
    <w:rsid w:val="0073065A"/>
    <w:rsid w:val="00730986"/>
    <w:rsid w:val="00730BB1"/>
    <w:rsid w:val="00730D6F"/>
    <w:rsid w:val="00730FBD"/>
    <w:rsid w:val="00730FC7"/>
    <w:rsid w:val="007310C3"/>
    <w:rsid w:val="00731827"/>
    <w:rsid w:val="00731DCF"/>
    <w:rsid w:val="00731EFA"/>
    <w:rsid w:val="00732352"/>
    <w:rsid w:val="007327A4"/>
    <w:rsid w:val="00734059"/>
    <w:rsid w:val="00734712"/>
    <w:rsid w:val="00734926"/>
    <w:rsid w:val="00734AD9"/>
    <w:rsid w:val="00734C19"/>
    <w:rsid w:val="00734D94"/>
    <w:rsid w:val="00735464"/>
    <w:rsid w:val="00735B33"/>
    <w:rsid w:val="00736003"/>
    <w:rsid w:val="00736220"/>
    <w:rsid w:val="0073680B"/>
    <w:rsid w:val="00736DD6"/>
    <w:rsid w:val="00736FA0"/>
    <w:rsid w:val="007371BE"/>
    <w:rsid w:val="007371D1"/>
    <w:rsid w:val="00737664"/>
    <w:rsid w:val="007377E9"/>
    <w:rsid w:val="00737C7F"/>
    <w:rsid w:val="00740912"/>
    <w:rsid w:val="00740EF8"/>
    <w:rsid w:val="00741736"/>
    <w:rsid w:val="00741AE1"/>
    <w:rsid w:val="00741E2A"/>
    <w:rsid w:val="00741F3C"/>
    <w:rsid w:val="007421F5"/>
    <w:rsid w:val="00742913"/>
    <w:rsid w:val="00742945"/>
    <w:rsid w:val="00742CAE"/>
    <w:rsid w:val="00742FBE"/>
    <w:rsid w:val="00743355"/>
    <w:rsid w:val="00743722"/>
    <w:rsid w:val="00743AF6"/>
    <w:rsid w:val="00743E27"/>
    <w:rsid w:val="00743F62"/>
    <w:rsid w:val="00744668"/>
    <w:rsid w:val="00745518"/>
    <w:rsid w:val="0074608F"/>
    <w:rsid w:val="00746EA5"/>
    <w:rsid w:val="00747C36"/>
    <w:rsid w:val="0075032A"/>
    <w:rsid w:val="00750E76"/>
    <w:rsid w:val="00750E89"/>
    <w:rsid w:val="00751624"/>
    <w:rsid w:val="00751E24"/>
    <w:rsid w:val="00752920"/>
    <w:rsid w:val="00752AD7"/>
    <w:rsid w:val="00752C59"/>
    <w:rsid w:val="00753651"/>
    <w:rsid w:val="00753B52"/>
    <w:rsid w:val="00754344"/>
    <w:rsid w:val="0075445C"/>
    <w:rsid w:val="00754893"/>
    <w:rsid w:val="00754A24"/>
    <w:rsid w:val="00754A55"/>
    <w:rsid w:val="007559B9"/>
    <w:rsid w:val="00755EE6"/>
    <w:rsid w:val="007566B6"/>
    <w:rsid w:val="00756809"/>
    <w:rsid w:val="00756D2D"/>
    <w:rsid w:val="0075737A"/>
    <w:rsid w:val="00757811"/>
    <w:rsid w:val="0075789A"/>
    <w:rsid w:val="00757957"/>
    <w:rsid w:val="00757C13"/>
    <w:rsid w:val="00757DFB"/>
    <w:rsid w:val="00761C6C"/>
    <w:rsid w:val="00762D54"/>
    <w:rsid w:val="00762FF4"/>
    <w:rsid w:val="00763131"/>
    <w:rsid w:val="007633CA"/>
    <w:rsid w:val="00763CAF"/>
    <w:rsid w:val="00763F87"/>
    <w:rsid w:val="0076464D"/>
    <w:rsid w:val="00764C53"/>
    <w:rsid w:val="00764CB0"/>
    <w:rsid w:val="00765323"/>
    <w:rsid w:val="007653A2"/>
    <w:rsid w:val="00765517"/>
    <w:rsid w:val="0076590D"/>
    <w:rsid w:val="00765C7E"/>
    <w:rsid w:val="007661E8"/>
    <w:rsid w:val="00766205"/>
    <w:rsid w:val="007665EB"/>
    <w:rsid w:val="00766E08"/>
    <w:rsid w:val="00766FEB"/>
    <w:rsid w:val="007672BE"/>
    <w:rsid w:val="00767548"/>
    <w:rsid w:val="00767C30"/>
    <w:rsid w:val="00767FF3"/>
    <w:rsid w:val="00770B4F"/>
    <w:rsid w:val="0077120C"/>
    <w:rsid w:val="00771928"/>
    <w:rsid w:val="00771941"/>
    <w:rsid w:val="00771951"/>
    <w:rsid w:val="00772060"/>
    <w:rsid w:val="00772281"/>
    <w:rsid w:val="007728E2"/>
    <w:rsid w:val="00772AF3"/>
    <w:rsid w:val="00772D5E"/>
    <w:rsid w:val="007736F5"/>
    <w:rsid w:val="00773AA5"/>
    <w:rsid w:val="00773B1F"/>
    <w:rsid w:val="0077481C"/>
    <w:rsid w:val="007748D8"/>
    <w:rsid w:val="00775BBA"/>
    <w:rsid w:val="00775CF6"/>
    <w:rsid w:val="007761F2"/>
    <w:rsid w:val="007763F7"/>
    <w:rsid w:val="00776594"/>
    <w:rsid w:val="0077708E"/>
    <w:rsid w:val="00777773"/>
    <w:rsid w:val="00777B21"/>
    <w:rsid w:val="00777E19"/>
    <w:rsid w:val="00777EA8"/>
    <w:rsid w:val="00780324"/>
    <w:rsid w:val="007806AE"/>
    <w:rsid w:val="00781D7F"/>
    <w:rsid w:val="00782214"/>
    <w:rsid w:val="00782794"/>
    <w:rsid w:val="007827B3"/>
    <w:rsid w:val="0078299F"/>
    <w:rsid w:val="007829B8"/>
    <w:rsid w:val="00782F9A"/>
    <w:rsid w:val="0078385A"/>
    <w:rsid w:val="007839AF"/>
    <w:rsid w:val="00784789"/>
    <w:rsid w:val="00784971"/>
    <w:rsid w:val="00784CBE"/>
    <w:rsid w:val="00784E4A"/>
    <w:rsid w:val="007850AD"/>
    <w:rsid w:val="00785B02"/>
    <w:rsid w:val="00786343"/>
    <w:rsid w:val="00786613"/>
    <w:rsid w:val="00786654"/>
    <w:rsid w:val="00786B7D"/>
    <w:rsid w:val="00787585"/>
    <w:rsid w:val="0078793E"/>
    <w:rsid w:val="00787BA6"/>
    <w:rsid w:val="007901F2"/>
    <w:rsid w:val="0079025D"/>
    <w:rsid w:val="007906BC"/>
    <w:rsid w:val="00790C7B"/>
    <w:rsid w:val="00790D81"/>
    <w:rsid w:val="00790F1D"/>
    <w:rsid w:val="00790F41"/>
    <w:rsid w:val="0079103D"/>
    <w:rsid w:val="0079132E"/>
    <w:rsid w:val="00791953"/>
    <w:rsid w:val="00791E72"/>
    <w:rsid w:val="00792179"/>
    <w:rsid w:val="00792DBF"/>
    <w:rsid w:val="00793BE6"/>
    <w:rsid w:val="00793C45"/>
    <w:rsid w:val="00793D9B"/>
    <w:rsid w:val="007942D2"/>
    <w:rsid w:val="00794873"/>
    <w:rsid w:val="00794933"/>
    <w:rsid w:val="00794B61"/>
    <w:rsid w:val="00795341"/>
    <w:rsid w:val="00795518"/>
    <w:rsid w:val="007955FE"/>
    <w:rsid w:val="007959ED"/>
    <w:rsid w:val="00795A67"/>
    <w:rsid w:val="00795FFF"/>
    <w:rsid w:val="0079660B"/>
    <w:rsid w:val="007967E4"/>
    <w:rsid w:val="0079695E"/>
    <w:rsid w:val="0079699E"/>
    <w:rsid w:val="00796CF4"/>
    <w:rsid w:val="0079776E"/>
    <w:rsid w:val="00797EB0"/>
    <w:rsid w:val="00797FAE"/>
    <w:rsid w:val="007A0036"/>
    <w:rsid w:val="007A01FC"/>
    <w:rsid w:val="007A02E4"/>
    <w:rsid w:val="007A0316"/>
    <w:rsid w:val="007A0397"/>
    <w:rsid w:val="007A0755"/>
    <w:rsid w:val="007A0AEB"/>
    <w:rsid w:val="007A0E8C"/>
    <w:rsid w:val="007A122C"/>
    <w:rsid w:val="007A18CE"/>
    <w:rsid w:val="007A2054"/>
    <w:rsid w:val="007A2C70"/>
    <w:rsid w:val="007A2E15"/>
    <w:rsid w:val="007A34DD"/>
    <w:rsid w:val="007A3749"/>
    <w:rsid w:val="007A39DD"/>
    <w:rsid w:val="007A3D27"/>
    <w:rsid w:val="007A422C"/>
    <w:rsid w:val="007A4495"/>
    <w:rsid w:val="007A465B"/>
    <w:rsid w:val="007A513A"/>
    <w:rsid w:val="007A535E"/>
    <w:rsid w:val="007A59B5"/>
    <w:rsid w:val="007A5E8B"/>
    <w:rsid w:val="007A5F3D"/>
    <w:rsid w:val="007A60C7"/>
    <w:rsid w:val="007A6371"/>
    <w:rsid w:val="007A64B3"/>
    <w:rsid w:val="007A75C3"/>
    <w:rsid w:val="007A77AC"/>
    <w:rsid w:val="007A7EEF"/>
    <w:rsid w:val="007B0DD4"/>
    <w:rsid w:val="007B1958"/>
    <w:rsid w:val="007B1AFE"/>
    <w:rsid w:val="007B1CE5"/>
    <w:rsid w:val="007B2220"/>
    <w:rsid w:val="007B243A"/>
    <w:rsid w:val="007B25EB"/>
    <w:rsid w:val="007B28A1"/>
    <w:rsid w:val="007B296A"/>
    <w:rsid w:val="007B2CAD"/>
    <w:rsid w:val="007B2F58"/>
    <w:rsid w:val="007B3993"/>
    <w:rsid w:val="007B3D10"/>
    <w:rsid w:val="007B4157"/>
    <w:rsid w:val="007B4B69"/>
    <w:rsid w:val="007B4BB3"/>
    <w:rsid w:val="007B4BF3"/>
    <w:rsid w:val="007B4F19"/>
    <w:rsid w:val="007B50E8"/>
    <w:rsid w:val="007B56D6"/>
    <w:rsid w:val="007B5A24"/>
    <w:rsid w:val="007B5E8D"/>
    <w:rsid w:val="007B5F2D"/>
    <w:rsid w:val="007B69C5"/>
    <w:rsid w:val="007B6BB5"/>
    <w:rsid w:val="007B6FF9"/>
    <w:rsid w:val="007B760E"/>
    <w:rsid w:val="007B78AF"/>
    <w:rsid w:val="007C00BE"/>
    <w:rsid w:val="007C01B7"/>
    <w:rsid w:val="007C0372"/>
    <w:rsid w:val="007C1449"/>
    <w:rsid w:val="007C1B29"/>
    <w:rsid w:val="007C1FC7"/>
    <w:rsid w:val="007C252B"/>
    <w:rsid w:val="007C26E1"/>
    <w:rsid w:val="007C2C38"/>
    <w:rsid w:val="007C31CE"/>
    <w:rsid w:val="007C3480"/>
    <w:rsid w:val="007C39C4"/>
    <w:rsid w:val="007C3E3A"/>
    <w:rsid w:val="007C4288"/>
    <w:rsid w:val="007C4E3B"/>
    <w:rsid w:val="007C4EC0"/>
    <w:rsid w:val="007C588D"/>
    <w:rsid w:val="007C5FBF"/>
    <w:rsid w:val="007C635C"/>
    <w:rsid w:val="007C6797"/>
    <w:rsid w:val="007C6C69"/>
    <w:rsid w:val="007C7508"/>
    <w:rsid w:val="007C78A9"/>
    <w:rsid w:val="007D0009"/>
    <w:rsid w:val="007D07BC"/>
    <w:rsid w:val="007D2EF9"/>
    <w:rsid w:val="007D41FF"/>
    <w:rsid w:val="007D421E"/>
    <w:rsid w:val="007D4412"/>
    <w:rsid w:val="007D44D6"/>
    <w:rsid w:val="007D4994"/>
    <w:rsid w:val="007D4A3F"/>
    <w:rsid w:val="007D5021"/>
    <w:rsid w:val="007D6330"/>
    <w:rsid w:val="007D646E"/>
    <w:rsid w:val="007D672D"/>
    <w:rsid w:val="007D6F66"/>
    <w:rsid w:val="007D709B"/>
    <w:rsid w:val="007D71A9"/>
    <w:rsid w:val="007D7311"/>
    <w:rsid w:val="007D79D8"/>
    <w:rsid w:val="007D7D84"/>
    <w:rsid w:val="007D7DF7"/>
    <w:rsid w:val="007E0847"/>
    <w:rsid w:val="007E0C53"/>
    <w:rsid w:val="007E12B4"/>
    <w:rsid w:val="007E1331"/>
    <w:rsid w:val="007E16A5"/>
    <w:rsid w:val="007E1DF4"/>
    <w:rsid w:val="007E1FBB"/>
    <w:rsid w:val="007E2149"/>
    <w:rsid w:val="007E23CB"/>
    <w:rsid w:val="007E276E"/>
    <w:rsid w:val="007E2796"/>
    <w:rsid w:val="007E282C"/>
    <w:rsid w:val="007E2EAC"/>
    <w:rsid w:val="007E310B"/>
    <w:rsid w:val="007E3367"/>
    <w:rsid w:val="007E34F4"/>
    <w:rsid w:val="007E3509"/>
    <w:rsid w:val="007E35FF"/>
    <w:rsid w:val="007E3A50"/>
    <w:rsid w:val="007E3B20"/>
    <w:rsid w:val="007E3D11"/>
    <w:rsid w:val="007E3F94"/>
    <w:rsid w:val="007E44F5"/>
    <w:rsid w:val="007E4902"/>
    <w:rsid w:val="007E4B85"/>
    <w:rsid w:val="007E4C61"/>
    <w:rsid w:val="007E5408"/>
    <w:rsid w:val="007E59B3"/>
    <w:rsid w:val="007E5B37"/>
    <w:rsid w:val="007E5DE1"/>
    <w:rsid w:val="007E6496"/>
    <w:rsid w:val="007E6939"/>
    <w:rsid w:val="007E738D"/>
    <w:rsid w:val="007F088B"/>
    <w:rsid w:val="007F09E4"/>
    <w:rsid w:val="007F0F2C"/>
    <w:rsid w:val="007F0F42"/>
    <w:rsid w:val="007F1312"/>
    <w:rsid w:val="007F1D1A"/>
    <w:rsid w:val="007F1E5B"/>
    <w:rsid w:val="007F2686"/>
    <w:rsid w:val="007F2D09"/>
    <w:rsid w:val="007F31C4"/>
    <w:rsid w:val="007F33E0"/>
    <w:rsid w:val="007F3BC4"/>
    <w:rsid w:val="007F3CE6"/>
    <w:rsid w:val="007F3E5A"/>
    <w:rsid w:val="007F4247"/>
    <w:rsid w:val="007F4511"/>
    <w:rsid w:val="007F4932"/>
    <w:rsid w:val="007F5210"/>
    <w:rsid w:val="007F52DD"/>
    <w:rsid w:val="007F53E5"/>
    <w:rsid w:val="007F5464"/>
    <w:rsid w:val="007F554C"/>
    <w:rsid w:val="007F5DAA"/>
    <w:rsid w:val="007F5E82"/>
    <w:rsid w:val="007F6031"/>
    <w:rsid w:val="007F6399"/>
    <w:rsid w:val="007F744F"/>
    <w:rsid w:val="007F77BB"/>
    <w:rsid w:val="007F785B"/>
    <w:rsid w:val="007F7918"/>
    <w:rsid w:val="008000BA"/>
    <w:rsid w:val="0080100D"/>
    <w:rsid w:val="008011C2"/>
    <w:rsid w:val="0080145A"/>
    <w:rsid w:val="008017C4"/>
    <w:rsid w:val="00802A62"/>
    <w:rsid w:val="008033C4"/>
    <w:rsid w:val="0080340F"/>
    <w:rsid w:val="008037E4"/>
    <w:rsid w:val="00803CD9"/>
    <w:rsid w:val="0080463B"/>
    <w:rsid w:val="008048CD"/>
    <w:rsid w:val="00804BAB"/>
    <w:rsid w:val="00804C01"/>
    <w:rsid w:val="00804FF8"/>
    <w:rsid w:val="00805529"/>
    <w:rsid w:val="00805549"/>
    <w:rsid w:val="0080699F"/>
    <w:rsid w:val="00806D1E"/>
    <w:rsid w:val="008072F7"/>
    <w:rsid w:val="0080749B"/>
    <w:rsid w:val="0080762E"/>
    <w:rsid w:val="008100BF"/>
    <w:rsid w:val="00810118"/>
    <w:rsid w:val="008107E0"/>
    <w:rsid w:val="008109DB"/>
    <w:rsid w:val="008114F1"/>
    <w:rsid w:val="008115F0"/>
    <w:rsid w:val="008116A5"/>
    <w:rsid w:val="00811BD5"/>
    <w:rsid w:val="0081213E"/>
    <w:rsid w:val="00812D77"/>
    <w:rsid w:val="00812FF5"/>
    <w:rsid w:val="00813B7D"/>
    <w:rsid w:val="00814012"/>
    <w:rsid w:val="008144B5"/>
    <w:rsid w:val="00814590"/>
    <w:rsid w:val="00814601"/>
    <w:rsid w:val="00814A31"/>
    <w:rsid w:val="00814C0B"/>
    <w:rsid w:val="00814F82"/>
    <w:rsid w:val="00815693"/>
    <w:rsid w:val="0081583D"/>
    <w:rsid w:val="00815A32"/>
    <w:rsid w:val="00815A33"/>
    <w:rsid w:val="00815A35"/>
    <w:rsid w:val="00815CD7"/>
    <w:rsid w:val="00815E22"/>
    <w:rsid w:val="00816330"/>
    <w:rsid w:val="0081689A"/>
    <w:rsid w:val="00816B61"/>
    <w:rsid w:val="00816F4D"/>
    <w:rsid w:val="00817999"/>
    <w:rsid w:val="00817CF6"/>
    <w:rsid w:val="00817EB6"/>
    <w:rsid w:val="0082001E"/>
    <w:rsid w:val="008200B0"/>
    <w:rsid w:val="00820B59"/>
    <w:rsid w:val="00820B63"/>
    <w:rsid w:val="00820BB4"/>
    <w:rsid w:val="00820E9F"/>
    <w:rsid w:val="00820FCD"/>
    <w:rsid w:val="0082101E"/>
    <w:rsid w:val="0082161B"/>
    <w:rsid w:val="00821E49"/>
    <w:rsid w:val="00821FDF"/>
    <w:rsid w:val="0082256D"/>
    <w:rsid w:val="00823476"/>
    <w:rsid w:val="0082354E"/>
    <w:rsid w:val="0082396D"/>
    <w:rsid w:val="00823C8D"/>
    <w:rsid w:val="00823DF2"/>
    <w:rsid w:val="00824099"/>
    <w:rsid w:val="008247D6"/>
    <w:rsid w:val="008247E2"/>
    <w:rsid w:val="00824D72"/>
    <w:rsid w:val="008251E4"/>
    <w:rsid w:val="008251F8"/>
    <w:rsid w:val="008259CB"/>
    <w:rsid w:val="00826115"/>
    <w:rsid w:val="00826365"/>
    <w:rsid w:val="0082649D"/>
    <w:rsid w:val="00826AE1"/>
    <w:rsid w:val="00826D78"/>
    <w:rsid w:val="00826E48"/>
    <w:rsid w:val="0082754E"/>
    <w:rsid w:val="00827841"/>
    <w:rsid w:val="00827A53"/>
    <w:rsid w:val="00827E35"/>
    <w:rsid w:val="00830BBD"/>
    <w:rsid w:val="00830D2A"/>
    <w:rsid w:val="00830F82"/>
    <w:rsid w:val="008313C8"/>
    <w:rsid w:val="00831643"/>
    <w:rsid w:val="008322AB"/>
    <w:rsid w:val="008322E6"/>
    <w:rsid w:val="008328B9"/>
    <w:rsid w:val="00832DE7"/>
    <w:rsid w:val="00833178"/>
    <w:rsid w:val="008331F8"/>
    <w:rsid w:val="008336A6"/>
    <w:rsid w:val="0083379D"/>
    <w:rsid w:val="008337A6"/>
    <w:rsid w:val="00833A6A"/>
    <w:rsid w:val="00833DF0"/>
    <w:rsid w:val="00833F82"/>
    <w:rsid w:val="00834676"/>
    <w:rsid w:val="00835230"/>
    <w:rsid w:val="008353F8"/>
    <w:rsid w:val="00835841"/>
    <w:rsid w:val="008359C4"/>
    <w:rsid w:val="00836138"/>
    <w:rsid w:val="008366E8"/>
    <w:rsid w:val="0083675C"/>
    <w:rsid w:val="00836DD4"/>
    <w:rsid w:val="00836E34"/>
    <w:rsid w:val="00837057"/>
    <w:rsid w:val="00837E12"/>
    <w:rsid w:val="00837EE7"/>
    <w:rsid w:val="0084076B"/>
    <w:rsid w:val="00840A9B"/>
    <w:rsid w:val="00841133"/>
    <w:rsid w:val="00841539"/>
    <w:rsid w:val="008415E3"/>
    <w:rsid w:val="00842262"/>
    <w:rsid w:val="00842A8D"/>
    <w:rsid w:val="00842EE6"/>
    <w:rsid w:val="008431E8"/>
    <w:rsid w:val="00843705"/>
    <w:rsid w:val="00843DA6"/>
    <w:rsid w:val="00843EAE"/>
    <w:rsid w:val="00843FD5"/>
    <w:rsid w:val="0084522F"/>
    <w:rsid w:val="00845A8F"/>
    <w:rsid w:val="00846007"/>
    <w:rsid w:val="0084617C"/>
    <w:rsid w:val="008466F4"/>
    <w:rsid w:val="0084679F"/>
    <w:rsid w:val="00846CA9"/>
    <w:rsid w:val="00847DBF"/>
    <w:rsid w:val="00847EF3"/>
    <w:rsid w:val="008503C7"/>
    <w:rsid w:val="0085089E"/>
    <w:rsid w:val="0085093C"/>
    <w:rsid w:val="008509E7"/>
    <w:rsid w:val="00850B06"/>
    <w:rsid w:val="00850C13"/>
    <w:rsid w:val="00850CCD"/>
    <w:rsid w:val="008512A2"/>
    <w:rsid w:val="0085165E"/>
    <w:rsid w:val="0085171D"/>
    <w:rsid w:val="008525BD"/>
    <w:rsid w:val="00852776"/>
    <w:rsid w:val="00852A14"/>
    <w:rsid w:val="00852D02"/>
    <w:rsid w:val="00853162"/>
    <w:rsid w:val="0085357E"/>
    <w:rsid w:val="008539F3"/>
    <w:rsid w:val="008542A0"/>
    <w:rsid w:val="008544D7"/>
    <w:rsid w:val="00854BA3"/>
    <w:rsid w:val="0085501E"/>
    <w:rsid w:val="008551E9"/>
    <w:rsid w:val="0085530D"/>
    <w:rsid w:val="008568A5"/>
    <w:rsid w:val="00856D4D"/>
    <w:rsid w:val="00856E57"/>
    <w:rsid w:val="008606AA"/>
    <w:rsid w:val="00860C66"/>
    <w:rsid w:val="00860E61"/>
    <w:rsid w:val="008614C4"/>
    <w:rsid w:val="00861951"/>
    <w:rsid w:val="00861D8E"/>
    <w:rsid w:val="00862529"/>
    <w:rsid w:val="0086306B"/>
    <w:rsid w:val="00863313"/>
    <w:rsid w:val="008635B9"/>
    <w:rsid w:val="0086393B"/>
    <w:rsid w:val="00863DC6"/>
    <w:rsid w:val="008643F6"/>
    <w:rsid w:val="00864A97"/>
    <w:rsid w:val="00864B1F"/>
    <w:rsid w:val="00864CB3"/>
    <w:rsid w:val="00864E85"/>
    <w:rsid w:val="00865222"/>
    <w:rsid w:val="00865391"/>
    <w:rsid w:val="00865413"/>
    <w:rsid w:val="0086591C"/>
    <w:rsid w:val="00865B26"/>
    <w:rsid w:val="00866641"/>
    <w:rsid w:val="008668FB"/>
    <w:rsid w:val="008669B2"/>
    <w:rsid w:val="008669C5"/>
    <w:rsid w:val="00866F75"/>
    <w:rsid w:val="008674C0"/>
    <w:rsid w:val="008676C8"/>
    <w:rsid w:val="00867A37"/>
    <w:rsid w:val="00870136"/>
    <w:rsid w:val="008701C5"/>
    <w:rsid w:val="0087024E"/>
    <w:rsid w:val="008703B2"/>
    <w:rsid w:val="008707F8"/>
    <w:rsid w:val="00871CA6"/>
    <w:rsid w:val="00871D12"/>
    <w:rsid w:val="008721AE"/>
    <w:rsid w:val="00872267"/>
    <w:rsid w:val="00872590"/>
    <w:rsid w:val="00872686"/>
    <w:rsid w:val="00872CD7"/>
    <w:rsid w:val="00872DB9"/>
    <w:rsid w:val="008735A3"/>
    <w:rsid w:val="00873830"/>
    <w:rsid w:val="00873E2A"/>
    <w:rsid w:val="0087420B"/>
    <w:rsid w:val="00874265"/>
    <w:rsid w:val="00874723"/>
    <w:rsid w:val="00874736"/>
    <w:rsid w:val="008752D4"/>
    <w:rsid w:val="00875C0C"/>
    <w:rsid w:val="00875FC9"/>
    <w:rsid w:val="00876127"/>
    <w:rsid w:val="00876373"/>
    <w:rsid w:val="008766AF"/>
    <w:rsid w:val="008768A2"/>
    <w:rsid w:val="008769BF"/>
    <w:rsid w:val="00876C06"/>
    <w:rsid w:val="00877010"/>
    <w:rsid w:val="00877A8D"/>
    <w:rsid w:val="00877BBA"/>
    <w:rsid w:val="00877CCD"/>
    <w:rsid w:val="00877ED4"/>
    <w:rsid w:val="008800B4"/>
    <w:rsid w:val="0088059E"/>
    <w:rsid w:val="008807EB"/>
    <w:rsid w:val="00880A01"/>
    <w:rsid w:val="00880BC3"/>
    <w:rsid w:val="00881956"/>
    <w:rsid w:val="0088224B"/>
    <w:rsid w:val="0088262E"/>
    <w:rsid w:val="0088286D"/>
    <w:rsid w:val="008828EF"/>
    <w:rsid w:val="00882A6F"/>
    <w:rsid w:val="00883105"/>
    <w:rsid w:val="008835CD"/>
    <w:rsid w:val="00883638"/>
    <w:rsid w:val="0088417A"/>
    <w:rsid w:val="008842E7"/>
    <w:rsid w:val="008846C8"/>
    <w:rsid w:val="00884778"/>
    <w:rsid w:val="00884C72"/>
    <w:rsid w:val="008850F5"/>
    <w:rsid w:val="0088512C"/>
    <w:rsid w:val="0088532B"/>
    <w:rsid w:val="00885C2E"/>
    <w:rsid w:val="008865B8"/>
    <w:rsid w:val="00886715"/>
    <w:rsid w:val="008867B5"/>
    <w:rsid w:val="0088705E"/>
    <w:rsid w:val="00887210"/>
    <w:rsid w:val="00887A13"/>
    <w:rsid w:val="00890A6B"/>
    <w:rsid w:val="00890C10"/>
    <w:rsid w:val="00891063"/>
    <w:rsid w:val="00891B49"/>
    <w:rsid w:val="00891BE7"/>
    <w:rsid w:val="00891E36"/>
    <w:rsid w:val="008922C3"/>
    <w:rsid w:val="008924F7"/>
    <w:rsid w:val="00892902"/>
    <w:rsid w:val="00892EAE"/>
    <w:rsid w:val="00892F7C"/>
    <w:rsid w:val="00893BBA"/>
    <w:rsid w:val="00893CA7"/>
    <w:rsid w:val="00893E34"/>
    <w:rsid w:val="00893FD4"/>
    <w:rsid w:val="00894812"/>
    <w:rsid w:val="00894C64"/>
    <w:rsid w:val="00894E96"/>
    <w:rsid w:val="00894FA4"/>
    <w:rsid w:val="00895035"/>
    <w:rsid w:val="00895081"/>
    <w:rsid w:val="0089532C"/>
    <w:rsid w:val="0089561A"/>
    <w:rsid w:val="00895981"/>
    <w:rsid w:val="00895ADE"/>
    <w:rsid w:val="00895B99"/>
    <w:rsid w:val="00895FE0"/>
    <w:rsid w:val="0089655E"/>
    <w:rsid w:val="00896825"/>
    <w:rsid w:val="0089707A"/>
    <w:rsid w:val="008971B9"/>
    <w:rsid w:val="0089727A"/>
    <w:rsid w:val="008974AA"/>
    <w:rsid w:val="008974EF"/>
    <w:rsid w:val="0089780C"/>
    <w:rsid w:val="00897827"/>
    <w:rsid w:val="00897A33"/>
    <w:rsid w:val="00897E33"/>
    <w:rsid w:val="008A0CA6"/>
    <w:rsid w:val="008A0DBC"/>
    <w:rsid w:val="008A2695"/>
    <w:rsid w:val="008A38B7"/>
    <w:rsid w:val="008A39A4"/>
    <w:rsid w:val="008A3DDA"/>
    <w:rsid w:val="008A3EE3"/>
    <w:rsid w:val="008A42AC"/>
    <w:rsid w:val="008A44FB"/>
    <w:rsid w:val="008A4527"/>
    <w:rsid w:val="008A568D"/>
    <w:rsid w:val="008A5732"/>
    <w:rsid w:val="008A5C1B"/>
    <w:rsid w:val="008A5E6A"/>
    <w:rsid w:val="008A5FA0"/>
    <w:rsid w:val="008A6247"/>
    <w:rsid w:val="008A6534"/>
    <w:rsid w:val="008A6544"/>
    <w:rsid w:val="008A6759"/>
    <w:rsid w:val="008A67A4"/>
    <w:rsid w:val="008A6D06"/>
    <w:rsid w:val="008A72FF"/>
    <w:rsid w:val="008A764F"/>
    <w:rsid w:val="008A792B"/>
    <w:rsid w:val="008A7C7C"/>
    <w:rsid w:val="008A7FAB"/>
    <w:rsid w:val="008B03BC"/>
    <w:rsid w:val="008B06C5"/>
    <w:rsid w:val="008B06E8"/>
    <w:rsid w:val="008B0902"/>
    <w:rsid w:val="008B0B27"/>
    <w:rsid w:val="008B0DA1"/>
    <w:rsid w:val="008B1160"/>
    <w:rsid w:val="008B1286"/>
    <w:rsid w:val="008B1606"/>
    <w:rsid w:val="008B1759"/>
    <w:rsid w:val="008B1A6A"/>
    <w:rsid w:val="008B1B14"/>
    <w:rsid w:val="008B2A7A"/>
    <w:rsid w:val="008B2D02"/>
    <w:rsid w:val="008B2D23"/>
    <w:rsid w:val="008B2FF4"/>
    <w:rsid w:val="008B3957"/>
    <w:rsid w:val="008B3E11"/>
    <w:rsid w:val="008B450D"/>
    <w:rsid w:val="008B4566"/>
    <w:rsid w:val="008B4601"/>
    <w:rsid w:val="008B4914"/>
    <w:rsid w:val="008B4AD9"/>
    <w:rsid w:val="008B4AF2"/>
    <w:rsid w:val="008B4AF8"/>
    <w:rsid w:val="008B4F33"/>
    <w:rsid w:val="008B69BA"/>
    <w:rsid w:val="008B6B04"/>
    <w:rsid w:val="008B6C77"/>
    <w:rsid w:val="008B7290"/>
    <w:rsid w:val="008B731C"/>
    <w:rsid w:val="008B73A3"/>
    <w:rsid w:val="008B73F4"/>
    <w:rsid w:val="008B7D28"/>
    <w:rsid w:val="008B7D7E"/>
    <w:rsid w:val="008C0CE9"/>
    <w:rsid w:val="008C1475"/>
    <w:rsid w:val="008C1623"/>
    <w:rsid w:val="008C16B0"/>
    <w:rsid w:val="008C1716"/>
    <w:rsid w:val="008C17D8"/>
    <w:rsid w:val="008C191E"/>
    <w:rsid w:val="008C2027"/>
    <w:rsid w:val="008C22FE"/>
    <w:rsid w:val="008C2618"/>
    <w:rsid w:val="008C2A8E"/>
    <w:rsid w:val="008C2CEE"/>
    <w:rsid w:val="008C3192"/>
    <w:rsid w:val="008C3CB6"/>
    <w:rsid w:val="008C3FF0"/>
    <w:rsid w:val="008C4242"/>
    <w:rsid w:val="008C4BBE"/>
    <w:rsid w:val="008C531C"/>
    <w:rsid w:val="008C543A"/>
    <w:rsid w:val="008C546A"/>
    <w:rsid w:val="008C5DA8"/>
    <w:rsid w:val="008C6201"/>
    <w:rsid w:val="008C6E8F"/>
    <w:rsid w:val="008C77BB"/>
    <w:rsid w:val="008C7933"/>
    <w:rsid w:val="008C797B"/>
    <w:rsid w:val="008D05D4"/>
    <w:rsid w:val="008D070C"/>
    <w:rsid w:val="008D0C13"/>
    <w:rsid w:val="008D0C7A"/>
    <w:rsid w:val="008D1404"/>
    <w:rsid w:val="008D20AD"/>
    <w:rsid w:val="008D2819"/>
    <w:rsid w:val="008D29E5"/>
    <w:rsid w:val="008D2A48"/>
    <w:rsid w:val="008D2BA4"/>
    <w:rsid w:val="008D2E62"/>
    <w:rsid w:val="008D3349"/>
    <w:rsid w:val="008D3761"/>
    <w:rsid w:val="008D3983"/>
    <w:rsid w:val="008D3A80"/>
    <w:rsid w:val="008D4072"/>
    <w:rsid w:val="008D4110"/>
    <w:rsid w:val="008D42AE"/>
    <w:rsid w:val="008D4814"/>
    <w:rsid w:val="008D49A3"/>
    <w:rsid w:val="008D50F2"/>
    <w:rsid w:val="008D5250"/>
    <w:rsid w:val="008D57AD"/>
    <w:rsid w:val="008D5C87"/>
    <w:rsid w:val="008D5E21"/>
    <w:rsid w:val="008D6136"/>
    <w:rsid w:val="008D614B"/>
    <w:rsid w:val="008D66EA"/>
    <w:rsid w:val="008D7215"/>
    <w:rsid w:val="008D7295"/>
    <w:rsid w:val="008D7395"/>
    <w:rsid w:val="008D73FC"/>
    <w:rsid w:val="008D7BDB"/>
    <w:rsid w:val="008D7E96"/>
    <w:rsid w:val="008E0C2F"/>
    <w:rsid w:val="008E0C4C"/>
    <w:rsid w:val="008E1493"/>
    <w:rsid w:val="008E1605"/>
    <w:rsid w:val="008E181E"/>
    <w:rsid w:val="008E1C4C"/>
    <w:rsid w:val="008E1CF8"/>
    <w:rsid w:val="008E1D49"/>
    <w:rsid w:val="008E1DBE"/>
    <w:rsid w:val="008E2819"/>
    <w:rsid w:val="008E2A79"/>
    <w:rsid w:val="008E2B00"/>
    <w:rsid w:val="008E2EE9"/>
    <w:rsid w:val="008E3AB2"/>
    <w:rsid w:val="008E3B6B"/>
    <w:rsid w:val="008E3C06"/>
    <w:rsid w:val="008E3E71"/>
    <w:rsid w:val="008E4003"/>
    <w:rsid w:val="008E439E"/>
    <w:rsid w:val="008E4E5A"/>
    <w:rsid w:val="008E56F4"/>
    <w:rsid w:val="008E5FCA"/>
    <w:rsid w:val="008E6036"/>
    <w:rsid w:val="008E66D7"/>
    <w:rsid w:val="008E6A29"/>
    <w:rsid w:val="008E7927"/>
    <w:rsid w:val="008E7CBD"/>
    <w:rsid w:val="008E7E3A"/>
    <w:rsid w:val="008F0091"/>
    <w:rsid w:val="008F0106"/>
    <w:rsid w:val="008F014E"/>
    <w:rsid w:val="008F1094"/>
    <w:rsid w:val="008F1562"/>
    <w:rsid w:val="008F164D"/>
    <w:rsid w:val="008F17AD"/>
    <w:rsid w:val="008F186F"/>
    <w:rsid w:val="008F19DC"/>
    <w:rsid w:val="008F1A3C"/>
    <w:rsid w:val="008F1C25"/>
    <w:rsid w:val="008F1EA5"/>
    <w:rsid w:val="008F25D5"/>
    <w:rsid w:val="008F27CD"/>
    <w:rsid w:val="008F287E"/>
    <w:rsid w:val="008F2A18"/>
    <w:rsid w:val="008F31C2"/>
    <w:rsid w:val="008F3349"/>
    <w:rsid w:val="008F34C3"/>
    <w:rsid w:val="008F35A2"/>
    <w:rsid w:val="008F36CE"/>
    <w:rsid w:val="008F3C4C"/>
    <w:rsid w:val="008F3D18"/>
    <w:rsid w:val="008F3D7E"/>
    <w:rsid w:val="008F3E64"/>
    <w:rsid w:val="008F40EC"/>
    <w:rsid w:val="008F42EB"/>
    <w:rsid w:val="008F430B"/>
    <w:rsid w:val="008F4548"/>
    <w:rsid w:val="008F48DE"/>
    <w:rsid w:val="008F54FB"/>
    <w:rsid w:val="008F553E"/>
    <w:rsid w:val="008F5A61"/>
    <w:rsid w:val="008F5E57"/>
    <w:rsid w:val="008F605D"/>
    <w:rsid w:val="008F6274"/>
    <w:rsid w:val="008F685D"/>
    <w:rsid w:val="008F68E9"/>
    <w:rsid w:val="008F6E66"/>
    <w:rsid w:val="008F6FF7"/>
    <w:rsid w:val="008F71E4"/>
    <w:rsid w:val="008F7470"/>
    <w:rsid w:val="008F7696"/>
    <w:rsid w:val="008F7FF8"/>
    <w:rsid w:val="00900525"/>
    <w:rsid w:val="00900978"/>
    <w:rsid w:val="0090109B"/>
    <w:rsid w:val="00901285"/>
    <w:rsid w:val="00901665"/>
    <w:rsid w:val="00901C01"/>
    <w:rsid w:val="00902DEF"/>
    <w:rsid w:val="00902ECD"/>
    <w:rsid w:val="00902F6C"/>
    <w:rsid w:val="009034E8"/>
    <w:rsid w:val="009037D2"/>
    <w:rsid w:val="00903D16"/>
    <w:rsid w:val="0090483A"/>
    <w:rsid w:val="009048FB"/>
    <w:rsid w:val="00904C07"/>
    <w:rsid w:val="00904E5B"/>
    <w:rsid w:val="009054A6"/>
    <w:rsid w:val="00905B05"/>
    <w:rsid w:val="00906CCB"/>
    <w:rsid w:val="0090737C"/>
    <w:rsid w:val="00907515"/>
    <w:rsid w:val="0090797C"/>
    <w:rsid w:val="00907C96"/>
    <w:rsid w:val="00910275"/>
    <w:rsid w:val="009103D4"/>
    <w:rsid w:val="00910AEA"/>
    <w:rsid w:val="00910BC9"/>
    <w:rsid w:val="00910E3C"/>
    <w:rsid w:val="00911116"/>
    <w:rsid w:val="00911749"/>
    <w:rsid w:val="00911F1B"/>
    <w:rsid w:val="00912330"/>
    <w:rsid w:val="0091237A"/>
    <w:rsid w:val="009126A0"/>
    <w:rsid w:val="00912814"/>
    <w:rsid w:val="00912908"/>
    <w:rsid w:val="00912B84"/>
    <w:rsid w:val="0091320F"/>
    <w:rsid w:val="00913B26"/>
    <w:rsid w:val="00913DEB"/>
    <w:rsid w:val="00913EEB"/>
    <w:rsid w:val="0091480F"/>
    <w:rsid w:val="00914AB6"/>
    <w:rsid w:val="009152D1"/>
    <w:rsid w:val="009154A6"/>
    <w:rsid w:val="00915767"/>
    <w:rsid w:val="00915C26"/>
    <w:rsid w:val="009163B4"/>
    <w:rsid w:val="009166E7"/>
    <w:rsid w:val="00916745"/>
    <w:rsid w:val="00916882"/>
    <w:rsid w:val="00916B66"/>
    <w:rsid w:val="009179EC"/>
    <w:rsid w:val="009179F8"/>
    <w:rsid w:val="00917B30"/>
    <w:rsid w:val="0092025A"/>
    <w:rsid w:val="00920616"/>
    <w:rsid w:val="009208F4"/>
    <w:rsid w:val="00920A74"/>
    <w:rsid w:val="00920CB7"/>
    <w:rsid w:val="00921100"/>
    <w:rsid w:val="00921123"/>
    <w:rsid w:val="009211FA"/>
    <w:rsid w:val="00921292"/>
    <w:rsid w:val="009213E2"/>
    <w:rsid w:val="00921A85"/>
    <w:rsid w:val="00922126"/>
    <w:rsid w:val="00922EB2"/>
    <w:rsid w:val="0092342E"/>
    <w:rsid w:val="00923581"/>
    <w:rsid w:val="009239A0"/>
    <w:rsid w:val="00923C4F"/>
    <w:rsid w:val="00924289"/>
    <w:rsid w:val="00924A8A"/>
    <w:rsid w:val="00924C95"/>
    <w:rsid w:val="009255BB"/>
    <w:rsid w:val="00925625"/>
    <w:rsid w:val="00925C60"/>
    <w:rsid w:val="00925D93"/>
    <w:rsid w:val="00925F05"/>
    <w:rsid w:val="00925F85"/>
    <w:rsid w:val="00925FB5"/>
    <w:rsid w:val="009261A4"/>
    <w:rsid w:val="009267CD"/>
    <w:rsid w:val="009268EA"/>
    <w:rsid w:val="00926953"/>
    <w:rsid w:val="00926971"/>
    <w:rsid w:val="00927094"/>
    <w:rsid w:val="0092724C"/>
    <w:rsid w:val="00927401"/>
    <w:rsid w:val="009277AE"/>
    <w:rsid w:val="009278FD"/>
    <w:rsid w:val="009306AC"/>
    <w:rsid w:val="00930CAD"/>
    <w:rsid w:val="00931307"/>
    <w:rsid w:val="009315A9"/>
    <w:rsid w:val="00931655"/>
    <w:rsid w:val="00931F24"/>
    <w:rsid w:val="0093236A"/>
    <w:rsid w:val="00932566"/>
    <w:rsid w:val="009327CF"/>
    <w:rsid w:val="00932DAE"/>
    <w:rsid w:val="00932F4A"/>
    <w:rsid w:val="00933303"/>
    <w:rsid w:val="009339B3"/>
    <w:rsid w:val="00934AC0"/>
    <w:rsid w:val="00934D65"/>
    <w:rsid w:val="00935221"/>
    <w:rsid w:val="00935A50"/>
    <w:rsid w:val="00936060"/>
    <w:rsid w:val="009364E5"/>
    <w:rsid w:val="00936675"/>
    <w:rsid w:val="0093676C"/>
    <w:rsid w:val="00936EC1"/>
    <w:rsid w:val="00937069"/>
    <w:rsid w:val="0093726E"/>
    <w:rsid w:val="009372F5"/>
    <w:rsid w:val="009375F9"/>
    <w:rsid w:val="00937690"/>
    <w:rsid w:val="00937913"/>
    <w:rsid w:val="009379FC"/>
    <w:rsid w:val="00937A89"/>
    <w:rsid w:val="00937AA6"/>
    <w:rsid w:val="00937B20"/>
    <w:rsid w:val="00937DAD"/>
    <w:rsid w:val="0094085C"/>
    <w:rsid w:val="00940999"/>
    <w:rsid w:val="00940E8B"/>
    <w:rsid w:val="00941088"/>
    <w:rsid w:val="009412C1"/>
    <w:rsid w:val="009413A2"/>
    <w:rsid w:val="00941A33"/>
    <w:rsid w:val="00941DD1"/>
    <w:rsid w:val="009424CF"/>
    <w:rsid w:val="009427E1"/>
    <w:rsid w:val="00942A70"/>
    <w:rsid w:val="00942C81"/>
    <w:rsid w:val="00943557"/>
    <w:rsid w:val="00943929"/>
    <w:rsid w:val="00944222"/>
    <w:rsid w:val="009444EA"/>
    <w:rsid w:val="00944A83"/>
    <w:rsid w:val="00944BFB"/>
    <w:rsid w:val="00944C2A"/>
    <w:rsid w:val="00944F82"/>
    <w:rsid w:val="00944FB7"/>
    <w:rsid w:val="00945142"/>
    <w:rsid w:val="00945378"/>
    <w:rsid w:val="00945804"/>
    <w:rsid w:val="00945C9D"/>
    <w:rsid w:val="00946713"/>
    <w:rsid w:val="00946839"/>
    <w:rsid w:val="009469C2"/>
    <w:rsid w:val="009472D0"/>
    <w:rsid w:val="00947513"/>
    <w:rsid w:val="0094795C"/>
    <w:rsid w:val="00947AB7"/>
    <w:rsid w:val="009509FA"/>
    <w:rsid w:val="00950CE7"/>
    <w:rsid w:val="0095133F"/>
    <w:rsid w:val="00951F56"/>
    <w:rsid w:val="00951FEE"/>
    <w:rsid w:val="0095248A"/>
    <w:rsid w:val="0095252D"/>
    <w:rsid w:val="009527C1"/>
    <w:rsid w:val="00952E59"/>
    <w:rsid w:val="009533CC"/>
    <w:rsid w:val="00953471"/>
    <w:rsid w:val="00953D0F"/>
    <w:rsid w:val="00953E18"/>
    <w:rsid w:val="00953E1F"/>
    <w:rsid w:val="0095409A"/>
    <w:rsid w:val="009540D1"/>
    <w:rsid w:val="00954719"/>
    <w:rsid w:val="00954959"/>
    <w:rsid w:val="00954E6B"/>
    <w:rsid w:val="00954F28"/>
    <w:rsid w:val="0095522F"/>
    <w:rsid w:val="00955C00"/>
    <w:rsid w:val="00956E43"/>
    <w:rsid w:val="00957AB8"/>
    <w:rsid w:val="00961037"/>
    <w:rsid w:val="00961039"/>
    <w:rsid w:val="009610EF"/>
    <w:rsid w:val="00961102"/>
    <w:rsid w:val="00961315"/>
    <w:rsid w:val="0096131C"/>
    <w:rsid w:val="009616AE"/>
    <w:rsid w:val="00961C3C"/>
    <w:rsid w:val="00961EA0"/>
    <w:rsid w:val="009620A8"/>
    <w:rsid w:val="009624CD"/>
    <w:rsid w:val="00962940"/>
    <w:rsid w:val="00962D68"/>
    <w:rsid w:val="0096352E"/>
    <w:rsid w:val="00963987"/>
    <w:rsid w:val="00963A9D"/>
    <w:rsid w:val="009641AE"/>
    <w:rsid w:val="0096460F"/>
    <w:rsid w:val="00964BA7"/>
    <w:rsid w:val="00964EDB"/>
    <w:rsid w:val="00964FBD"/>
    <w:rsid w:val="009651BD"/>
    <w:rsid w:val="009651E0"/>
    <w:rsid w:val="00965828"/>
    <w:rsid w:val="00965923"/>
    <w:rsid w:val="00965EE8"/>
    <w:rsid w:val="009667C2"/>
    <w:rsid w:val="009675D7"/>
    <w:rsid w:val="0096791B"/>
    <w:rsid w:val="00967A1E"/>
    <w:rsid w:val="00967A8E"/>
    <w:rsid w:val="00967CD3"/>
    <w:rsid w:val="00967D39"/>
    <w:rsid w:val="00967F93"/>
    <w:rsid w:val="009701F3"/>
    <w:rsid w:val="009704C7"/>
    <w:rsid w:val="009705F0"/>
    <w:rsid w:val="009706F1"/>
    <w:rsid w:val="00970717"/>
    <w:rsid w:val="00970E42"/>
    <w:rsid w:val="00971081"/>
    <w:rsid w:val="009715AA"/>
    <w:rsid w:val="00971EDA"/>
    <w:rsid w:val="00971FCD"/>
    <w:rsid w:val="009729C5"/>
    <w:rsid w:val="00972BEF"/>
    <w:rsid w:val="009731B9"/>
    <w:rsid w:val="00973AED"/>
    <w:rsid w:val="00974944"/>
    <w:rsid w:val="00974A41"/>
    <w:rsid w:val="00974C88"/>
    <w:rsid w:val="00975497"/>
    <w:rsid w:val="00975827"/>
    <w:rsid w:val="00975D77"/>
    <w:rsid w:val="00975DBB"/>
    <w:rsid w:val="00975F81"/>
    <w:rsid w:val="00976440"/>
    <w:rsid w:val="00976723"/>
    <w:rsid w:val="009767F8"/>
    <w:rsid w:val="00976995"/>
    <w:rsid w:val="00976BCE"/>
    <w:rsid w:val="009776C9"/>
    <w:rsid w:val="009778A2"/>
    <w:rsid w:val="00980277"/>
    <w:rsid w:val="009817F8"/>
    <w:rsid w:val="00981D05"/>
    <w:rsid w:val="00982009"/>
    <w:rsid w:val="00982142"/>
    <w:rsid w:val="00982189"/>
    <w:rsid w:val="0098224B"/>
    <w:rsid w:val="0098272D"/>
    <w:rsid w:val="009828E8"/>
    <w:rsid w:val="009829FE"/>
    <w:rsid w:val="00983057"/>
    <w:rsid w:val="0098334B"/>
    <w:rsid w:val="0098345F"/>
    <w:rsid w:val="009834D3"/>
    <w:rsid w:val="00983D56"/>
    <w:rsid w:val="009841CE"/>
    <w:rsid w:val="0098441D"/>
    <w:rsid w:val="0098445E"/>
    <w:rsid w:val="009846C5"/>
    <w:rsid w:val="0098477C"/>
    <w:rsid w:val="00984FAE"/>
    <w:rsid w:val="00985172"/>
    <w:rsid w:val="00985445"/>
    <w:rsid w:val="00985FC9"/>
    <w:rsid w:val="00986648"/>
    <w:rsid w:val="009866EA"/>
    <w:rsid w:val="0098674E"/>
    <w:rsid w:val="00986753"/>
    <w:rsid w:val="00986803"/>
    <w:rsid w:val="00986853"/>
    <w:rsid w:val="00987184"/>
    <w:rsid w:val="00987AC1"/>
    <w:rsid w:val="00987E6D"/>
    <w:rsid w:val="00987F1B"/>
    <w:rsid w:val="009903B5"/>
    <w:rsid w:val="0099045F"/>
    <w:rsid w:val="00990C9A"/>
    <w:rsid w:val="0099158B"/>
    <w:rsid w:val="00991DCF"/>
    <w:rsid w:val="00992696"/>
    <w:rsid w:val="009926CB"/>
    <w:rsid w:val="00992942"/>
    <w:rsid w:val="00992A1B"/>
    <w:rsid w:val="00992BC4"/>
    <w:rsid w:val="009932A9"/>
    <w:rsid w:val="00993CAA"/>
    <w:rsid w:val="00994F28"/>
    <w:rsid w:val="009953E8"/>
    <w:rsid w:val="0099570D"/>
    <w:rsid w:val="0099596C"/>
    <w:rsid w:val="00995B7C"/>
    <w:rsid w:val="0099602F"/>
    <w:rsid w:val="009969BA"/>
    <w:rsid w:val="0099742F"/>
    <w:rsid w:val="00997BA4"/>
    <w:rsid w:val="00997CD5"/>
    <w:rsid w:val="00997E4F"/>
    <w:rsid w:val="009A101F"/>
    <w:rsid w:val="009A11C0"/>
    <w:rsid w:val="009A13F6"/>
    <w:rsid w:val="009A17F8"/>
    <w:rsid w:val="009A37AD"/>
    <w:rsid w:val="009A3B2C"/>
    <w:rsid w:val="009A446E"/>
    <w:rsid w:val="009A44EF"/>
    <w:rsid w:val="009A4537"/>
    <w:rsid w:val="009A45EF"/>
    <w:rsid w:val="009A4D58"/>
    <w:rsid w:val="009A4F42"/>
    <w:rsid w:val="009A55F6"/>
    <w:rsid w:val="009A56BF"/>
    <w:rsid w:val="009A577C"/>
    <w:rsid w:val="009A57D2"/>
    <w:rsid w:val="009A5908"/>
    <w:rsid w:val="009A5EB0"/>
    <w:rsid w:val="009A65E7"/>
    <w:rsid w:val="009A66C9"/>
    <w:rsid w:val="009A6A19"/>
    <w:rsid w:val="009A7173"/>
    <w:rsid w:val="009A78F9"/>
    <w:rsid w:val="009B08AF"/>
    <w:rsid w:val="009B0A0E"/>
    <w:rsid w:val="009B110C"/>
    <w:rsid w:val="009B1852"/>
    <w:rsid w:val="009B1D39"/>
    <w:rsid w:val="009B2528"/>
    <w:rsid w:val="009B2542"/>
    <w:rsid w:val="009B276F"/>
    <w:rsid w:val="009B27C1"/>
    <w:rsid w:val="009B2B75"/>
    <w:rsid w:val="009B3702"/>
    <w:rsid w:val="009B388C"/>
    <w:rsid w:val="009B3C73"/>
    <w:rsid w:val="009B3E9A"/>
    <w:rsid w:val="009B4062"/>
    <w:rsid w:val="009B4795"/>
    <w:rsid w:val="009B4AF7"/>
    <w:rsid w:val="009B55A4"/>
    <w:rsid w:val="009B586A"/>
    <w:rsid w:val="009B6354"/>
    <w:rsid w:val="009B63ED"/>
    <w:rsid w:val="009B644D"/>
    <w:rsid w:val="009B6BC9"/>
    <w:rsid w:val="009B6D92"/>
    <w:rsid w:val="009B704B"/>
    <w:rsid w:val="009B710E"/>
    <w:rsid w:val="009B7A3C"/>
    <w:rsid w:val="009B7EAC"/>
    <w:rsid w:val="009C0560"/>
    <w:rsid w:val="009C05AF"/>
    <w:rsid w:val="009C05C4"/>
    <w:rsid w:val="009C071A"/>
    <w:rsid w:val="009C0B54"/>
    <w:rsid w:val="009C0E23"/>
    <w:rsid w:val="009C0F06"/>
    <w:rsid w:val="009C18BB"/>
    <w:rsid w:val="009C1953"/>
    <w:rsid w:val="009C1A70"/>
    <w:rsid w:val="009C1D19"/>
    <w:rsid w:val="009C1D34"/>
    <w:rsid w:val="009C1E23"/>
    <w:rsid w:val="009C1FA4"/>
    <w:rsid w:val="009C1FFE"/>
    <w:rsid w:val="009C36FC"/>
    <w:rsid w:val="009C3D79"/>
    <w:rsid w:val="009C3EC9"/>
    <w:rsid w:val="009C3F4F"/>
    <w:rsid w:val="009C41A9"/>
    <w:rsid w:val="009C4470"/>
    <w:rsid w:val="009C4497"/>
    <w:rsid w:val="009C5193"/>
    <w:rsid w:val="009C5450"/>
    <w:rsid w:val="009C5C60"/>
    <w:rsid w:val="009C5E59"/>
    <w:rsid w:val="009C64BE"/>
    <w:rsid w:val="009C6D70"/>
    <w:rsid w:val="009C7B36"/>
    <w:rsid w:val="009C7D55"/>
    <w:rsid w:val="009D0B0C"/>
    <w:rsid w:val="009D0B13"/>
    <w:rsid w:val="009D0B37"/>
    <w:rsid w:val="009D0D4E"/>
    <w:rsid w:val="009D16EE"/>
    <w:rsid w:val="009D190B"/>
    <w:rsid w:val="009D2826"/>
    <w:rsid w:val="009D3196"/>
    <w:rsid w:val="009D367B"/>
    <w:rsid w:val="009D375C"/>
    <w:rsid w:val="009D3D2D"/>
    <w:rsid w:val="009D3D47"/>
    <w:rsid w:val="009D3D63"/>
    <w:rsid w:val="009D41EF"/>
    <w:rsid w:val="009D445F"/>
    <w:rsid w:val="009D4B07"/>
    <w:rsid w:val="009D5933"/>
    <w:rsid w:val="009D5A7F"/>
    <w:rsid w:val="009D5CAA"/>
    <w:rsid w:val="009D5FE5"/>
    <w:rsid w:val="009D6009"/>
    <w:rsid w:val="009D68C2"/>
    <w:rsid w:val="009D6D5E"/>
    <w:rsid w:val="009D7444"/>
    <w:rsid w:val="009D7460"/>
    <w:rsid w:val="009E02CD"/>
    <w:rsid w:val="009E03E3"/>
    <w:rsid w:val="009E0545"/>
    <w:rsid w:val="009E076C"/>
    <w:rsid w:val="009E078A"/>
    <w:rsid w:val="009E117B"/>
    <w:rsid w:val="009E121A"/>
    <w:rsid w:val="009E12C3"/>
    <w:rsid w:val="009E14F9"/>
    <w:rsid w:val="009E16DD"/>
    <w:rsid w:val="009E17C2"/>
    <w:rsid w:val="009E1AE9"/>
    <w:rsid w:val="009E1FA3"/>
    <w:rsid w:val="009E2144"/>
    <w:rsid w:val="009E2428"/>
    <w:rsid w:val="009E2731"/>
    <w:rsid w:val="009E3116"/>
    <w:rsid w:val="009E3197"/>
    <w:rsid w:val="009E3813"/>
    <w:rsid w:val="009E392D"/>
    <w:rsid w:val="009E3A3E"/>
    <w:rsid w:val="009E4806"/>
    <w:rsid w:val="009E4901"/>
    <w:rsid w:val="009E4C9A"/>
    <w:rsid w:val="009E5362"/>
    <w:rsid w:val="009E588C"/>
    <w:rsid w:val="009E5B42"/>
    <w:rsid w:val="009E5FAA"/>
    <w:rsid w:val="009E623F"/>
    <w:rsid w:val="009E635E"/>
    <w:rsid w:val="009E680C"/>
    <w:rsid w:val="009E7AAA"/>
    <w:rsid w:val="009E7C9A"/>
    <w:rsid w:val="009F0300"/>
    <w:rsid w:val="009F06AA"/>
    <w:rsid w:val="009F06FA"/>
    <w:rsid w:val="009F1131"/>
    <w:rsid w:val="009F18EE"/>
    <w:rsid w:val="009F1C0B"/>
    <w:rsid w:val="009F1F34"/>
    <w:rsid w:val="009F21E5"/>
    <w:rsid w:val="009F240A"/>
    <w:rsid w:val="009F2DCA"/>
    <w:rsid w:val="009F3010"/>
    <w:rsid w:val="009F33AE"/>
    <w:rsid w:val="009F36C8"/>
    <w:rsid w:val="009F410C"/>
    <w:rsid w:val="009F44C6"/>
    <w:rsid w:val="009F54B9"/>
    <w:rsid w:val="009F54E7"/>
    <w:rsid w:val="009F5CC2"/>
    <w:rsid w:val="009F5D9E"/>
    <w:rsid w:val="009F609A"/>
    <w:rsid w:val="009F623F"/>
    <w:rsid w:val="009F6830"/>
    <w:rsid w:val="009F6A36"/>
    <w:rsid w:val="009F6B1D"/>
    <w:rsid w:val="009F6D05"/>
    <w:rsid w:val="009F7D82"/>
    <w:rsid w:val="009F7FA2"/>
    <w:rsid w:val="00A001B3"/>
    <w:rsid w:val="00A00483"/>
    <w:rsid w:val="00A00A6C"/>
    <w:rsid w:val="00A00FAD"/>
    <w:rsid w:val="00A013BC"/>
    <w:rsid w:val="00A01C9A"/>
    <w:rsid w:val="00A01E85"/>
    <w:rsid w:val="00A01EA7"/>
    <w:rsid w:val="00A03077"/>
    <w:rsid w:val="00A0345E"/>
    <w:rsid w:val="00A034F3"/>
    <w:rsid w:val="00A03676"/>
    <w:rsid w:val="00A03684"/>
    <w:rsid w:val="00A03A44"/>
    <w:rsid w:val="00A03BB2"/>
    <w:rsid w:val="00A041C9"/>
    <w:rsid w:val="00A04289"/>
    <w:rsid w:val="00A042BB"/>
    <w:rsid w:val="00A04ECF"/>
    <w:rsid w:val="00A04F7F"/>
    <w:rsid w:val="00A054E6"/>
    <w:rsid w:val="00A05C1D"/>
    <w:rsid w:val="00A05DA7"/>
    <w:rsid w:val="00A060A0"/>
    <w:rsid w:val="00A062CC"/>
    <w:rsid w:val="00A06348"/>
    <w:rsid w:val="00A06388"/>
    <w:rsid w:val="00A06748"/>
    <w:rsid w:val="00A06B8A"/>
    <w:rsid w:val="00A073C5"/>
    <w:rsid w:val="00A07CBC"/>
    <w:rsid w:val="00A101E3"/>
    <w:rsid w:val="00A10299"/>
    <w:rsid w:val="00A103DD"/>
    <w:rsid w:val="00A1178F"/>
    <w:rsid w:val="00A11A9A"/>
    <w:rsid w:val="00A11D1D"/>
    <w:rsid w:val="00A126FB"/>
    <w:rsid w:val="00A12C52"/>
    <w:rsid w:val="00A130CD"/>
    <w:rsid w:val="00A13AF2"/>
    <w:rsid w:val="00A144FF"/>
    <w:rsid w:val="00A14572"/>
    <w:rsid w:val="00A147D8"/>
    <w:rsid w:val="00A148FA"/>
    <w:rsid w:val="00A14B07"/>
    <w:rsid w:val="00A151C2"/>
    <w:rsid w:val="00A15635"/>
    <w:rsid w:val="00A15AA5"/>
    <w:rsid w:val="00A1631D"/>
    <w:rsid w:val="00A16CEB"/>
    <w:rsid w:val="00A16F43"/>
    <w:rsid w:val="00A1739F"/>
    <w:rsid w:val="00A1762B"/>
    <w:rsid w:val="00A17817"/>
    <w:rsid w:val="00A201A2"/>
    <w:rsid w:val="00A201CC"/>
    <w:rsid w:val="00A20219"/>
    <w:rsid w:val="00A209A9"/>
    <w:rsid w:val="00A20A16"/>
    <w:rsid w:val="00A20CE3"/>
    <w:rsid w:val="00A20DB2"/>
    <w:rsid w:val="00A20DBB"/>
    <w:rsid w:val="00A2190A"/>
    <w:rsid w:val="00A2192F"/>
    <w:rsid w:val="00A219FB"/>
    <w:rsid w:val="00A21CB3"/>
    <w:rsid w:val="00A21ED8"/>
    <w:rsid w:val="00A21F58"/>
    <w:rsid w:val="00A22053"/>
    <w:rsid w:val="00A227B7"/>
    <w:rsid w:val="00A228EF"/>
    <w:rsid w:val="00A22FCB"/>
    <w:rsid w:val="00A2488C"/>
    <w:rsid w:val="00A24A51"/>
    <w:rsid w:val="00A24CDF"/>
    <w:rsid w:val="00A256CA"/>
    <w:rsid w:val="00A257CC"/>
    <w:rsid w:val="00A25CF7"/>
    <w:rsid w:val="00A268F3"/>
    <w:rsid w:val="00A26C26"/>
    <w:rsid w:val="00A26C9E"/>
    <w:rsid w:val="00A271B5"/>
    <w:rsid w:val="00A27AAE"/>
    <w:rsid w:val="00A27C73"/>
    <w:rsid w:val="00A27F90"/>
    <w:rsid w:val="00A30019"/>
    <w:rsid w:val="00A3050A"/>
    <w:rsid w:val="00A316A9"/>
    <w:rsid w:val="00A317DB"/>
    <w:rsid w:val="00A31F11"/>
    <w:rsid w:val="00A327AF"/>
    <w:rsid w:val="00A32B8A"/>
    <w:rsid w:val="00A32E21"/>
    <w:rsid w:val="00A32EF7"/>
    <w:rsid w:val="00A32FF1"/>
    <w:rsid w:val="00A330E2"/>
    <w:rsid w:val="00A33384"/>
    <w:rsid w:val="00A33640"/>
    <w:rsid w:val="00A33838"/>
    <w:rsid w:val="00A33969"/>
    <w:rsid w:val="00A33F9B"/>
    <w:rsid w:val="00A34257"/>
    <w:rsid w:val="00A345B4"/>
    <w:rsid w:val="00A345B9"/>
    <w:rsid w:val="00A3475B"/>
    <w:rsid w:val="00A34F85"/>
    <w:rsid w:val="00A358A7"/>
    <w:rsid w:val="00A359E7"/>
    <w:rsid w:val="00A36345"/>
    <w:rsid w:val="00A366A8"/>
    <w:rsid w:val="00A3681C"/>
    <w:rsid w:val="00A369A0"/>
    <w:rsid w:val="00A3704C"/>
    <w:rsid w:val="00A3797F"/>
    <w:rsid w:val="00A379FD"/>
    <w:rsid w:val="00A37C51"/>
    <w:rsid w:val="00A37C57"/>
    <w:rsid w:val="00A37D21"/>
    <w:rsid w:val="00A37FC8"/>
    <w:rsid w:val="00A37FEA"/>
    <w:rsid w:val="00A40004"/>
    <w:rsid w:val="00A40143"/>
    <w:rsid w:val="00A407FC"/>
    <w:rsid w:val="00A40A50"/>
    <w:rsid w:val="00A41131"/>
    <w:rsid w:val="00A4119A"/>
    <w:rsid w:val="00A41536"/>
    <w:rsid w:val="00A4193B"/>
    <w:rsid w:val="00A41C5D"/>
    <w:rsid w:val="00A41E24"/>
    <w:rsid w:val="00A41FED"/>
    <w:rsid w:val="00A421EF"/>
    <w:rsid w:val="00A42238"/>
    <w:rsid w:val="00A42241"/>
    <w:rsid w:val="00A424DE"/>
    <w:rsid w:val="00A4252E"/>
    <w:rsid w:val="00A42AC0"/>
    <w:rsid w:val="00A42E14"/>
    <w:rsid w:val="00A43538"/>
    <w:rsid w:val="00A438B1"/>
    <w:rsid w:val="00A4396A"/>
    <w:rsid w:val="00A43D31"/>
    <w:rsid w:val="00A44279"/>
    <w:rsid w:val="00A44489"/>
    <w:rsid w:val="00A44A2C"/>
    <w:rsid w:val="00A44A93"/>
    <w:rsid w:val="00A45323"/>
    <w:rsid w:val="00A45683"/>
    <w:rsid w:val="00A459C6"/>
    <w:rsid w:val="00A460E1"/>
    <w:rsid w:val="00A46480"/>
    <w:rsid w:val="00A46D4C"/>
    <w:rsid w:val="00A47A6D"/>
    <w:rsid w:val="00A47BAE"/>
    <w:rsid w:val="00A47C34"/>
    <w:rsid w:val="00A5014C"/>
    <w:rsid w:val="00A505B4"/>
    <w:rsid w:val="00A51CC7"/>
    <w:rsid w:val="00A51DC7"/>
    <w:rsid w:val="00A52029"/>
    <w:rsid w:val="00A52286"/>
    <w:rsid w:val="00A52947"/>
    <w:rsid w:val="00A530FA"/>
    <w:rsid w:val="00A533F1"/>
    <w:rsid w:val="00A546EE"/>
    <w:rsid w:val="00A54956"/>
    <w:rsid w:val="00A55401"/>
    <w:rsid w:val="00A5584D"/>
    <w:rsid w:val="00A55B81"/>
    <w:rsid w:val="00A55E10"/>
    <w:rsid w:val="00A55F05"/>
    <w:rsid w:val="00A560ED"/>
    <w:rsid w:val="00A570E2"/>
    <w:rsid w:val="00A5780C"/>
    <w:rsid w:val="00A57AD1"/>
    <w:rsid w:val="00A57B48"/>
    <w:rsid w:val="00A57D46"/>
    <w:rsid w:val="00A601A9"/>
    <w:rsid w:val="00A60425"/>
    <w:rsid w:val="00A60F47"/>
    <w:rsid w:val="00A61968"/>
    <w:rsid w:val="00A61B66"/>
    <w:rsid w:val="00A625CD"/>
    <w:rsid w:val="00A626F4"/>
    <w:rsid w:val="00A62A96"/>
    <w:rsid w:val="00A62AF9"/>
    <w:rsid w:val="00A62DE7"/>
    <w:rsid w:val="00A6347F"/>
    <w:rsid w:val="00A63488"/>
    <w:rsid w:val="00A63739"/>
    <w:rsid w:val="00A638D1"/>
    <w:rsid w:val="00A63A95"/>
    <w:rsid w:val="00A63EFF"/>
    <w:rsid w:val="00A64010"/>
    <w:rsid w:val="00A6441D"/>
    <w:rsid w:val="00A644D2"/>
    <w:rsid w:val="00A64D7D"/>
    <w:rsid w:val="00A64DB6"/>
    <w:rsid w:val="00A657DF"/>
    <w:rsid w:val="00A657ED"/>
    <w:rsid w:val="00A65E32"/>
    <w:rsid w:val="00A65EC6"/>
    <w:rsid w:val="00A66488"/>
    <w:rsid w:val="00A665E6"/>
    <w:rsid w:val="00A66F3E"/>
    <w:rsid w:val="00A67AA6"/>
    <w:rsid w:val="00A702F4"/>
    <w:rsid w:val="00A703C7"/>
    <w:rsid w:val="00A7084C"/>
    <w:rsid w:val="00A70A4C"/>
    <w:rsid w:val="00A71327"/>
    <w:rsid w:val="00A71862"/>
    <w:rsid w:val="00A72AC2"/>
    <w:rsid w:val="00A72CD2"/>
    <w:rsid w:val="00A734D4"/>
    <w:rsid w:val="00A734F3"/>
    <w:rsid w:val="00A73643"/>
    <w:rsid w:val="00A7390F"/>
    <w:rsid w:val="00A73CD6"/>
    <w:rsid w:val="00A73D1D"/>
    <w:rsid w:val="00A73EAE"/>
    <w:rsid w:val="00A73F45"/>
    <w:rsid w:val="00A742EF"/>
    <w:rsid w:val="00A745DB"/>
    <w:rsid w:val="00A750EC"/>
    <w:rsid w:val="00A757FA"/>
    <w:rsid w:val="00A75914"/>
    <w:rsid w:val="00A7597B"/>
    <w:rsid w:val="00A75AD5"/>
    <w:rsid w:val="00A75B6B"/>
    <w:rsid w:val="00A75C7D"/>
    <w:rsid w:val="00A76098"/>
    <w:rsid w:val="00A7630B"/>
    <w:rsid w:val="00A76729"/>
    <w:rsid w:val="00A76B1E"/>
    <w:rsid w:val="00A772EE"/>
    <w:rsid w:val="00A77485"/>
    <w:rsid w:val="00A7774B"/>
    <w:rsid w:val="00A77AA5"/>
    <w:rsid w:val="00A77AF1"/>
    <w:rsid w:val="00A8061B"/>
    <w:rsid w:val="00A80761"/>
    <w:rsid w:val="00A80BDB"/>
    <w:rsid w:val="00A80C4E"/>
    <w:rsid w:val="00A80D26"/>
    <w:rsid w:val="00A81731"/>
    <w:rsid w:val="00A81BD4"/>
    <w:rsid w:val="00A81E3F"/>
    <w:rsid w:val="00A825FF"/>
    <w:rsid w:val="00A82668"/>
    <w:rsid w:val="00A8295B"/>
    <w:rsid w:val="00A82E6E"/>
    <w:rsid w:val="00A82EAA"/>
    <w:rsid w:val="00A8336C"/>
    <w:rsid w:val="00A83686"/>
    <w:rsid w:val="00A8407D"/>
    <w:rsid w:val="00A840F7"/>
    <w:rsid w:val="00A8410E"/>
    <w:rsid w:val="00A8446E"/>
    <w:rsid w:val="00A84D37"/>
    <w:rsid w:val="00A84F93"/>
    <w:rsid w:val="00A8506F"/>
    <w:rsid w:val="00A85815"/>
    <w:rsid w:val="00A8591A"/>
    <w:rsid w:val="00A85BD8"/>
    <w:rsid w:val="00A863B8"/>
    <w:rsid w:val="00A8685C"/>
    <w:rsid w:val="00A86CDC"/>
    <w:rsid w:val="00A8721D"/>
    <w:rsid w:val="00A876C8"/>
    <w:rsid w:val="00A87F1B"/>
    <w:rsid w:val="00A90201"/>
    <w:rsid w:val="00A90512"/>
    <w:rsid w:val="00A90AF0"/>
    <w:rsid w:val="00A90BA4"/>
    <w:rsid w:val="00A90D05"/>
    <w:rsid w:val="00A90D88"/>
    <w:rsid w:val="00A90FA4"/>
    <w:rsid w:val="00A91064"/>
    <w:rsid w:val="00A913DF"/>
    <w:rsid w:val="00A91AEA"/>
    <w:rsid w:val="00A91F66"/>
    <w:rsid w:val="00A9232D"/>
    <w:rsid w:val="00A924C2"/>
    <w:rsid w:val="00A924D4"/>
    <w:rsid w:val="00A92607"/>
    <w:rsid w:val="00A92643"/>
    <w:rsid w:val="00A92A80"/>
    <w:rsid w:val="00A930EB"/>
    <w:rsid w:val="00A9310F"/>
    <w:rsid w:val="00A93FCB"/>
    <w:rsid w:val="00A941E6"/>
    <w:rsid w:val="00A94215"/>
    <w:rsid w:val="00A95090"/>
    <w:rsid w:val="00A951CB"/>
    <w:rsid w:val="00A95376"/>
    <w:rsid w:val="00A96195"/>
    <w:rsid w:val="00A96320"/>
    <w:rsid w:val="00A96C2B"/>
    <w:rsid w:val="00A96D71"/>
    <w:rsid w:val="00A96F6B"/>
    <w:rsid w:val="00A9719F"/>
    <w:rsid w:val="00A97330"/>
    <w:rsid w:val="00AA0024"/>
    <w:rsid w:val="00AA0419"/>
    <w:rsid w:val="00AA05DB"/>
    <w:rsid w:val="00AA0741"/>
    <w:rsid w:val="00AA0C11"/>
    <w:rsid w:val="00AA10E6"/>
    <w:rsid w:val="00AA1C54"/>
    <w:rsid w:val="00AA1CED"/>
    <w:rsid w:val="00AA1D09"/>
    <w:rsid w:val="00AA22D7"/>
    <w:rsid w:val="00AA23CE"/>
    <w:rsid w:val="00AA27E1"/>
    <w:rsid w:val="00AA293F"/>
    <w:rsid w:val="00AA29AA"/>
    <w:rsid w:val="00AA32E1"/>
    <w:rsid w:val="00AA33D3"/>
    <w:rsid w:val="00AA34D6"/>
    <w:rsid w:val="00AA371E"/>
    <w:rsid w:val="00AA39E9"/>
    <w:rsid w:val="00AA3A5E"/>
    <w:rsid w:val="00AA3AD6"/>
    <w:rsid w:val="00AA3C60"/>
    <w:rsid w:val="00AA3DD3"/>
    <w:rsid w:val="00AA4716"/>
    <w:rsid w:val="00AA49D8"/>
    <w:rsid w:val="00AA4CE5"/>
    <w:rsid w:val="00AA4E89"/>
    <w:rsid w:val="00AA4EAF"/>
    <w:rsid w:val="00AA526F"/>
    <w:rsid w:val="00AA565D"/>
    <w:rsid w:val="00AA5738"/>
    <w:rsid w:val="00AA5797"/>
    <w:rsid w:val="00AA605F"/>
    <w:rsid w:val="00AA650F"/>
    <w:rsid w:val="00AA6616"/>
    <w:rsid w:val="00AA6762"/>
    <w:rsid w:val="00AA7050"/>
    <w:rsid w:val="00AA7FC8"/>
    <w:rsid w:val="00AB0721"/>
    <w:rsid w:val="00AB0B70"/>
    <w:rsid w:val="00AB0B81"/>
    <w:rsid w:val="00AB0FE7"/>
    <w:rsid w:val="00AB1940"/>
    <w:rsid w:val="00AB1A6C"/>
    <w:rsid w:val="00AB1B7D"/>
    <w:rsid w:val="00AB1F1C"/>
    <w:rsid w:val="00AB237E"/>
    <w:rsid w:val="00AB2504"/>
    <w:rsid w:val="00AB3247"/>
    <w:rsid w:val="00AB3664"/>
    <w:rsid w:val="00AB36D7"/>
    <w:rsid w:val="00AB38FB"/>
    <w:rsid w:val="00AB3F87"/>
    <w:rsid w:val="00AB4653"/>
    <w:rsid w:val="00AB4AAE"/>
    <w:rsid w:val="00AB4D06"/>
    <w:rsid w:val="00AB51FF"/>
    <w:rsid w:val="00AB52E1"/>
    <w:rsid w:val="00AB5B58"/>
    <w:rsid w:val="00AB65D2"/>
    <w:rsid w:val="00AB6802"/>
    <w:rsid w:val="00AB6F1D"/>
    <w:rsid w:val="00AB7162"/>
    <w:rsid w:val="00AB7365"/>
    <w:rsid w:val="00AB7A01"/>
    <w:rsid w:val="00AB7DCD"/>
    <w:rsid w:val="00AB7F8F"/>
    <w:rsid w:val="00AC0666"/>
    <w:rsid w:val="00AC0697"/>
    <w:rsid w:val="00AC0770"/>
    <w:rsid w:val="00AC0F3A"/>
    <w:rsid w:val="00AC14EE"/>
    <w:rsid w:val="00AC151B"/>
    <w:rsid w:val="00AC1755"/>
    <w:rsid w:val="00AC1A91"/>
    <w:rsid w:val="00AC22D2"/>
    <w:rsid w:val="00AC2356"/>
    <w:rsid w:val="00AC23D2"/>
    <w:rsid w:val="00AC264E"/>
    <w:rsid w:val="00AC2C5D"/>
    <w:rsid w:val="00AC2D32"/>
    <w:rsid w:val="00AC3562"/>
    <w:rsid w:val="00AC3762"/>
    <w:rsid w:val="00AC3DFD"/>
    <w:rsid w:val="00AC403C"/>
    <w:rsid w:val="00AC4685"/>
    <w:rsid w:val="00AC4A7B"/>
    <w:rsid w:val="00AC58EB"/>
    <w:rsid w:val="00AC6269"/>
    <w:rsid w:val="00AC6534"/>
    <w:rsid w:val="00AC6B26"/>
    <w:rsid w:val="00AC6B3A"/>
    <w:rsid w:val="00AC72DD"/>
    <w:rsid w:val="00AC7A02"/>
    <w:rsid w:val="00AC7FC3"/>
    <w:rsid w:val="00AD0458"/>
    <w:rsid w:val="00AD0853"/>
    <w:rsid w:val="00AD11B8"/>
    <w:rsid w:val="00AD1395"/>
    <w:rsid w:val="00AD178C"/>
    <w:rsid w:val="00AD1881"/>
    <w:rsid w:val="00AD2103"/>
    <w:rsid w:val="00AD284F"/>
    <w:rsid w:val="00AD2992"/>
    <w:rsid w:val="00AD3414"/>
    <w:rsid w:val="00AD3716"/>
    <w:rsid w:val="00AD3A95"/>
    <w:rsid w:val="00AD4CA4"/>
    <w:rsid w:val="00AD4F2E"/>
    <w:rsid w:val="00AD542C"/>
    <w:rsid w:val="00AD5492"/>
    <w:rsid w:val="00AD5C4E"/>
    <w:rsid w:val="00AD5C66"/>
    <w:rsid w:val="00AD5F75"/>
    <w:rsid w:val="00AD6BBA"/>
    <w:rsid w:val="00AD6CEB"/>
    <w:rsid w:val="00AD6DE0"/>
    <w:rsid w:val="00AD790A"/>
    <w:rsid w:val="00AD7DC6"/>
    <w:rsid w:val="00AE0154"/>
    <w:rsid w:val="00AE0376"/>
    <w:rsid w:val="00AE0383"/>
    <w:rsid w:val="00AE048F"/>
    <w:rsid w:val="00AE06D0"/>
    <w:rsid w:val="00AE096C"/>
    <w:rsid w:val="00AE0B6B"/>
    <w:rsid w:val="00AE0F6D"/>
    <w:rsid w:val="00AE10F4"/>
    <w:rsid w:val="00AE2114"/>
    <w:rsid w:val="00AE21F3"/>
    <w:rsid w:val="00AE29E8"/>
    <w:rsid w:val="00AE2A5D"/>
    <w:rsid w:val="00AE2A82"/>
    <w:rsid w:val="00AE2AEC"/>
    <w:rsid w:val="00AE2B03"/>
    <w:rsid w:val="00AE3780"/>
    <w:rsid w:val="00AE386B"/>
    <w:rsid w:val="00AE390E"/>
    <w:rsid w:val="00AE3D3F"/>
    <w:rsid w:val="00AE3E4A"/>
    <w:rsid w:val="00AE4111"/>
    <w:rsid w:val="00AE4E1E"/>
    <w:rsid w:val="00AE5082"/>
    <w:rsid w:val="00AE5436"/>
    <w:rsid w:val="00AE572A"/>
    <w:rsid w:val="00AE5749"/>
    <w:rsid w:val="00AE5A61"/>
    <w:rsid w:val="00AE5DDA"/>
    <w:rsid w:val="00AE648A"/>
    <w:rsid w:val="00AE6B67"/>
    <w:rsid w:val="00AE6DBA"/>
    <w:rsid w:val="00AE7152"/>
    <w:rsid w:val="00AE75A8"/>
    <w:rsid w:val="00AE7749"/>
    <w:rsid w:val="00AE792C"/>
    <w:rsid w:val="00AE7A39"/>
    <w:rsid w:val="00AE7B07"/>
    <w:rsid w:val="00AE7C5A"/>
    <w:rsid w:val="00AE7E13"/>
    <w:rsid w:val="00AF0406"/>
    <w:rsid w:val="00AF078E"/>
    <w:rsid w:val="00AF1510"/>
    <w:rsid w:val="00AF159F"/>
    <w:rsid w:val="00AF19CD"/>
    <w:rsid w:val="00AF21CB"/>
    <w:rsid w:val="00AF26DD"/>
    <w:rsid w:val="00AF2EBE"/>
    <w:rsid w:val="00AF30AF"/>
    <w:rsid w:val="00AF39AA"/>
    <w:rsid w:val="00AF3E55"/>
    <w:rsid w:val="00AF3F4B"/>
    <w:rsid w:val="00AF4520"/>
    <w:rsid w:val="00AF4AA6"/>
    <w:rsid w:val="00AF4CBC"/>
    <w:rsid w:val="00AF53CF"/>
    <w:rsid w:val="00AF5A63"/>
    <w:rsid w:val="00AF5C7E"/>
    <w:rsid w:val="00AF62D2"/>
    <w:rsid w:val="00AF6B5F"/>
    <w:rsid w:val="00AF7092"/>
    <w:rsid w:val="00AF74EF"/>
    <w:rsid w:val="00AF795F"/>
    <w:rsid w:val="00B002B7"/>
    <w:rsid w:val="00B004CB"/>
    <w:rsid w:val="00B008A8"/>
    <w:rsid w:val="00B00A69"/>
    <w:rsid w:val="00B00D93"/>
    <w:rsid w:val="00B00E3D"/>
    <w:rsid w:val="00B00E4E"/>
    <w:rsid w:val="00B0143C"/>
    <w:rsid w:val="00B01628"/>
    <w:rsid w:val="00B01782"/>
    <w:rsid w:val="00B01FC1"/>
    <w:rsid w:val="00B02481"/>
    <w:rsid w:val="00B02496"/>
    <w:rsid w:val="00B02E83"/>
    <w:rsid w:val="00B03405"/>
    <w:rsid w:val="00B03689"/>
    <w:rsid w:val="00B0378C"/>
    <w:rsid w:val="00B03AAF"/>
    <w:rsid w:val="00B03B6C"/>
    <w:rsid w:val="00B03C20"/>
    <w:rsid w:val="00B03C4D"/>
    <w:rsid w:val="00B04554"/>
    <w:rsid w:val="00B05258"/>
    <w:rsid w:val="00B055D7"/>
    <w:rsid w:val="00B057C8"/>
    <w:rsid w:val="00B05FE6"/>
    <w:rsid w:val="00B06777"/>
    <w:rsid w:val="00B068E6"/>
    <w:rsid w:val="00B06913"/>
    <w:rsid w:val="00B06A42"/>
    <w:rsid w:val="00B06ADD"/>
    <w:rsid w:val="00B06D8A"/>
    <w:rsid w:val="00B0702A"/>
    <w:rsid w:val="00B07A66"/>
    <w:rsid w:val="00B07AE8"/>
    <w:rsid w:val="00B10661"/>
    <w:rsid w:val="00B1067F"/>
    <w:rsid w:val="00B108A1"/>
    <w:rsid w:val="00B10F30"/>
    <w:rsid w:val="00B10FC2"/>
    <w:rsid w:val="00B1132F"/>
    <w:rsid w:val="00B11CCB"/>
    <w:rsid w:val="00B11DD5"/>
    <w:rsid w:val="00B11F4A"/>
    <w:rsid w:val="00B1248E"/>
    <w:rsid w:val="00B125EC"/>
    <w:rsid w:val="00B12950"/>
    <w:rsid w:val="00B12AB2"/>
    <w:rsid w:val="00B12BEF"/>
    <w:rsid w:val="00B1364A"/>
    <w:rsid w:val="00B138F0"/>
    <w:rsid w:val="00B13942"/>
    <w:rsid w:val="00B13B9E"/>
    <w:rsid w:val="00B13DE0"/>
    <w:rsid w:val="00B13F5D"/>
    <w:rsid w:val="00B146CC"/>
    <w:rsid w:val="00B14B97"/>
    <w:rsid w:val="00B15368"/>
    <w:rsid w:val="00B15758"/>
    <w:rsid w:val="00B1579A"/>
    <w:rsid w:val="00B157CF"/>
    <w:rsid w:val="00B15AF0"/>
    <w:rsid w:val="00B15E47"/>
    <w:rsid w:val="00B17316"/>
    <w:rsid w:val="00B1736E"/>
    <w:rsid w:val="00B17A2F"/>
    <w:rsid w:val="00B17BCC"/>
    <w:rsid w:val="00B20755"/>
    <w:rsid w:val="00B20844"/>
    <w:rsid w:val="00B20B91"/>
    <w:rsid w:val="00B20DAA"/>
    <w:rsid w:val="00B215D7"/>
    <w:rsid w:val="00B21BE5"/>
    <w:rsid w:val="00B2223D"/>
    <w:rsid w:val="00B22C12"/>
    <w:rsid w:val="00B22FCB"/>
    <w:rsid w:val="00B23302"/>
    <w:rsid w:val="00B23BC3"/>
    <w:rsid w:val="00B243F3"/>
    <w:rsid w:val="00B24982"/>
    <w:rsid w:val="00B24B49"/>
    <w:rsid w:val="00B25029"/>
    <w:rsid w:val="00B2536F"/>
    <w:rsid w:val="00B25F67"/>
    <w:rsid w:val="00B26251"/>
    <w:rsid w:val="00B262E8"/>
    <w:rsid w:val="00B263E3"/>
    <w:rsid w:val="00B26413"/>
    <w:rsid w:val="00B26EEC"/>
    <w:rsid w:val="00B270BB"/>
    <w:rsid w:val="00B27163"/>
    <w:rsid w:val="00B2724F"/>
    <w:rsid w:val="00B278AD"/>
    <w:rsid w:val="00B27A39"/>
    <w:rsid w:val="00B27F5A"/>
    <w:rsid w:val="00B302BC"/>
    <w:rsid w:val="00B30967"/>
    <w:rsid w:val="00B30CC2"/>
    <w:rsid w:val="00B30CED"/>
    <w:rsid w:val="00B31A48"/>
    <w:rsid w:val="00B32227"/>
    <w:rsid w:val="00B3233B"/>
    <w:rsid w:val="00B33F7B"/>
    <w:rsid w:val="00B340DF"/>
    <w:rsid w:val="00B343B2"/>
    <w:rsid w:val="00B3512C"/>
    <w:rsid w:val="00B3595B"/>
    <w:rsid w:val="00B36CE3"/>
    <w:rsid w:val="00B37034"/>
    <w:rsid w:val="00B3759A"/>
    <w:rsid w:val="00B37D84"/>
    <w:rsid w:val="00B37F8E"/>
    <w:rsid w:val="00B40380"/>
    <w:rsid w:val="00B40534"/>
    <w:rsid w:val="00B40A06"/>
    <w:rsid w:val="00B40A54"/>
    <w:rsid w:val="00B40B76"/>
    <w:rsid w:val="00B40DCC"/>
    <w:rsid w:val="00B41018"/>
    <w:rsid w:val="00B41164"/>
    <w:rsid w:val="00B41CE7"/>
    <w:rsid w:val="00B42699"/>
    <w:rsid w:val="00B431A9"/>
    <w:rsid w:val="00B439FB"/>
    <w:rsid w:val="00B43BD9"/>
    <w:rsid w:val="00B43E32"/>
    <w:rsid w:val="00B43EA3"/>
    <w:rsid w:val="00B4406E"/>
    <w:rsid w:val="00B445FD"/>
    <w:rsid w:val="00B44913"/>
    <w:rsid w:val="00B44A3C"/>
    <w:rsid w:val="00B45178"/>
    <w:rsid w:val="00B451FA"/>
    <w:rsid w:val="00B45CE2"/>
    <w:rsid w:val="00B460D4"/>
    <w:rsid w:val="00B46493"/>
    <w:rsid w:val="00B46567"/>
    <w:rsid w:val="00B469BA"/>
    <w:rsid w:val="00B46F39"/>
    <w:rsid w:val="00B471D3"/>
    <w:rsid w:val="00B47A2D"/>
    <w:rsid w:val="00B47E2B"/>
    <w:rsid w:val="00B504E4"/>
    <w:rsid w:val="00B507EF"/>
    <w:rsid w:val="00B50D80"/>
    <w:rsid w:val="00B50E51"/>
    <w:rsid w:val="00B50E5B"/>
    <w:rsid w:val="00B513A5"/>
    <w:rsid w:val="00B51962"/>
    <w:rsid w:val="00B52031"/>
    <w:rsid w:val="00B5233C"/>
    <w:rsid w:val="00B52657"/>
    <w:rsid w:val="00B52F42"/>
    <w:rsid w:val="00B53371"/>
    <w:rsid w:val="00B53AF8"/>
    <w:rsid w:val="00B547A6"/>
    <w:rsid w:val="00B5490B"/>
    <w:rsid w:val="00B54FF5"/>
    <w:rsid w:val="00B55965"/>
    <w:rsid w:val="00B55F7C"/>
    <w:rsid w:val="00B560AF"/>
    <w:rsid w:val="00B5659A"/>
    <w:rsid w:val="00B567C4"/>
    <w:rsid w:val="00B569D3"/>
    <w:rsid w:val="00B56C02"/>
    <w:rsid w:val="00B5737F"/>
    <w:rsid w:val="00B57573"/>
    <w:rsid w:val="00B576B8"/>
    <w:rsid w:val="00B57A35"/>
    <w:rsid w:val="00B57CC5"/>
    <w:rsid w:val="00B60D51"/>
    <w:rsid w:val="00B61FD2"/>
    <w:rsid w:val="00B622D0"/>
    <w:rsid w:val="00B628E4"/>
    <w:rsid w:val="00B62E96"/>
    <w:rsid w:val="00B631CB"/>
    <w:rsid w:val="00B6345A"/>
    <w:rsid w:val="00B63572"/>
    <w:rsid w:val="00B6365B"/>
    <w:rsid w:val="00B637AB"/>
    <w:rsid w:val="00B63E63"/>
    <w:rsid w:val="00B640AA"/>
    <w:rsid w:val="00B64128"/>
    <w:rsid w:val="00B641E2"/>
    <w:rsid w:val="00B64518"/>
    <w:rsid w:val="00B64841"/>
    <w:rsid w:val="00B648F8"/>
    <w:rsid w:val="00B65B4C"/>
    <w:rsid w:val="00B65B9D"/>
    <w:rsid w:val="00B65BAE"/>
    <w:rsid w:val="00B65CE1"/>
    <w:rsid w:val="00B65F21"/>
    <w:rsid w:val="00B66337"/>
    <w:rsid w:val="00B66456"/>
    <w:rsid w:val="00B66478"/>
    <w:rsid w:val="00B66CAA"/>
    <w:rsid w:val="00B67B81"/>
    <w:rsid w:val="00B67F29"/>
    <w:rsid w:val="00B67FE2"/>
    <w:rsid w:val="00B7002B"/>
    <w:rsid w:val="00B7006F"/>
    <w:rsid w:val="00B70614"/>
    <w:rsid w:val="00B70B75"/>
    <w:rsid w:val="00B70B87"/>
    <w:rsid w:val="00B70C27"/>
    <w:rsid w:val="00B7163D"/>
    <w:rsid w:val="00B718B3"/>
    <w:rsid w:val="00B71C16"/>
    <w:rsid w:val="00B72162"/>
    <w:rsid w:val="00B72767"/>
    <w:rsid w:val="00B72E6A"/>
    <w:rsid w:val="00B731A2"/>
    <w:rsid w:val="00B7358C"/>
    <w:rsid w:val="00B7377B"/>
    <w:rsid w:val="00B73848"/>
    <w:rsid w:val="00B73C3F"/>
    <w:rsid w:val="00B73D81"/>
    <w:rsid w:val="00B74323"/>
    <w:rsid w:val="00B74EC5"/>
    <w:rsid w:val="00B752BC"/>
    <w:rsid w:val="00B75CD5"/>
    <w:rsid w:val="00B75DFB"/>
    <w:rsid w:val="00B7642E"/>
    <w:rsid w:val="00B76475"/>
    <w:rsid w:val="00B76779"/>
    <w:rsid w:val="00B76A70"/>
    <w:rsid w:val="00B76AC5"/>
    <w:rsid w:val="00B76E36"/>
    <w:rsid w:val="00B77459"/>
    <w:rsid w:val="00B77643"/>
    <w:rsid w:val="00B77C0A"/>
    <w:rsid w:val="00B77F3E"/>
    <w:rsid w:val="00B800B9"/>
    <w:rsid w:val="00B801C5"/>
    <w:rsid w:val="00B80C20"/>
    <w:rsid w:val="00B81F9E"/>
    <w:rsid w:val="00B820EE"/>
    <w:rsid w:val="00B821FD"/>
    <w:rsid w:val="00B82423"/>
    <w:rsid w:val="00B824AC"/>
    <w:rsid w:val="00B8284F"/>
    <w:rsid w:val="00B82F19"/>
    <w:rsid w:val="00B83071"/>
    <w:rsid w:val="00B83BB0"/>
    <w:rsid w:val="00B83BFF"/>
    <w:rsid w:val="00B83F0C"/>
    <w:rsid w:val="00B84074"/>
    <w:rsid w:val="00B8429F"/>
    <w:rsid w:val="00B84654"/>
    <w:rsid w:val="00B84A85"/>
    <w:rsid w:val="00B84BF4"/>
    <w:rsid w:val="00B853C5"/>
    <w:rsid w:val="00B85819"/>
    <w:rsid w:val="00B8585B"/>
    <w:rsid w:val="00B858B3"/>
    <w:rsid w:val="00B85B07"/>
    <w:rsid w:val="00B85CF5"/>
    <w:rsid w:val="00B862D5"/>
    <w:rsid w:val="00B864E8"/>
    <w:rsid w:val="00B866EE"/>
    <w:rsid w:val="00B869B6"/>
    <w:rsid w:val="00B86DF6"/>
    <w:rsid w:val="00B870ED"/>
    <w:rsid w:val="00B87301"/>
    <w:rsid w:val="00B87BFA"/>
    <w:rsid w:val="00B87DDB"/>
    <w:rsid w:val="00B90099"/>
    <w:rsid w:val="00B9021C"/>
    <w:rsid w:val="00B9075B"/>
    <w:rsid w:val="00B90848"/>
    <w:rsid w:val="00B9085C"/>
    <w:rsid w:val="00B90997"/>
    <w:rsid w:val="00B90C3C"/>
    <w:rsid w:val="00B91816"/>
    <w:rsid w:val="00B9184C"/>
    <w:rsid w:val="00B9188D"/>
    <w:rsid w:val="00B91CE2"/>
    <w:rsid w:val="00B9253E"/>
    <w:rsid w:val="00B92A2B"/>
    <w:rsid w:val="00B937A5"/>
    <w:rsid w:val="00B93BF1"/>
    <w:rsid w:val="00B93C31"/>
    <w:rsid w:val="00B93EE3"/>
    <w:rsid w:val="00B93EF8"/>
    <w:rsid w:val="00B9409B"/>
    <w:rsid w:val="00B941B2"/>
    <w:rsid w:val="00B94EBC"/>
    <w:rsid w:val="00B94F48"/>
    <w:rsid w:val="00B95171"/>
    <w:rsid w:val="00B95675"/>
    <w:rsid w:val="00B956AA"/>
    <w:rsid w:val="00B956D2"/>
    <w:rsid w:val="00B95848"/>
    <w:rsid w:val="00B95C37"/>
    <w:rsid w:val="00B95C45"/>
    <w:rsid w:val="00B96901"/>
    <w:rsid w:val="00B96C36"/>
    <w:rsid w:val="00B96EE2"/>
    <w:rsid w:val="00B978E3"/>
    <w:rsid w:val="00B97A1B"/>
    <w:rsid w:val="00B97CE0"/>
    <w:rsid w:val="00B97D1E"/>
    <w:rsid w:val="00BA00E6"/>
    <w:rsid w:val="00BA03DD"/>
    <w:rsid w:val="00BA0771"/>
    <w:rsid w:val="00BA0CE3"/>
    <w:rsid w:val="00BA1452"/>
    <w:rsid w:val="00BA1459"/>
    <w:rsid w:val="00BA183D"/>
    <w:rsid w:val="00BA20E5"/>
    <w:rsid w:val="00BA2495"/>
    <w:rsid w:val="00BA2B31"/>
    <w:rsid w:val="00BA2E18"/>
    <w:rsid w:val="00BA2F76"/>
    <w:rsid w:val="00BA307D"/>
    <w:rsid w:val="00BA30A6"/>
    <w:rsid w:val="00BA3697"/>
    <w:rsid w:val="00BA3B14"/>
    <w:rsid w:val="00BA4560"/>
    <w:rsid w:val="00BA4677"/>
    <w:rsid w:val="00BA46D0"/>
    <w:rsid w:val="00BA4CDD"/>
    <w:rsid w:val="00BA5C18"/>
    <w:rsid w:val="00BA6039"/>
    <w:rsid w:val="00BA6262"/>
    <w:rsid w:val="00BA62DB"/>
    <w:rsid w:val="00BA66AD"/>
    <w:rsid w:val="00BA6866"/>
    <w:rsid w:val="00BA6DBF"/>
    <w:rsid w:val="00BA7104"/>
    <w:rsid w:val="00BB01E3"/>
    <w:rsid w:val="00BB0D05"/>
    <w:rsid w:val="00BB0F13"/>
    <w:rsid w:val="00BB1523"/>
    <w:rsid w:val="00BB1642"/>
    <w:rsid w:val="00BB1B03"/>
    <w:rsid w:val="00BB20DA"/>
    <w:rsid w:val="00BB2176"/>
    <w:rsid w:val="00BB230F"/>
    <w:rsid w:val="00BB2499"/>
    <w:rsid w:val="00BB299F"/>
    <w:rsid w:val="00BB32CD"/>
    <w:rsid w:val="00BB3686"/>
    <w:rsid w:val="00BB3689"/>
    <w:rsid w:val="00BB398E"/>
    <w:rsid w:val="00BB3EEF"/>
    <w:rsid w:val="00BB4280"/>
    <w:rsid w:val="00BB439E"/>
    <w:rsid w:val="00BB4806"/>
    <w:rsid w:val="00BB4F25"/>
    <w:rsid w:val="00BB54F7"/>
    <w:rsid w:val="00BB5AB0"/>
    <w:rsid w:val="00BB5E10"/>
    <w:rsid w:val="00BB6401"/>
    <w:rsid w:val="00BB6860"/>
    <w:rsid w:val="00BB69E9"/>
    <w:rsid w:val="00BB6AEC"/>
    <w:rsid w:val="00BB6EC3"/>
    <w:rsid w:val="00BB6EE1"/>
    <w:rsid w:val="00BB7463"/>
    <w:rsid w:val="00BB78CC"/>
    <w:rsid w:val="00BC0BF8"/>
    <w:rsid w:val="00BC0DB2"/>
    <w:rsid w:val="00BC1A66"/>
    <w:rsid w:val="00BC1C0F"/>
    <w:rsid w:val="00BC1D28"/>
    <w:rsid w:val="00BC208A"/>
    <w:rsid w:val="00BC2696"/>
    <w:rsid w:val="00BC2BFE"/>
    <w:rsid w:val="00BC3066"/>
    <w:rsid w:val="00BC3256"/>
    <w:rsid w:val="00BC3F83"/>
    <w:rsid w:val="00BC3FFC"/>
    <w:rsid w:val="00BC4541"/>
    <w:rsid w:val="00BC48C4"/>
    <w:rsid w:val="00BC4A41"/>
    <w:rsid w:val="00BC4AAC"/>
    <w:rsid w:val="00BC5844"/>
    <w:rsid w:val="00BC5AB0"/>
    <w:rsid w:val="00BC60EC"/>
    <w:rsid w:val="00BC61A9"/>
    <w:rsid w:val="00BC6605"/>
    <w:rsid w:val="00BC6740"/>
    <w:rsid w:val="00BC6E2F"/>
    <w:rsid w:val="00BC78DB"/>
    <w:rsid w:val="00BC7B42"/>
    <w:rsid w:val="00BC7B80"/>
    <w:rsid w:val="00BD02FF"/>
    <w:rsid w:val="00BD0E13"/>
    <w:rsid w:val="00BD2496"/>
    <w:rsid w:val="00BD2B6C"/>
    <w:rsid w:val="00BD3135"/>
    <w:rsid w:val="00BD36DF"/>
    <w:rsid w:val="00BD4088"/>
    <w:rsid w:val="00BD40C0"/>
    <w:rsid w:val="00BD4142"/>
    <w:rsid w:val="00BD4317"/>
    <w:rsid w:val="00BD4F7E"/>
    <w:rsid w:val="00BD516B"/>
    <w:rsid w:val="00BD538C"/>
    <w:rsid w:val="00BD55B6"/>
    <w:rsid w:val="00BD5791"/>
    <w:rsid w:val="00BD582F"/>
    <w:rsid w:val="00BD5C10"/>
    <w:rsid w:val="00BD5D0F"/>
    <w:rsid w:val="00BD6691"/>
    <w:rsid w:val="00BD733C"/>
    <w:rsid w:val="00BD75E3"/>
    <w:rsid w:val="00BD767A"/>
    <w:rsid w:val="00BD7D47"/>
    <w:rsid w:val="00BE015D"/>
    <w:rsid w:val="00BE0571"/>
    <w:rsid w:val="00BE0E94"/>
    <w:rsid w:val="00BE10C5"/>
    <w:rsid w:val="00BE13C8"/>
    <w:rsid w:val="00BE156F"/>
    <w:rsid w:val="00BE18C0"/>
    <w:rsid w:val="00BE24FD"/>
    <w:rsid w:val="00BE2762"/>
    <w:rsid w:val="00BE2B53"/>
    <w:rsid w:val="00BE2BBB"/>
    <w:rsid w:val="00BE2E99"/>
    <w:rsid w:val="00BE3252"/>
    <w:rsid w:val="00BE32FF"/>
    <w:rsid w:val="00BE3E33"/>
    <w:rsid w:val="00BE4211"/>
    <w:rsid w:val="00BE457B"/>
    <w:rsid w:val="00BE46A6"/>
    <w:rsid w:val="00BE46A8"/>
    <w:rsid w:val="00BE4C87"/>
    <w:rsid w:val="00BE50C3"/>
    <w:rsid w:val="00BE510C"/>
    <w:rsid w:val="00BE52B5"/>
    <w:rsid w:val="00BE536B"/>
    <w:rsid w:val="00BE55FC"/>
    <w:rsid w:val="00BE5923"/>
    <w:rsid w:val="00BE6C27"/>
    <w:rsid w:val="00BE7076"/>
    <w:rsid w:val="00BE70E8"/>
    <w:rsid w:val="00BE7344"/>
    <w:rsid w:val="00BE7822"/>
    <w:rsid w:val="00BE7A01"/>
    <w:rsid w:val="00BE7C9B"/>
    <w:rsid w:val="00BF04CE"/>
    <w:rsid w:val="00BF06F7"/>
    <w:rsid w:val="00BF0B8C"/>
    <w:rsid w:val="00BF1215"/>
    <w:rsid w:val="00BF1B69"/>
    <w:rsid w:val="00BF20C3"/>
    <w:rsid w:val="00BF22AA"/>
    <w:rsid w:val="00BF2325"/>
    <w:rsid w:val="00BF24AE"/>
    <w:rsid w:val="00BF2A29"/>
    <w:rsid w:val="00BF36D4"/>
    <w:rsid w:val="00BF388A"/>
    <w:rsid w:val="00BF3DA6"/>
    <w:rsid w:val="00BF410E"/>
    <w:rsid w:val="00BF5007"/>
    <w:rsid w:val="00BF6077"/>
    <w:rsid w:val="00BF6465"/>
    <w:rsid w:val="00BF649F"/>
    <w:rsid w:val="00BF6910"/>
    <w:rsid w:val="00BF6D2E"/>
    <w:rsid w:val="00BF77A4"/>
    <w:rsid w:val="00BF7804"/>
    <w:rsid w:val="00C00317"/>
    <w:rsid w:val="00C00831"/>
    <w:rsid w:val="00C01058"/>
    <w:rsid w:val="00C013F9"/>
    <w:rsid w:val="00C01C71"/>
    <w:rsid w:val="00C02000"/>
    <w:rsid w:val="00C0212E"/>
    <w:rsid w:val="00C02260"/>
    <w:rsid w:val="00C025A2"/>
    <w:rsid w:val="00C02855"/>
    <w:rsid w:val="00C0289B"/>
    <w:rsid w:val="00C02BB4"/>
    <w:rsid w:val="00C02C05"/>
    <w:rsid w:val="00C036F7"/>
    <w:rsid w:val="00C03B17"/>
    <w:rsid w:val="00C03BDB"/>
    <w:rsid w:val="00C03CFF"/>
    <w:rsid w:val="00C03FE6"/>
    <w:rsid w:val="00C042AD"/>
    <w:rsid w:val="00C04340"/>
    <w:rsid w:val="00C046CB"/>
    <w:rsid w:val="00C04C75"/>
    <w:rsid w:val="00C0508D"/>
    <w:rsid w:val="00C0532B"/>
    <w:rsid w:val="00C0533E"/>
    <w:rsid w:val="00C05974"/>
    <w:rsid w:val="00C05A97"/>
    <w:rsid w:val="00C05C61"/>
    <w:rsid w:val="00C05EE1"/>
    <w:rsid w:val="00C06651"/>
    <w:rsid w:val="00C0668C"/>
    <w:rsid w:val="00C0783B"/>
    <w:rsid w:val="00C07922"/>
    <w:rsid w:val="00C07AD1"/>
    <w:rsid w:val="00C07F92"/>
    <w:rsid w:val="00C1080B"/>
    <w:rsid w:val="00C1099F"/>
    <w:rsid w:val="00C10BE1"/>
    <w:rsid w:val="00C10D3A"/>
    <w:rsid w:val="00C10DDA"/>
    <w:rsid w:val="00C10DFC"/>
    <w:rsid w:val="00C10EAD"/>
    <w:rsid w:val="00C11429"/>
    <w:rsid w:val="00C115E1"/>
    <w:rsid w:val="00C11634"/>
    <w:rsid w:val="00C117F0"/>
    <w:rsid w:val="00C126D7"/>
    <w:rsid w:val="00C12965"/>
    <w:rsid w:val="00C12A25"/>
    <w:rsid w:val="00C132A0"/>
    <w:rsid w:val="00C13520"/>
    <w:rsid w:val="00C1366A"/>
    <w:rsid w:val="00C13A7B"/>
    <w:rsid w:val="00C1406A"/>
    <w:rsid w:val="00C1426D"/>
    <w:rsid w:val="00C15075"/>
    <w:rsid w:val="00C154EC"/>
    <w:rsid w:val="00C15E47"/>
    <w:rsid w:val="00C16804"/>
    <w:rsid w:val="00C173C7"/>
    <w:rsid w:val="00C17702"/>
    <w:rsid w:val="00C17738"/>
    <w:rsid w:val="00C17A8D"/>
    <w:rsid w:val="00C17ADA"/>
    <w:rsid w:val="00C17DC3"/>
    <w:rsid w:val="00C20198"/>
    <w:rsid w:val="00C201FB"/>
    <w:rsid w:val="00C20ABD"/>
    <w:rsid w:val="00C20B1B"/>
    <w:rsid w:val="00C211B4"/>
    <w:rsid w:val="00C21DA4"/>
    <w:rsid w:val="00C2201A"/>
    <w:rsid w:val="00C2226E"/>
    <w:rsid w:val="00C22A25"/>
    <w:rsid w:val="00C22A36"/>
    <w:rsid w:val="00C22B38"/>
    <w:rsid w:val="00C235AE"/>
    <w:rsid w:val="00C23873"/>
    <w:rsid w:val="00C23896"/>
    <w:rsid w:val="00C23C79"/>
    <w:rsid w:val="00C23F28"/>
    <w:rsid w:val="00C24984"/>
    <w:rsid w:val="00C24B0C"/>
    <w:rsid w:val="00C24BC9"/>
    <w:rsid w:val="00C24D57"/>
    <w:rsid w:val="00C24DEF"/>
    <w:rsid w:val="00C24F1A"/>
    <w:rsid w:val="00C25057"/>
    <w:rsid w:val="00C252EE"/>
    <w:rsid w:val="00C2586B"/>
    <w:rsid w:val="00C25F00"/>
    <w:rsid w:val="00C260BB"/>
    <w:rsid w:val="00C26331"/>
    <w:rsid w:val="00C26597"/>
    <w:rsid w:val="00C26775"/>
    <w:rsid w:val="00C26AFF"/>
    <w:rsid w:val="00C26BFA"/>
    <w:rsid w:val="00C26CAB"/>
    <w:rsid w:val="00C26CE3"/>
    <w:rsid w:val="00C26FA2"/>
    <w:rsid w:val="00C27117"/>
    <w:rsid w:val="00C2718C"/>
    <w:rsid w:val="00C27614"/>
    <w:rsid w:val="00C27A8C"/>
    <w:rsid w:val="00C3053E"/>
    <w:rsid w:val="00C30785"/>
    <w:rsid w:val="00C3095D"/>
    <w:rsid w:val="00C314CA"/>
    <w:rsid w:val="00C317BD"/>
    <w:rsid w:val="00C31E7B"/>
    <w:rsid w:val="00C31F88"/>
    <w:rsid w:val="00C31FDC"/>
    <w:rsid w:val="00C32267"/>
    <w:rsid w:val="00C3248E"/>
    <w:rsid w:val="00C32814"/>
    <w:rsid w:val="00C3295B"/>
    <w:rsid w:val="00C331E7"/>
    <w:rsid w:val="00C334EE"/>
    <w:rsid w:val="00C336CC"/>
    <w:rsid w:val="00C33806"/>
    <w:rsid w:val="00C33987"/>
    <w:rsid w:val="00C33C8F"/>
    <w:rsid w:val="00C33E4B"/>
    <w:rsid w:val="00C33F32"/>
    <w:rsid w:val="00C34FFC"/>
    <w:rsid w:val="00C352E4"/>
    <w:rsid w:val="00C3568E"/>
    <w:rsid w:val="00C35D94"/>
    <w:rsid w:val="00C35FAA"/>
    <w:rsid w:val="00C36094"/>
    <w:rsid w:val="00C360D4"/>
    <w:rsid w:val="00C360E6"/>
    <w:rsid w:val="00C3694E"/>
    <w:rsid w:val="00C36BDA"/>
    <w:rsid w:val="00C3711E"/>
    <w:rsid w:val="00C376FB"/>
    <w:rsid w:val="00C37919"/>
    <w:rsid w:val="00C37A7D"/>
    <w:rsid w:val="00C40A58"/>
    <w:rsid w:val="00C411F6"/>
    <w:rsid w:val="00C41C75"/>
    <w:rsid w:val="00C420AB"/>
    <w:rsid w:val="00C420C2"/>
    <w:rsid w:val="00C422D8"/>
    <w:rsid w:val="00C42741"/>
    <w:rsid w:val="00C4298D"/>
    <w:rsid w:val="00C429F5"/>
    <w:rsid w:val="00C43FF3"/>
    <w:rsid w:val="00C441EF"/>
    <w:rsid w:val="00C44A18"/>
    <w:rsid w:val="00C44B2A"/>
    <w:rsid w:val="00C44EB3"/>
    <w:rsid w:val="00C4526B"/>
    <w:rsid w:val="00C45A08"/>
    <w:rsid w:val="00C45CDD"/>
    <w:rsid w:val="00C45D8A"/>
    <w:rsid w:val="00C45EF8"/>
    <w:rsid w:val="00C4660E"/>
    <w:rsid w:val="00C46824"/>
    <w:rsid w:val="00C47475"/>
    <w:rsid w:val="00C474CB"/>
    <w:rsid w:val="00C479FF"/>
    <w:rsid w:val="00C51304"/>
    <w:rsid w:val="00C51564"/>
    <w:rsid w:val="00C51794"/>
    <w:rsid w:val="00C5227E"/>
    <w:rsid w:val="00C52455"/>
    <w:rsid w:val="00C52C7E"/>
    <w:rsid w:val="00C52E8A"/>
    <w:rsid w:val="00C53B25"/>
    <w:rsid w:val="00C54217"/>
    <w:rsid w:val="00C54239"/>
    <w:rsid w:val="00C5478D"/>
    <w:rsid w:val="00C54ED0"/>
    <w:rsid w:val="00C55377"/>
    <w:rsid w:val="00C56117"/>
    <w:rsid w:val="00C561B8"/>
    <w:rsid w:val="00C5634D"/>
    <w:rsid w:val="00C5686F"/>
    <w:rsid w:val="00C56AB4"/>
    <w:rsid w:val="00C57B9A"/>
    <w:rsid w:val="00C6054E"/>
    <w:rsid w:val="00C60A80"/>
    <w:rsid w:val="00C60DF0"/>
    <w:rsid w:val="00C60F8D"/>
    <w:rsid w:val="00C61134"/>
    <w:rsid w:val="00C611C7"/>
    <w:rsid w:val="00C61203"/>
    <w:rsid w:val="00C61220"/>
    <w:rsid w:val="00C61A3D"/>
    <w:rsid w:val="00C61DE5"/>
    <w:rsid w:val="00C6206A"/>
    <w:rsid w:val="00C62689"/>
    <w:rsid w:val="00C6286A"/>
    <w:rsid w:val="00C62C3F"/>
    <w:rsid w:val="00C630A1"/>
    <w:rsid w:val="00C63235"/>
    <w:rsid w:val="00C63D7B"/>
    <w:rsid w:val="00C6426B"/>
    <w:rsid w:val="00C646B8"/>
    <w:rsid w:val="00C648E3"/>
    <w:rsid w:val="00C64B9F"/>
    <w:rsid w:val="00C656A1"/>
    <w:rsid w:val="00C65913"/>
    <w:rsid w:val="00C65929"/>
    <w:rsid w:val="00C65E23"/>
    <w:rsid w:val="00C65EA2"/>
    <w:rsid w:val="00C6657B"/>
    <w:rsid w:val="00C66954"/>
    <w:rsid w:val="00C66B19"/>
    <w:rsid w:val="00C66B93"/>
    <w:rsid w:val="00C676A1"/>
    <w:rsid w:val="00C67B08"/>
    <w:rsid w:val="00C67B2E"/>
    <w:rsid w:val="00C70246"/>
    <w:rsid w:val="00C70BD6"/>
    <w:rsid w:val="00C70D55"/>
    <w:rsid w:val="00C7285C"/>
    <w:rsid w:val="00C728DF"/>
    <w:rsid w:val="00C72BFA"/>
    <w:rsid w:val="00C73961"/>
    <w:rsid w:val="00C73EEE"/>
    <w:rsid w:val="00C73F63"/>
    <w:rsid w:val="00C74078"/>
    <w:rsid w:val="00C740EB"/>
    <w:rsid w:val="00C74264"/>
    <w:rsid w:val="00C7481E"/>
    <w:rsid w:val="00C753FA"/>
    <w:rsid w:val="00C76450"/>
    <w:rsid w:val="00C76B2F"/>
    <w:rsid w:val="00C77706"/>
    <w:rsid w:val="00C806BB"/>
    <w:rsid w:val="00C806D6"/>
    <w:rsid w:val="00C808DA"/>
    <w:rsid w:val="00C80A47"/>
    <w:rsid w:val="00C80DA1"/>
    <w:rsid w:val="00C81694"/>
    <w:rsid w:val="00C819C2"/>
    <w:rsid w:val="00C81EFE"/>
    <w:rsid w:val="00C81F25"/>
    <w:rsid w:val="00C81F68"/>
    <w:rsid w:val="00C821B9"/>
    <w:rsid w:val="00C82A07"/>
    <w:rsid w:val="00C82A92"/>
    <w:rsid w:val="00C82FCA"/>
    <w:rsid w:val="00C831A9"/>
    <w:rsid w:val="00C8323C"/>
    <w:rsid w:val="00C833B9"/>
    <w:rsid w:val="00C83673"/>
    <w:rsid w:val="00C838F8"/>
    <w:rsid w:val="00C83A1D"/>
    <w:rsid w:val="00C83CA9"/>
    <w:rsid w:val="00C84451"/>
    <w:rsid w:val="00C849C2"/>
    <w:rsid w:val="00C84C53"/>
    <w:rsid w:val="00C84F0C"/>
    <w:rsid w:val="00C84F66"/>
    <w:rsid w:val="00C854A8"/>
    <w:rsid w:val="00C86039"/>
    <w:rsid w:val="00C860BB"/>
    <w:rsid w:val="00C862E7"/>
    <w:rsid w:val="00C870D0"/>
    <w:rsid w:val="00C87E2B"/>
    <w:rsid w:val="00C9078C"/>
    <w:rsid w:val="00C90D50"/>
    <w:rsid w:val="00C911A4"/>
    <w:rsid w:val="00C912C8"/>
    <w:rsid w:val="00C92046"/>
    <w:rsid w:val="00C92635"/>
    <w:rsid w:val="00C9353C"/>
    <w:rsid w:val="00C93747"/>
    <w:rsid w:val="00C93C79"/>
    <w:rsid w:val="00C93F3C"/>
    <w:rsid w:val="00C9451B"/>
    <w:rsid w:val="00C94646"/>
    <w:rsid w:val="00C94D2E"/>
    <w:rsid w:val="00C94EC8"/>
    <w:rsid w:val="00C95684"/>
    <w:rsid w:val="00C95C4D"/>
    <w:rsid w:val="00C95E37"/>
    <w:rsid w:val="00C96194"/>
    <w:rsid w:val="00C96669"/>
    <w:rsid w:val="00C96750"/>
    <w:rsid w:val="00C97930"/>
    <w:rsid w:val="00CA01AC"/>
    <w:rsid w:val="00CA068D"/>
    <w:rsid w:val="00CA0888"/>
    <w:rsid w:val="00CA0D97"/>
    <w:rsid w:val="00CA12D7"/>
    <w:rsid w:val="00CA1DDC"/>
    <w:rsid w:val="00CA28AA"/>
    <w:rsid w:val="00CA2FE9"/>
    <w:rsid w:val="00CA3317"/>
    <w:rsid w:val="00CA35BE"/>
    <w:rsid w:val="00CA398F"/>
    <w:rsid w:val="00CA4014"/>
    <w:rsid w:val="00CA4410"/>
    <w:rsid w:val="00CA47BA"/>
    <w:rsid w:val="00CA5341"/>
    <w:rsid w:val="00CA567C"/>
    <w:rsid w:val="00CA5CF3"/>
    <w:rsid w:val="00CA6476"/>
    <w:rsid w:val="00CA6F2E"/>
    <w:rsid w:val="00CA740B"/>
    <w:rsid w:val="00CA7446"/>
    <w:rsid w:val="00CA7699"/>
    <w:rsid w:val="00CA792C"/>
    <w:rsid w:val="00CB0408"/>
    <w:rsid w:val="00CB09BE"/>
    <w:rsid w:val="00CB0C11"/>
    <w:rsid w:val="00CB0D9C"/>
    <w:rsid w:val="00CB0E84"/>
    <w:rsid w:val="00CB104F"/>
    <w:rsid w:val="00CB1208"/>
    <w:rsid w:val="00CB137C"/>
    <w:rsid w:val="00CB17E3"/>
    <w:rsid w:val="00CB1C8A"/>
    <w:rsid w:val="00CB2388"/>
    <w:rsid w:val="00CB255A"/>
    <w:rsid w:val="00CB26A5"/>
    <w:rsid w:val="00CB3010"/>
    <w:rsid w:val="00CB31FB"/>
    <w:rsid w:val="00CB3628"/>
    <w:rsid w:val="00CB3849"/>
    <w:rsid w:val="00CB4160"/>
    <w:rsid w:val="00CB41F7"/>
    <w:rsid w:val="00CB431C"/>
    <w:rsid w:val="00CB4387"/>
    <w:rsid w:val="00CB4BD8"/>
    <w:rsid w:val="00CB5C4A"/>
    <w:rsid w:val="00CB75F3"/>
    <w:rsid w:val="00CB784F"/>
    <w:rsid w:val="00CC0242"/>
    <w:rsid w:val="00CC0628"/>
    <w:rsid w:val="00CC08A3"/>
    <w:rsid w:val="00CC09D8"/>
    <w:rsid w:val="00CC0FB0"/>
    <w:rsid w:val="00CC12F2"/>
    <w:rsid w:val="00CC1F98"/>
    <w:rsid w:val="00CC22B1"/>
    <w:rsid w:val="00CC271E"/>
    <w:rsid w:val="00CC29CE"/>
    <w:rsid w:val="00CC2BEF"/>
    <w:rsid w:val="00CC2CEA"/>
    <w:rsid w:val="00CC2ED0"/>
    <w:rsid w:val="00CC2F7D"/>
    <w:rsid w:val="00CC3471"/>
    <w:rsid w:val="00CC38A8"/>
    <w:rsid w:val="00CC38F5"/>
    <w:rsid w:val="00CC3BD7"/>
    <w:rsid w:val="00CC3E30"/>
    <w:rsid w:val="00CC3FB9"/>
    <w:rsid w:val="00CC4033"/>
    <w:rsid w:val="00CC404A"/>
    <w:rsid w:val="00CC409E"/>
    <w:rsid w:val="00CC4F05"/>
    <w:rsid w:val="00CC5540"/>
    <w:rsid w:val="00CC5905"/>
    <w:rsid w:val="00CC5FC3"/>
    <w:rsid w:val="00CC6071"/>
    <w:rsid w:val="00CC60AB"/>
    <w:rsid w:val="00CC64DF"/>
    <w:rsid w:val="00CC6789"/>
    <w:rsid w:val="00CC6AE6"/>
    <w:rsid w:val="00CC6D7E"/>
    <w:rsid w:val="00CC6EA6"/>
    <w:rsid w:val="00CC709E"/>
    <w:rsid w:val="00CC72EB"/>
    <w:rsid w:val="00CC754D"/>
    <w:rsid w:val="00CD0112"/>
    <w:rsid w:val="00CD04A6"/>
    <w:rsid w:val="00CD08DD"/>
    <w:rsid w:val="00CD0992"/>
    <w:rsid w:val="00CD0A0D"/>
    <w:rsid w:val="00CD0CE5"/>
    <w:rsid w:val="00CD0D18"/>
    <w:rsid w:val="00CD126F"/>
    <w:rsid w:val="00CD1398"/>
    <w:rsid w:val="00CD1547"/>
    <w:rsid w:val="00CD15B3"/>
    <w:rsid w:val="00CD1D58"/>
    <w:rsid w:val="00CD1D85"/>
    <w:rsid w:val="00CD1F70"/>
    <w:rsid w:val="00CD2065"/>
    <w:rsid w:val="00CD21BB"/>
    <w:rsid w:val="00CD2239"/>
    <w:rsid w:val="00CD2451"/>
    <w:rsid w:val="00CD303C"/>
    <w:rsid w:val="00CD3337"/>
    <w:rsid w:val="00CD3583"/>
    <w:rsid w:val="00CD379F"/>
    <w:rsid w:val="00CD3C8B"/>
    <w:rsid w:val="00CD3D50"/>
    <w:rsid w:val="00CD3D5C"/>
    <w:rsid w:val="00CD4449"/>
    <w:rsid w:val="00CD45AE"/>
    <w:rsid w:val="00CD48E8"/>
    <w:rsid w:val="00CD4ABD"/>
    <w:rsid w:val="00CD4C31"/>
    <w:rsid w:val="00CD4D9E"/>
    <w:rsid w:val="00CD58E2"/>
    <w:rsid w:val="00CD6079"/>
    <w:rsid w:val="00CD62AC"/>
    <w:rsid w:val="00CD646B"/>
    <w:rsid w:val="00CD681F"/>
    <w:rsid w:val="00CD6A73"/>
    <w:rsid w:val="00CD6CEA"/>
    <w:rsid w:val="00CD7266"/>
    <w:rsid w:val="00CD7B35"/>
    <w:rsid w:val="00CE058B"/>
    <w:rsid w:val="00CE0836"/>
    <w:rsid w:val="00CE1808"/>
    <w:rsid w:val="00CE20A3"/>
    <w:rsid w:val="00CE2186"/>
    <w:rsid w:val="00CE28BE"/>
    <w:rsid w:val="00CE2A40"/>
    <w:rsid w:val="00CE2B3D"/>
    <w:rsid w:val="00CE2D8A"/>
    <w:rsid w:val="00CE3AE8"/>
    <w:rsid w:val="00CE4262"/>
    <w:rsid w:val="00CE49A8"/>
    <w:rsid w:val="00CE4D3E"/>
    <w:rsid w:val="00CE560F"/>
    <w:rsid w:val="00CE5A67"/>
    <w:rsid w:val="00CE5B0F"/>
    <w:rsid w:val="00CE5C1E"/>
    <w:rsid w:val="00CE6C40"/>
    <w:rsid w:val="00CE6CB1"/>
    <w:rsid w:val="00CE6D41"/>
    <w:rsid w:val="00CE6E64"/>
    <w:rsid w:val="00CE716B"/>
    <w:rsid w:val="00CE7A84"/>
    <w:rsid w:val="00CE7D59"/>
    <w:rsid w:val="00CE7E6D"/>
    <w:rsid w:val="00CF02B2"/>
    <w:rsid w:val="00CF0C44"/>
    <w:rsid w:val="00CF0CD3"/>
    <w:rsid w:val="00CF0DC4"/>
    <w:rsid w:val="00CF0E74"/>
    <w:rsid w:val="00CF0F49"/>
    <w:rsid w:val="00CF139B"/>
    <w:rsid w:val="00CF13D2"/>
    <w:rsid w:val="00CF14C1"/>
    <w:rsid w:val="00CF1A81"/>
    <w:rsid w:val="00CF1C3A"/>
    <w:rsid w:val="00CF2190"/>
    <w:rsid w:val="00CF23DB"/>
    <w:rsid w:val="00CF2572"/>
    <w:rsid w:val="00CF27D9"/>
    <w:rsid w:val="00CF2896"/>
    <w:rsid w:val="00CF2A0D"/>
    <w:rsid w:val="00CF2A32"/>
    <w:rsid w:val="00CF2C44"/>
    <w:rsid w:val="00CF2EEC"/>
    <w:rsid w:val="00CF3118"/>
    <w:rsid w:val="00CF3540"/>
    <w:rsid w:val="00CF42D4"/>
    <w:rsid w:val="00CF43F3"/>
    <w:rsid w:val="00CF4661"/>
    <w:rsid w:val="00CF484E"/>
    <w:rsid w:val="00CF4BEC"/>
    <w:rsid w:val="00CF4E24"/>
    <w:rsid w:val="00CF51EC"/>
    <w:rsid w:val="00CF5295"/>
    <w:rsid w:val="00CF546F"/>
    <w:rsid w:val="00CF5914"/>
    <w:rsid w:val="00CF5935"/>
    <w:rsid w:val="00CF5A76"/>
    <w:rsid w:val="00CF5DBF"/>
    <w:rsid w:val="00CF5EAA"/>
    <w:rsid w:val="00CF60C7"/>
    <w:rsid w:val="00CF64FA"/>
    <w:rsid w:val="00CF674A"/>
    <w:rsid w:val="00CF68E1"/>
    <w:rsid w:val="00CF69EB"/>
    <w:rsid w:val="00CF7DBB"/>
    <w:rsid w:val="00D002DE"/>
    <w:rsid w:val="00D0092A"/>
    <w:rsid w:val="00D00976"/>
    <w:rsid w:val="00D01054"/>
    <w:rsid w:val="00D01557"/>
    <w:rsid w:val="00D015B6"/>
    <w:rsid w:val="00D017CC"/>
    <w:rsid w:val="00D01A70"/>
    <w:rsid w:val="00D01E4B"/>
    <w:rsid w:val="00D02307"/>
    <w:rsid w:val="00D0247F"/>
    <w:rsid w:val="00D03067"/>
    <w:rsid w:val="00D030D5"/>
    <w:rsid w:val="00D03666"/>
    <w:rsid w:val="00D03992"/>
    <w:rsid w:val="00D039A3"/>
    <w:rsid w:val="00D03CAE"/>
    <w:rsid w:val="00D03F86"/>
    <w:rsid w:val="00D04061"/>
    <w:rsid w:val="00D04189"/>
    <w:rsid w:val="00D04826"/>
    <w:rsid w:val="00D04B32"/>
    <w:rsid w:val="00D04B5D"/>
    <w:rsid w:val="00D04C78"/>
    <w:rsid w:val="00D04F77"/>
    <w:rsid w:val="00D05460"/>
    <w:rsid w:val="00D05483"/>
    <w:rsid w:val="00D054CA"/>
    <w:rsid w:val="00D05A72"/>
    <w:rsid w:val="00D05AAC"/>
    <w:rsid w:val="00D05C24"/>
    <w:rsid w:val="00D05C3A"/>
    <w:rsid w:val="00D05E1A"/>
    <w:rsid w:val="00D05F1D"/>
    <w:rsid w:val="00D0606A"/>
    <w:rsid w:val="00D06512"/>
    <w:rsid w:val="00D0684F"/>
    <w:rsid w:val="00D06948"/>
    <w:rsid w:val="00D06A62"/>
    <w:rsid w:val="00D06E31"/>
    <w:rsid w:val="00D078D1"/>
    <w:rsid w:val="00D1017C"/>
    <w:rsid w:val="00D10309"/>
    <w:rsid w:val="00D104D6"/>
    <w:rsid w:val="00D10C20"/>
    <w:rsid w:val="00D10E78"/>
    <w:rsid w:val="00D10FD3"/>
    <w:rsid w:val="00D11203"/>
    <w:rsid w:val="00D116B6"/>
    <w:rsid w:val="00D11837"/>
    <w:rsid w:val="00D11D77"/>
    <w:rsid w:val="00D11F59"/>
    <w:rsid w:val="00D12623"/>
    <w:rsid w:val="00D12D9A"/>
    <w:rsid w:val="00D12EFF"/>
    <w:rsid w:val="00D1327D"/>
    <w:rsid w:val="00D1348B"/>
    <w:rsid w:val="00D134AE"/>
    <w:rsid w:val="00D13CC4"/>
    <w:rsid w:val="00D14708"/>
    <w:rsid w:val="00D1503C"/>
    <w:rsid w:val="00D1561E"/>
    <w:rsid w:val="00D159FF"/>
    <w:rsid w:val="00D15A39"/>
    <w:rsid w:val="00D15E35"/>
    <w:rsid w:val="00D167AB"/>
    <w:rsid w:val="00D16D49"/>
    <w:rsid w:val="00D16FAB"/>
    <w:rsid w:val="00D170B2"/>
    <w:rsid w:val="00D176D9"/>
    <w:rsid w:val="00D20730"/>
    <w:rsid w:val="00D21254"/>
    <w:rsid w:val="00D21AE4"/>
    <w:rsid w:val="00D21F6F"/>
    <w:rsid w:val="00D22014"/>
    <w:rsid w:val="00D22245"/>
    <w:rsid w:val="00D2238A"/>
    <w:rsid w:val="00D22741"/>
    <w:rsid w:val="00D228DB"/>
    <w:rsid w:val="00D23FAF"/>
    <w:rsid w:val="00D240C0"/>
    <w:rsid w:val="00D24137"/>
    <w:rsid w:val="00D24639"/>
    <w:rsid w:val="00D249B1"/>
    <w:rsid w:val="00D24CED"/>
    <w:rsid w:val="00D24D98"/>
    <w:rsid w:val="00D25172"/>
    <w:rsid w:val="00D2550D"/>
    <w:rsid w:val="00D260A7"/>
    <w:rsid w:val="00D2622F"/>
    <w:rsid w:val="00D26445"/>
    <w:rsid w:val="00D26733"/>
    <w:rsid w:val="00D267B6"/>
    <w:rsid w:val="00D26852"/>
    <w:rsid w:val="00D26F63"/>
    <w:rsid w:val="00D27151"/>
    <w:rsid w:val="00D27260"/>
    <w:rsid w:val="00D277CB"/>
    <w:rsid w:val="00D27CCC"/>
    <w:rsid w:val="00D30489"/>
    <w:rsid w:val="00D30773"/>
    <w:rsid w:val="00D3081B"/>
    <w:rsid w:val="00D30B57"/>
    <w:rsid w:val="00D31016"/>
    <w:rsid w:val="00D3174A"/>
    <w:rsid w:val="00D31768"/>
    <w:rsid w:val="00D3184D"/>
    <w:rsid w:val="00D32425"/>
    <w:rsid w:val="00D328C4"/>
    <w:rsid w:val="00D32938"/>
    <w:rsid w:val="00D329E3"/>
    <w:rsid w:val="00D32F64"/>
    <w:rsid w:val="00D33057"/>
    <w:rsid w:val="00D3373D"/>
    <w:rsid w:val="00D3373F"/>
    <w:rsid w:val="00D3409C"/>
    <w:rsid w:val="00D34451"/>
    <w:rsid w:val="00D34503"/>
    <w:rsid w:val="00D34819"/>
    <w:rsid w:val="00D34BB6"/>
    <w:rsid w:val="00D34CBE"/>
    <w:rsid w:val="00D34F52"/>
    <w:rsid w:val="00D3524D"/>
    <w:rsid w:val="00D35E79"/>
    <w:rsid w:val="00D360B6"/>
    <w:rsid w:val="00D36461"/>
    <w:rsid w:val="00D3721E"/>
    <w:rsid w:val="00D37421"/>
    <w:rsid w:val="00D3743D"/>
    <w:rsid w:val="00D37535"/>
    <w:rsid w:val="00D401E5"/>
    <w:rsid w:val="00D404DA"/>
    <w:rsid w:val="00D41236"/>
    <w:rsid w:val="00D41258"/>
    <w:rsid w:val="00D415B2"/>
    <w:rsid w:val="00D41B66"/>
    <w:rsid w:val="00D42AD6"/>
    <w:rsid w:val="00D42DC0"/>
    <w:rsid w:val="00D42E60"/>
    <w:rsid w:val="00D43691"/>
    <w:rsid w:val="00D4374D"/>
    <w:rsid w:val="00D43975"/>
    <w:rsid w:val="00D44139"/>
    <w:rsid w:val="00D442EF"/>
    <w:rsid w:val="00D446BD"/>
    <w:rsid w:val="00D44B4A"/>
    <w:rsid w:val="00D45D97"/>
    <w:rsid w:val="00D45F6E"/>
    <w:rsid w:val="00D45FEB"/>
    <w:rsid w:val="00D46265"/>
    <w:rsid w:val="00D469C5"/>
    <w:rsid w:val="00D46A20"/>
    <w:rsid w:val="00D46D8D"/>
    <w:rsid w:val="00D47074"/>
    <w:rsid w:val="00D470CE"/>
    <w:rsid w:val="00D47664"/>
    <w:rsid w:val="00D4767F"/>
    <w:rsid w:val="00D478A9"/>
    <w:rsid w:val="00D47DB2"/>
    <w:rsid w:val="00D5009D"/>
    <w:rsid w:val="00D50258"/>
    <w:rsid w:val="00D50628"/>
    <w:rsid w:val="00D5075F"/>
    <w:rsid w:val="00D508B5"/>
    <w:rsid w:val="00D5092F"/>
    <w:rsid w:val="00D50EF9"/>
    <w:rsid w:val="00D51092"/>
    <w:rsid w:val="00D5115F"/>
    <w:rsid w:val="00D5131B"/>
    <w:rsid w:val="00D51769"/>
    <w:rsid w:val="00D520A8"/>
    <w:rsid w:val="00D52687"/>
    <w:rsid w:val="00D52B3C"/>
    <w:rsid w:val="00D52E39"/>
    <w:rsid w:val="00D53224"/>
    <w:rsid w:val="00D53C07"/>
    <w:rsid w:val="00D53FA7"/>
    <w:rsid w:val="00D54C49"/>
    <w:rsid w:val="00D5596E"/>
    <w:rsid w:val="00D55B54"/>
    <w:rsid w:val="00D5612B"/>
    <w:rsid w:val="00D56500"/>
    <w:rsid w:val="00D56521"/>
    <w:rsid w:val="00D56619"/>
    <w:rsid w:val="00D569EE"/>
    <w:rsid w:val="00D56F3B"/>
    <w:rsid w:val="00D56FDD"/>
    <w:rsid w:val="00D57030"/>
    <w:rsid w:val="00D570BE"/>
    <w:rsid w:val="00D570EF"/>
    <w:rsid w:val="00D57323"/>
    <w:rsid w:val="00D57801"/>
    <w:rsid w:val="00D57F6B"/>
    <w:rsid w:val="00D60380"/>
    <w:rsid w:val="00D60456"/>
    <w:rsid w:val="00D60756"/>
    <w:rsid w:val="00D60E6B"/>
    <w:rsid w:val="00D61930"/>
    <w:rsid w:val="00D61CBF"/>
    <w:rsid w:val="00D6238B"/>
    <w:rsid w:val="00D623A3"/>
    <w:rsid w:val="00D63401"/>
    <w:rsid w:val="00D63642"/>
    <w:rsid w:val="00D636CF"/>
    <w:rsid w:val="00D63850"/>
    <w:rsid w:val="00D63D22"/>
    <w:rsid w:val="00D6473C"/>
    <w:rsid w:val="00D64D03"/>
    <w:rsid w:val="00D64F92"/>
    <w:rsid w:val="00D65578"/>
    <w:rsid w:val="00D65B4B"/>
    <w:rsid w:val="00D65D2F"/>
    <w:rsid w:val="00D65D95"/>
    <w:rsid w:val="00D65E43"/>
    <w:rsid w:val="00D665AE"/>
    <w:rsid w:val="00D66EEE"/>
    <w:rsid w:val="00D66EF5"/>
    <w:rsid w:val="00D6742C"/>
    <w:rsid w:val="00D679E7"/>
    <w:rsid w:val="00D67BD1"/>
    <w:rsid w:val="00D67C8D"/>
    <w:rsid w:val="00D67DD2"/>
    <w:rsid w:val="00D67E15"/>
    <w:rsid w:val="00D70298"/>
    <w:rsid w:val="00D702D8"/>
    <w:rsid w:val="00D70E7F"/>
    <w:rsid w:val="00D718E6"/>
    <w:rsid w:val="00D71B04"/>
    <w:rsid w:val="00D728EE"/>
    <w:rsid w:val="00D7308A"/>
    <w:rsid w:val="00D7353B"/>
    <w:rsid w:val="00D73C26"/>
    <w:rsid w:val="00D73F62"/>
    <w:rsid w:val="00D74C83"/>
    <w:rsid w:val="00D75851"/>
    <w:rsid w:val="00D758AE"/>
    <w:rsid w:val="00D76069"/>
    <w:rsid w:val="00D76B34"/>
    <w:rsid w:val="00D77E27"/>
    <w:rsid w:val="00D8029E"/>
    <w:rsid w:val="00D80866"/>
    <w:rsid w:val="00D80889"/>
    <w:rsid w:val="00D80B40"/>
    <w:rsid w:val="00D80D51"/>
    <w:rsid w:val="00D815EF"/>
    <w:rsid w:val="00D81CEB"/>
    <w:rsid w:val="00D81FD5"/>
    <w:rsid w:val="00D8226D"/>
    <w:rsid w:val="00D827AB"/>
    <w:rsid w:val="00D82B5A"/>
    <w:rsid w:val="00D8369E"/>
    <w:rsid w:val="00D836BA"/>
    <w:rsid w:val="00D83A31"/>
    <w:rsid w:val="00D83DEB"/>
    <w:rsid w:val="00D83EF1"/>
    <w:rsid w:val="00D83FC4"/>
    <w:rsid w:val="00D84503"/>
    <w:rsid w:val="00D84AF3"/>
    <w:rsid w:val="00D84BE5"/>
    <w:rsid w:val="00D84C87"/>
    <w:rsid w:val="00D85026"/>
    <w:rsid w:val="00D855E7"/>
    <w:rsid w:val="00D8641B"/>
    <w:rsid w:val="00D864E0"/>
    <w:rsid w:val="00D86DFE"/>
    <w:rsid w:val="00D8761B"/>
    <w:rsid w:val="00D90063"/>
    <w:rsid w:val="00D90500"/>
    <w:rsid w:val="00D909D7"/>
    <w:rsid w:val="00D90BB2"/>
    <w:rsid w:val="00D9167C"/>
    <w:rsid w:val="00D920A7"/>
    <w:rsid w:val="00D931B1"/>
    <w:rsid w:val="00D933F4"/>
    <w:rsid w:val="00D93551"/>
    <w:rsid w:val="00D93832"/>
    <w:rsid w:val="00D9397B"/>
    <w:rsid w:val="00D93A82"/>
    <w:rsid w:val="00D93D86"/>
    <w:rsid w:val="00D9404E"/>
    <w:rsid w:val="00D94B12"/>
    <w:rsid w:val="00D94D8D"/>
    <w:rsid w:val="00D94E12"/>
    <w:rsid w:val="00D94E8E"/>
    <w:rsid w:val="00D94F41"/>
    <w:rsid w:val="00D95246"/>
    <w:rsid w:val="00D952C4"/>
    <w:rsid w:val="00D95DA7"/>
    <w:rsid w:val="00D9692F"/>
    <w:rsid w:val="00D96A90"/>
    <w:rsid w:val="00D96CCB"/>
    <w:rsid w:val="00D96F14"/>
    <w:rsid w:val="00D972D9"/>
    <w:rsid w:val="00D9771B"/>
    <w:rsid w:val="00D97BB3"/>
    <w:rsid w:val="00DA06A9"/>
    <w:rsid w:val="00DA0C10"/>
    <w:rsid w:val="00DA184E"/>
    <w:rsid w:val="00DA1AFD"/>
    <w:rsid w:val="00DA231E"/>
    <w:rsid w:val="00DA27D4"/>
    <w:rsid w:val="00DA2A55"/>
    <w:rsid w:val="00DA2DE5"/>
    <w:rsid w:val="00DA3074"/>
    <w:rsid w:val="00DA3A61"/>
    <w:rsid w:val="00DA3CAA"/>
    <w:rsid w:val="00DA40D5"/>
    <w:rsid w:val="00DA4611"/>
    <w:rsid w:val="00DA4CCA"/>
    <w:rsid w:val="00DA55AF"/>
    <w:rsid w:val="00DA6312"/>
    <w:rsid w:val="00DA66BE"/>
    <w:rsid w:val="00DA68C4"/>
    <w:rsid w:val="00DA6EC0"/>
    <w:rsid w:val="00DB08CD"/>
    <w:rsid w:val="00DB0AA5"/>
    <w:rsid w:val="00DB1050"/>
    <w:rsid w:val="00DB117B"/>
    <w:rsid w:val="00DB11AC"/>
    <w:rsid w:val="00DB1474"/>
    <w:rsid w:val="00DB1486"/>
    <w:rsid w:val="00DB1670"/>
    <w:rsid w:val="00DB1E9D"/>
    <w:rsid w:val="00DB2B6E"/>
    <w:rsid w:val="00DB2C5F"/>
    <w:rsid w:val="00DB32D5"/>
    <w:rsid w:val="00DB33EF"/>
    <w:rsid w:val="00DB39F0"/>
    <w:rsid w:val="00DB3A8C"/>
    <w:rsid w:val="00DB427E"/>
    <w:rsid w:val="00DB4398"/>
    <w:rsid w:val="00DB43C1"/>
    <w:rsid w:val="00DB47EE"/>
    <w:rsid w:val="00DB4CCC"/>
    <w:rsid w:val="00DB4F53"/>
    <w:rsid w:val="00DB4F8F"/>
    <w:rsid w:val="00DB5268"/>
    <w:rsid w:val="00DB5CB2"/>
    <w:rsid w:val="00DB5F43"/>
    <w:rsid w:val="00DB6496"/>
    <w:rsid w:val="00DB666F"/>
    <w:rsid w:val="00DB67AA"/>
    <w:rsid w:val="00DB733D"/>
    <w:rsid w:val="00DB799D"/>
    <w:rsid w:val="00DB7FAD"/>
    <w:rsid w:val="00DC0240"/>
    <w:rsid w:val="00DC091D"/>
    <w:rsid w:val="00DC0A9F"/>
    <w:rsid w:val="00DC112F"/>
    <w:rsid w:val="00DC1221"/>
    <w:rsid w:val="00DC26B6"/>
    <w:rsid w:val="00DC2B8B"/>
    <w:rsid w:val="00DC2D3B"/>
    <w:rsid w:val="00DC2D62"/>
    <w:rsid w:val="00DC3125"/>
    <w:rsid w:val="00DC3870"/>
    <w:rsid w:val="00DC4897"/>
    <w:rsid w:val="00DC4AFC"/>
    <w:rsid w:val="00DC561E"/>
    <w:rsid w:val="00DC56FC"/>
    <w:rsid w:val="00DC5A62"/>
    <w:rsid w:val="00DC5C12"/>
    <w:rsid w:val="00DC6220"/>
    <w:rsid w:val="00DC64AC"/>
    <w:rsid w:val="00DC69FC"/>
    <w:rsid w:val="00DC70E8"/>
    <w:rsid w:val="00DC718E"/>
    <w:rsid w:val="00DC7988"/>
    <w:rsid w:val="00DC7B70"/>
    <w:rsid w:val="00DC7BBC"/>
    <w:rsid w:val="00DD0736"/>
    <w:rsid w:val="00DD0B3E"/>
    <w:rsid w:val="00DD0B5C"/>
    <w:rsid w:val="00DD1013"/>
    <w:rsid w:val="00DD1088"/>
    <w:rsid w:val="00DD1B00"/>
    <w:rsid w:val="00DD1E50"/>
    <w:rsid w:val="00DD2117"/>
    <w:rsid w:val="00DD22AB"/>
    <w:rsid w:val="00DD23A5"/>
    <w:rsid w:val="00DD23D1"/>
    <w:rsid w:val="00DD2602"/>
    <w:rsid w:val="00DD2A0F"/>
    <w:rsid w:val="00DD30FB"/>
    <w:rsid w:val="00DD3E1A"/>
    <w:rsid w:val="00DD4255"/>
    <w:rsid w:val="00DD42DE"/>
    <w:rsid w:val="00DD4346"/>
    <w:rsid w:val="00DD48B7"/>
    <w:rsid w:val="00DD48FA"/>
    <w:rsid w:val="00DD5075"/>
    <w:rsid w:val="00DD6B09"/>
    <w:rsid w:val="00DD6D80"/>
    <w:rsid w:val="00DD6DF5"/>
    <w:rsid w:val="00DD6E63"/>
    <w:rsid w:val="00DD7655"/>
    <w:rsid w:val="00DD7A97"/>
    <w:rsid w:val="00DD7C39"/>
    <w:rsid w:val="00DD7E97"/>
    <w:rsid w:val="00DE0023"/>
    <w:rsid w:val="00DE0DD1"/>
    <w:rsid w:val="00DE1190"/>
    <w:rsid w:val="00DE1220"/>
    <w:rsid w:val="00DE1722"/>
    <w:rsid w:val="00DE19A8"/>
    <w:rsid w:val="00DE1ADE"/>
    <w:rsid w:val="00DE1F45"/>
    <w:rsid w:val="00DE278B"/>
    <w:rsid w:val="00DE298C"/>
    <w:rsid w:val="00DE2D24"/>
    <w:rsid w:val="00DE33EC"/>
    <w:rsid w:val="00DE3614"/>
    <w:rsid w:val="00DE3D0D"/>
    <w:rsid w:val="00DE4649"/>
    <w:rsid w:val="00DE4BE5"/>
    <w:rsid w:val="00DE51F5"/>
    <w:rsid w:val="00DE538A"/>
    <w:rsid w:val="00DE5511"/>
    <w:rsid w:val="00DE5627"/>
    <w:rsid w:val="00DE5CC2"/>
    <w:rsid w:val="00DE759A"/>
    <w:rsid w:val="00DE786A"/>
    <w:rsid w:val="00DF00F9"/>
    <w:rsid w:val="00DF09CD"/>
    <w:rsid w:val="00DF09F8"/>
    <w:rsid w:val="00DF0B8E"/>
    <w:rsid w:val="00DF1801"/>
    <w:rsid w:val="00DF1A58"/>
    <w:rsid w:val="00DF1B3C"/>
    <w:rsid w:val="00DF1CD9"/>
    <w:rsid w:val="00DF1CFD"/>
    <w:rsid w:val="00DF1E14"/>
    <w:rsid w:val="00DF1E79"/>
    <w:rsid w:val="00DF2195"/>
    <w:rsid w:val="00DF25C4"/>
    <w:rsid w:val="00DF2D00"/>
    <w:rsid w:val="00DF2FF9"/>
    <w:rsid w:val="00DF3328"/>
    <w:rsid w:val="00DF35CE"/>
    <w:rsid w:val="00DF3E68"/>
    <w:rsid w:val="00DF3F0A"/>
    <w:rsid w:val="00DF448F"/>
    <w:rsid w:val="00DF46D3"/>
    <w:rsid w:val="00DF493B"/>
    <w:rsid w:val="00DF515B"/>
    <w:rsid w:val="00DF53AB"/>
    <w:rsid w:val="00DF5B9C"/>
    <w:rsid w:val="00DF5D8B"/>
    <w:rsid w:val="00DF62EC"/>
    <w:rsid w:val="00DF6667"/>
    <w:rsid w:val="00DF66A8"/>
    <w:rsid w:val="00DF69E5"/>
    <w:rsid w:val="00DF6C3F"/>
    <w:rsid w:val="00DF7242"/>
    <w:rsid w:val="00DF73BF"/>
    <w:rsid w:val="00DF7420"/>
    <w:rsid w:val="00DF7C78"/>
    <w:rsid w:val="00DF7EFC"/>
    <w:rsid w:val="00DF7F03"/>
    <w:rsid w:val="00E00996"/>
    <w:rsid w:val="00E01081"/>
    <w:rsid w:val="00E0185B"/>
    <w:rsid w:val="00E019F3"/>
    <w:rsid w:val="00E02039"/>
    <w:rsid w:val="00E0203F"/>
    <w:rsid w:val="00E02791"/>
    <w:rsid w:val="00E02798"/>
    <w:rsid w:val="00E02CE6"/>
    <w:rsid w:val="00E02D2C"/>
    <w:rsid w:val="00E03162"/>
    <w:rsid w:val="00E03209"/>
    <w:rsid w:val="00E03463"/>
    <w:rsid w:val="00E036A9"/>
    <w:rsid w:val="00E03C7E"/>
    <w:rsid w:val="00E03DBA"/>
    <w:rsid w:val="00E03DD9"/>
    <w:rsid w:val="00E04288"/>
    <w:rsid w:val="00E0462A"/>
    <w:rsid w:val="00E0548A"/>
    <w:rsid w:val="00E0575D"/>
    <w:rsid w:val="00E05D47"/>
    <w:rsid w:val="00E05F75"/>
    <w:rsid w:val="00E063BD"/>
    <w:rsid w:val="00E065F4"/>
    <w:rsid w:val="00E06946"/>
    <w:rsid w:val="00E06AC5"/>
    <w:rsid w:val="00E0715E"/>
    <w:rsid w:val="00E072A3"/>
    <w:rsid w:val="00E07699"/>
    <w:rsid w:val="00E07763"/>
    <w:rsid w:val="00E07F06"/>
    <w:rsid w:val="00E102FF"/>
    <w:rsid w:val="00E10309"/>
    <w:rsid w:val="00E1050C"/>
    <w:rsid w:val="00E10C6F"/>
    <w:rsid w:val="00E10D03"/>
    <w:rsid w:val="00E1181A"/>
    <w:rsid w:val="00E118E3"/>
    <w:rsid w:val="00E1198A"/>
    <w:rsid w:val="00E1254C"/>
    <w:rsid w:val="00E12B04"/>
    <w:rsid w:val="00E12B0F"/>
    <w:rsid w:val="00E12C87"/>
    <w:rsid w:val="00E13048"/>
    <w:rsid w:val="00E132F9"/>
    <w:rsid w:val="00E13BE9"/>
    <w:rsid w:val="00E14368"/>
    <w:rsid w:val="00E144E1"/>
    <w:rsid w:val="00E147F9"/>
    <w:rsid w:val="00E147FD"/>
    <w:rsid w:val="00E14AB5"/>
    <w:rsid w:val="00E14B9D"/>
    <w:rsid w:val="00E14BC3"/>
    <w:rsid w:val="00E150E0"/>
    <w:rsid w:val="00E151D2"/>
    <w:rsid w:val="00E1576A"/>
    <w:rsid w:val="00E162BA"/>
    <w:rsid w:val="00E164A0"/>
    <w:rsid w:val="00E1665A"/>
    <w:rsid w:val="00E177B6"/>
    <w:rsid w:val="00E17ACB"/>
    <w:rsid w:val="00E17B39"/>
    <w:rsid w:val="00E20674"/>
    <w:rsid w:val="00E209CD"/>
    <w:rsid w:val="00E20E21"/>
    <w:rsid w:val="00E20EC6"/>
    <w:rsid w:val="00E21783"/>
    <w:rsid w:val="00E21F7B"/>
    <w:rsid w:val="00E21F9D"/>
    <w:rsid w:val="00E223C6"/>
    <w:rsid w:val="00E23835"/>
    <w:rsid w:val="00E24513"/>
    <w:rsid w:val="00E24756"/>
    <w:rsid w:val="00E24C54"/>
    <w:rsid w:val="00E24C8F"/>
    <w:rsid w:val="00E24D84"/>
    <w:rsid w:val="00E255AF"/>
    <w:rsid w:val="00E25AB4"/>
    <w:rsid w:val="00E25EA2"/>
    <w:rsid w:val="00E25F40"/>
    <w:rsid w:val="00E2617C"/>
    <w:rsid w:val="00E26644"/>
    <w:rsid w:val="00E26C22"/>
    <w:rsid w:val="00E26F7C"/>
    <w:rsid w:val="00E279B6"/>
    <w:rsid w:val="00E27B0C"/>
    <w:rsid w:val="00E30440"/>
    <w:rsid w:val="00E30710"/>
    <w:rsid w:val="00E307C6"/>
    <w:rsid w:val="00E309DF"/>
    <w:rsid w:val="00E314C7"/>
    <w:rsid w:val="00E318B7"/>
    <w:rsid w:val="00E31C9A"/>
    <w:rsid w:val="00E31D21"/>
    <w:rsid w:val="00E31F3A"/>
    <w:rsid w:val="00E32421"/>
    <w:rsid w:val="00E32504"/>
    <w:rsid w:val="00E3251D"/>
    <w:rsid w:val="00E326F4"/>
    <w:rsid w:val="00E32FE1"/>
    <w:rsid w:val="00E33143"/>
    <w:rsid w:val="00E33188"/>
    <w:rsid w:val="00E3338C"/>
    <w:rsid w:val="00E3448F"/>
    <w:rsid w:val="00E345F7"/>
    <w:rsid w:val="00E34E0D"/>
    <w:rsid w:val="00E35057"/>
    <w:rsid w:val="00E35372"/>
    <w:rsid w:val="00E3572A"/>
    <w:rsid w:val="00E35775"/>
    <w:rsid w:val="00E358FB"/>
    <w:rsid w:val="00E35B7A"/>
    <w:rsid w:val="00E35BD0"/>
    <w:rsid w:val="00E360EF"/>
    <w:rsid w:val="00E36486"/>
    <w:rsid w:val="00E365F4"/>
    <w:rsid w:val="00E36C76"/>
    <w:rsid w:val="00E37621"/>
    <w:rsid w:val="00E37FA4"/>
    <w:rsid w:val="00E40212"/>
    <w:rsid w:val="00E40369"/>
    <w:rsid w:val="00E407AA"/>
    <w:rsid w:val="00E40BF6"/>
    <w:rsid w:val="00E410B9"/>
    <w:rsid w:val="00E41514"/>
    <w:rsid w:val="00E41762"/>
    <w:rsid w:val="00E4188B"/>
    <w:rsid w:val="00E419E5"/>
    <w:rsid w:val="00E41EE6"/>
    <w:rsid w:val="00E41F1C"/>
    <w:rsid w:val="00E4240E"/>
    <w:rsid w:val="00E4287D"/>
    <w:rsid w:val="00E428E3"/>
    <w:rsid w:val="00E42A6E"/>
    <w:rsid w:val="00E43003"/>
    <w:rsid w:val="00E43471"/>
    <w:rsid w:val="00E4381A"/>
    <w:rsid w:val="00E43995"/>
    <w:rsid w:val="00E43E65"/>
    <w:rsid w:val="00E43F5C"/>
    <w:rsid w:val="00E44064"/>
    <w:rsid w:val="00E44182"/>
    <w:rsid w:val="00E44278"/>
    <w:rsid w:val="00E445CA"/>
    <w:rsid w:val="00E4548F"/>
    <w:rsid w:val="00E45ED9"/>
    <w:rsid w:val="00E46157"/>
    <w:rsid w:val="00E46573"/>
    <w:rsid w:val="00E46E2B"/>
    <w:rsid w:val="00E46FC4"/>
    <w:rsid w:val="00E47D08"/>
    <w:rsid w:val="00E47D18"/>
    <w:rsid w:val="00E47D84"/>
    <w:rsid w:val="00E47E56"/>
    <w:rsid w:val="00E502ED"/>
    <w:rsid w:val="00E503CE"/>
    <w:rsid w:val="00E50BA4"/>
    <w:rsid w:val="00E50E0C"/>
    <w:rsid w:val="00E510EE"/>
    <w:rsid w:val="00E51234"/>
    <w:rsid w:val="00E512A4"/>
    <w:rsid w:val="00E51DCD"/>
    <w:rsid w:val="00E51FE6"/>
    <w:rsid w:val="00E5244A"/>
    <w:rsid w:val="00E524D2"/>
    <w:rsid w:val="00E52651"/>
    <w:rsid w:val="00E52720"/>
    <w:rsid w:val="00E52800"/>
    <w:rsid w:val="00E52DDA"/>
    <w:rsid w:val="00E52E1D"/>
    <w:rsid w:val="00E52FD8"/>
    <w:rsid w:val="00E5351A"/>
    <w:rsid w:val="00E53934"/>
    <w:rsid w:val="00E53EAC"/>
    <w:rsid w:val="00E5493B"/>
    <w:rsid w:val="00E55206"/>
    <w:rsid w:val="00E5598C"/>
    <w:rsid w:val="00E56405"/>
    <w:rsid w:val="00E60508"/>
    <w:rsid w:val="00E60710"/>
    <w:rsid w:val="00E608CB"/>
    <w:rsid w:val="00E61B3F"/>
    <w:rsid w:val="00E61B42"/>
    <w:rsid w:val="00E61CF9"/>
    <w:rsid w:val="00E61F0F"/>
    <w:rsid w:val="00E6229C"/>
    <w:rsid w:val="00E625F4"/>
    <w:rsid w:val="00E62705"/>
    <w:rsid w:val="00E629BD"/>
    <w:rsid w:val="00E62A95"/>
    <w:rsid w:val="00E62B2A"/>
    <w:rsid w:val="00E62CBA"/>
    <w:rsid w:val="00E62E5C"/>
    <w:rsid w:val="00E630C0"/>
    <w:rsid w:val="00E63351"/>
    <w:rsid w:val="00E633E5"/>
    <w:rsid w:val="00E64D59"/>
    <w:rsid w:val="00E650CF"/>
    <w:rsid w:val="00E65217"/>
    <w:rsid w:val="00E653A1"/>
    <w:rsid w:val="00E662E2"/>
    <w:rsid w:val="00E666B8"/>
    <w:rsid w:val="00E66735"/>
    <w:rsid w:val="00E66828"/>
    <w:rsid w:val="00E66E39"/>
    <w:rsid w:val="00E67078"/>
    <w:rsid w:val="00E674B0"/>
    <w:rsid w:val="00E67555"/>
    <w:rsid w:val="00E67732"/>
    <w:rsid w:val="00E67890"/>
    <w:rsid w:val="00E67B75"/>
    <w:rsid w:val="00E67D5D"/>
    <w:rsid w:val="00E67D91"/>
    <w:rsid w:val="00E67E05"/>
    <w:rsid w:val="00E7003F"/>
    <w:rsid w:val="00E701BC"/>
    <w:rsid w:val="00E702D5"/>
    <w:rsid w:val="00E70D3D"/>
    <w:rsid w:val="00E70FE9"/>
    <w:rsid w:val="00E71091"/>
    <w:rsid w:val="00E714CF"/>
    <w:rsid w:val="00E719BB"/>
    <w:rsid w:val="00E72CEA"/>
    <w:rsid w:val="00E73D86"/>
    <w:rsid w:val="00E74688"/>
    <w:rsid w:val="00E7486E"/>
    <w:rsid w:val="00E74C7C"/>
    <w:rsid w:val="00E74C91"/>
    <w:rsid w:val="00E74E7B"/>
    <w:rsid w:val="00E7547A"/>
    <w:rsid w:val="00E757DB"/>
    <w:rsid w:val="00E75A6C"/>
    <w:rsid w:val="00E7611C"/>
    <w:rsid w:val="00E76247"/>
    <w:rsid w:val="00E76332"/>
    <w:rsid w:val="00E76689"/>
    <w:rsid w:val="00E7701D"/>
    <w:rsid w:val="00E773F7"/>
    <w:rsid w:val="00E77441"/>
    <w:rsid w:val="00E77578"/>
    <w:rsid w:val="00E776EF"/>
    <w:rsid w:val="00E779DD"/>
    <w:rsid w:val="00E77A75"/>
    <w:rsid w:val="00E77B0F"/>
    <w:rsid w:val="00E80B06"/>
    <w:rsid w:val="00E81B5B"/>
    <w:rsid w:val="00E81EB1"/>
    <w:rsid w:val="00E8201E"/>
    <w:rsid w:val="00E822F4"/>
    <w:rsid w:val="00E8259C"/>
    <w:rsid w:val="00E83398"/>
    <w:rsid w:val="00E83455"/>
    <w:rsid w:val="00E8383B"/>
    <w:rsid w:val="00E83895"/>
    <w:rsid w:val="00E8398A"/>
    <w:rsid w:val="00E83DE9"/>
    <w:rsid w:val="00E8413D"/>
    <w:rsid w:val="00E843CB"/>
    <w:rsid w:val="00E84BFD"/>
    <w:rsid w:val="00E8518B"/>
    <w:rsid w:val="00E852D7"/>
    <w:rsid w:val="00E8547F"/>
    <w:rsid w:val="00E85636"/>
    <w:rsid w:val="00E863D4"/>
    <w:rsid w:val="00E8651D"/>
    <w:rsid w:val="00E865D5"/>
    <w:rsid w:val="00E871D5"/>
    <w:rsid w:val="00E8788A"/>
    <w:rsid w:val="00E878EE"/>
    <w:rsid w:val="00E90210"/>
    <w:rsid w:val="00E906D2"/>
    <w:rsid w:val="00E91239"/>
    <w:rsid w:val="00E9145B"/>
    <w:rsid w:val="00E915F2"/>
    <w:rsid w:val="00E91CB9"/>
    <w:rsid w:val="00E9306F"/>
    <w:rsid w:val="00E93690"/>
    <w:rsid w:val="00E93A06"/>
    <w:rsid w:val="00E93F7F"/>
    <w:rsid w:val="00E93F80"/>
    <w:rsid w:val="00E9433D"/>
    <w:rsid w:val="00E94640"/>
    <w:rsid w:val="00E94716"/>
    <w:rsid w:val="00E94876"/>
    <w:rsid w:val="00E949C3"/>
    <w:rsid w:val="00E94A2D"/>
    <w:rsid w:val="00E94BE6"/>
    <w:rsid w:val="00E9500F"/>
    <w:rsid w:val="00E9515D"/>
    <w:rsid w:val="00E954EF"/>
    <w:rsid w:val="00E960AC"/>
    <w:rsid w:val="00E962FA"/>
    <w:rsid w:val="00E9671C"/>
    <w:rsid w:val="00E96B0F"/>
    <w:rsid w:val="00E9752A"/>
    <w:rsid w:val="00E97AA7"/>
    <w:rsid w:val="00E97ADD"/>
    <w:rsid w:val="00E97EE8"/>
    <w:rsid w:val="00EA01AA"/>
    <w:rsid w:val="00EA0F3B"/>
    <w:rsid w:val="00EA10FF"/>
    <w:rsid w:val="00EA12BB"/>
    <w:rsid w:val="00EA139D"/>
    <w:rsid w:val="00EA1CA9"/>
    <w:rsid w:val="00EA2EC6"/>
    <w:rsid w:val="00EA3221"/>
    <w:rsid w:val="00EA32CA"/>
    <w:rsid w:val="00EA34AC"/>
    <w:rsid w:val="00EA361C"/>
    <w:rsid w:val="00EA3973"/>
    <w:rsid w:val="00EA3D17"/>
    <w:rsid w:val="00EA3FAB"/>
    <w:rsid w:val="00EA4262"/>
    <w:rsid w:val="00EA44BF"/>
    <w:rsid w:val="00EA4C09"/>
    <w:rsid w:val="00EA50B5"/>
    <w:rsid w:val="00EA55A6"/>
    <w:rsid w:val="00EA5A19"/>
    <w:rsid w:val="00EA6252"/>
    <w:rsid w:val="00EA699D"/>
    <w:rsid w:val="00EA6A33"/>
    <w:rsid w:val="00EA6BA2"/>
    <w:rsid w:val="00EA6C07"/>
    <w:rsid w:val="00EA6CB9"/>
    <w:rsid w:val="00EA715D"/>
    <w:rsid w:val="00EA7C68"/>
    <w:rsid w:val="00EB04D5"/>
    <w:rsid w:val="00EB0AAA"/>
    <w:rsid w:val="00EB10F6"/>
    <w:rsid w:val="00EB15CB"/>
    <w:rsid w:val="00EB1778"/>
    <w:rsid w:val="00EB1928"/>
    <w:rsid w:val="00EB20E2"/>
    <w:rsid w:val="00EB24D7"/>
    <w:rsid w:val="00EB2DB0"/>
    <w:rsid w:val="00EB2E97"/>
    <w:rsid w:val="00EB36C8"/>
    <w:rsid w:val="00EB3945"/>
    <w:rsid w:val="00EB39B6"/>
    <w:rsid w:val="00EB3ECC"/>
    <w:rsid w:val="00EB4340"/>
    <w:rsid w:val="00EB4BB9"/>
    <w:rsid w:val="00EB4FA8"/>
    <w:rsid w:val="00EB5A20"/>
    <w:rsid w:val="00EB5FEC"/>
    <w:rsid w:val="00EB64D0"/>
    <w:rsid w:val="00EB69A1"/>
    <w:rsid w:val="00EB6B6A"/>
    <w:rsid w:val="00EB7410"/>
    <w:rsid w:val="00EB75CC"/>
    <w:rsid w:val="00EB776C"/>
    <w:rsid w:val="00EB7962"/>
    <w:rsid w:val="00EB7D42"/>
    <w:rsid w:val="00EB7D73"/>
    <w:rsid w:val="00EC018D"/>
    <w:rsid w:val="00EC0EB3"/>
    <w:rsid w:val="00EC0FC5"/>
    <w:rsid w:val="00EC0FDE"/>
    <w:rsid w:val="00EC11C7"/>
    <w:rsid w:val="00EC1285"/>
    <w:rsid w:val="00EC129D"/>
    <w:rsid w:val="00EC1328"/>
    <w:rsid w:val="00EC1721"/>
    <w:rsid w:val="00EC1D26"/>
    <w:rsid w:val="00EC1EA3"/>
    <w:rsid w:val="00EC220D"/>
    <w:rsid w:val="00EC378D"/>
    <w:rsid w:val="00EC3E04"/>
    <w:rsid w:val="00EC3E34"/>
    <w:rsid w:val="00EC3FAD"/>
    <w:rsid w:val="00EC4904"/>
    <w:rsid w:val="00EC49A8"/>
    <w:rsid w:val="00EC4BCC"/>
    <w:rsid w:val="00EC4CA0"/>
    <w:rsid w:val="00EC4E3C"/>
    <w:rsid w:val="00EC52D4"/>
    <w:rsid w:val="00EC5BD4"/>
    <w:rsid w:val="00EC5D0E"/>
    <w:rsid w:val="00EC5D2C"/>
    <w:rsid w:val="00EC5E92"/>
    <w:rsid w:val="00EC684F"/>
    <w:rsid w:val="00EC6E55"/>
    <w:rsid w:val="00EC757D"/>
    <w:rsid w:val="00EC7A9A"/>
    <w:rsid w:val="00EC7AE2"/>
    <w:rsid w:val="00EC7F04"/>
    <w:rsid w:val="00ED0005"/>
    <w:rsid w:val="00ED0617"/>
    <w:rsid w:val="00ED0660"/>
    <w:rsid w:val="00ED076A"/>
    <w:rsid w:val="00ED0936"/>
    <w:rsid w:val="00ED0A2A"/>
    <w:rsid w:val="00ED1762"/>
    <w:rsid w:val="00ED1895"/>
    <w:rsid w:val="00ED1A44"/>
    <w:rsid w:val="00ED2126"/>
    <w:rsid w:val="00ED240D"/>
    <w:rsid w:val="00ED2ABC"/>
    <w:rsid w:val="00ED2C12"/>
    <w:rsid w:val="00ED2C6E"/>
    <w:rsid w:val="00ED30BA"/>
    <w:rsid w:val="00ED341B"/>
    <w:rsid w:val="00ED3CB0"/>
    <w:rsid w:val="00ED4070"/>
    <w:rsid w:val="00ED41CE"/>
    <w:rsid w:val="00ED4670"/>
    <w:rsid w:val="00ED48E3"/>
    <w:rsid w:val="00ED4AEC"/>
    <w:rsid w:val="00ED4FFA"/>
    <w:rsid w:val="00ED50F1"/>
    <w:rsid w:val="00ED55C8"/>
    <w:rsid w:val="00ED5B32"/>
    <w:rsid w:val="00ED6230"/>
    <w:rsid w:val="00ED66C2"/>
    <w:rsid w:val="00ED72F6"/>
    <w:rsid w:val="00ED73B0"/>
    <w:rsid w:val="00ED7D58"/>
    <w:rsid w:val="00ED7DCA"/>
    <w:rsid w:val="00EE0087"/>
    <w:rsid w:val="00EE0311"/>
    <w:rsid w:val="00EE0A3F"/>
    <w:rsid w:val="00EE1DE1"/>
    <w:rsid w:val="00EE1E86"/>
    <w:rsid w:val="00EE2ADE"/>
    <w:rsid w:val="00EE2CCE"/>
    <w:rsid w:val="00EE2E38"/>
    <w:rsid w:val="00EE2F8F"/>
    <w:rsid w:val="00EE398E"/>
    <w:rsid w:val="00EE3CC2"/>
    <w:rsid w:val="00EE3DD6"/>
    <w:rsid w:val="00EE40DB"/>
    <w:rsid w:val="00EE45FB"/>
    <w:rsid w:val="00EE4B58"/>
    <w:rsid w:val="00EE51E9"/>
    <w:rsid w:val="00EE591B"/>
    <w:rsid w:val="00EE5BFF"/>
    <w:rsid w:val="00EE5F9E"/>
    <w:rsid w:val="00EE62F8"/>
    <w:rsid w:val="00EE68CA"/>
    <w:rsid w:val="00EE6D2A"/>
    <w:rsid w:val="00EE6D2C"/>
    <w:rsid w:val="00EE6D31"/>
    <w:rsid w:val="00EE740C"/>
    <w:rsid w:val="00EE768E"/>
    <w:rsid w:val="00EE7B66"/>
    <w:rsid w:val="00EE7D43"/>
    <w:rsid w:val="00EE7E1F"/>
    <w:rsid w:val="00EE7EF5"/>
    <w:rsid w:val="00EF0078"/>
    <w:rsid w:val="00EF0456"/>
    <w:rsid w:val="00EF04D3"/>
    <w:rsid w:val="00EF0503"/>
    <w:rsid w:val="00EF06DC"/>
    <w:rsid w:val="00EF0720"/>
    <w:rsid w:val="00EF1028"/>
    <w:rsid w:val="00EF12B6"/>
    <w:rsid w:val="00EF158D"/>
    <w:rsid w:val="00EF1729"/>
    <w:rsid w:val="00EF17BC"/>
    <w:rsid w:val="00EF1AC0"/>
    <w:rsid w:val="00EF227A"/>
    <w:rsid w:val="00EF24E0"/>
    <w:rsid w:val="00EF250A"/>
    <w:rsid w:val="00EF2D8D"/>
    <w:rsid w:val="00EF2DFE"/>
    <w:rsid w:val="00EF2FC6"/>
    <w:rsid w:val="00EF371A"/>
    <w:rsid w:val="00EF3725"/>
    <w:rsid w:val="00EF3EC8"/>
    <w:rsid w:val="00EF43ED"/>
    <w:rsid w:val="00EF4718"/>
    <w:rsid w:val="00EF4D30"/>
    <w:rsid w:val="00EF4F49"/>
    <w:rsid w:val="00EF51BD"/>
    <w:rsid w:val="00EF5407"/>
    <w:rsid w:val="00EF544C"/>
    <w:rsid w:val="00EF560B"/>
    <w:rsid w:val="00EF5790"/>
    <w:rsid w:val="00EF5B88"/>
    <w:rsid w:val="00EF5D71"/>
    <w:rsid w:val="00EF5E0A"/>
    <w:rsid w:val="00EF5E17"/>
    <w:rsid w:val="00EF699B"/>
    <w:rsid w:val="00EF6E03"/>
    <w:rsid w:val="00EF6F18"/>
    <w:rsid w:val="00EF727A"/>
    <w:rsid w:val="00EF73B1"/>
    <w:rsid w:val="00EF7594"/>
    <w:rsid w:val="00EF77D1"/>
    <w:rsid w:val="00EF77FB"/>
    <w:rsid w:val="00F000CD"/>
    <w:rsid w:val="00F001B4"/>
    <w:rsid w:val="00F008EA"/>
    <w:rsid w:val="00F0120C"/>
    <w:rsid w:val="00F017B5"/>
    <w:rsid w:val="00F019E4"/>
    <w:rsid w:val="00F01AA7"/>
    <w:rsid w:val="00F01B82"/>
    <w:rsid w:val="00F01F3A"/>
    <w:rsid w:val="00F01FA9"/>
    <w:rsid w:val="00F0202E"/>
    <w:rsid w:val="00F02C20"/>
    <w:rsid w:val="00F0334D"/>
    <w:rsid w:val="00F041A5"/>
    <w:rsid w:val="00F0432A"/>
    <w:rsid w:val="00F044FF"/>
    <w:rsid w:val="00F05328"/>
    <w:rsid w:val="00F053B7"/>
    <w:rsid w:val="00F056C2"/>
    <w:rsid w:val="00F05985"/>
    <w:rsid w:val="00F05E7A"/>
    <w:rsid w:val="00F0654B"/>
    <w:rsid w:val="00F068C4"/>
    <w:rsid w:val="00F06959"/>
    <w:rsid w:val="00F069A0"/>
    <w:rsid w:val="00F06A7F"/>
    <w:rsid w:val="00F06AD7"/>
    <w:rsid w:val="00F07655"/>
    <w:rsid w:val="00F07C1F"/>
    <w:rsid w:val="00F1004D"/>
    <w:rsid w:val="00F10236"/>
    <w:rsid w:val="00F10513"/>
    <w:rsid w:val="00F106DB"/>
    <w:rsid w:val="00F10E6D"/>
    <w:rsid w:val="00F11362"/>
    <w:rsid w:val="00F11737"/>
    <w:rsid w:val="00F11A23"/>
    <w:rsid w:val="00F11ABC"/>
    <w:rsid w:val="00F11EEF"/>
    <w:rsid w:val="00F1237E"/>
    <w:rsid w:val="00F1241B"/>
    <w:rsid w:val="00F12690"/>
    <w:rsid w:val="00F12B43"/>
    <w:rsid w:val="00F136DE"/>
    <w:rsid w:val="00F13A80"/>
    <w:rsid w:val="00F13C60"/>
    <w:rsid w:val="00F1417C"/>
    <w:rsid w:val="00F14200"/>
    <w:rsid w:val="00F143B1"/>
    <w:rsid w:val="00F145E8"/>
    <w:rsid w:val="00F14721"/>
    <w:rsid w:val="00F14920"/>
    <w:rsid w:val="00F14DDF"/>
    <w:rsid w:val="00F150E2"/>
    <w:rsid w:val="00F155EE"/>
    <w:rsid w:val="00F1601A"/>
    <w:rsid w:val="00F162A3"/>
    <w:rsid w:val="00F16342"/>
    <w:rsid w:val="00F1652C"/>
    <w:rsid w:val="00F16C03"/>
    <w:rsid w:val="00F17518"/>
    <w:rsid w:val="00F17BD2"/>
    <w:rsid w:val="00F17F8E"/>
    <w:rsid w:val="00F204F3"/>
    <w:rsid w:val="00F21CE9"/>
    <w:rsid w:val="00F21FF0"/>
    <w:rsid w:val="00F22831"/>
    <w:rsid w:val="00F22D69"/>
    <w:rsid w:val="00F22E5B"/>
    <w:rsid w:val="00F22EA7"/>
    <w:rsid w:val="00F22F3C"/>
    <w:rsid w:val="00F231C6"/>
    <w:rsid w:val="00F23264"/>
    <w:rsid w:val="00F2337D"/>
    <w:rsid w:val="00F239C2"/>
    <w:rsid w:val="00F23A55"/>
    <w:rsid w:val="00F23BC0"/>
    <w:rsid w:val="00F23FFF"/>
    <w:rsid w:val="00F24B58"/>
    <w:rsid w:val="00F24CB2"/>
    <w:rsid w:val="00F252AC"/>
    <w:rsid w:val="00F25900"/>
    <w:rsid w:val="00F25EE6"/>
    <w:rsid w:val="00F2631A"/>
    <w:rsid w:val="00F265C5"/>
    <w:rsid w:val="00F268B3"/>
    <w:rsid w:val="00F27816"/>
    <w:rsid w:val="00F27ACD"/>
    <w:rsid w:val="00F27BE0"/>
    <w:rsid w:val="00F30149"/>
    <w:rsid w:val="00F3020E"/>
    <w:rsid w:val="00F30352"/>
    <w:rsid w:val="00F3048D"/>
    <w:rsid w:val="00F30714"/>
    <w:rsid w:val="00F30C09"/>
    <w:rsid w:val="00F30C47"/>
    <w:rsid w:val="00F30C86"/>
    <w:rsid w:val="00F30DE1"/>
    <w:rsid w:val="00F30FB7"/>
    <w:rsid w:val="00F3102C"/>
    <w:rsid w:val="00F31294"/>
    <w:rsid w:val="00F32078"/>
    <w:rsid w:val="00F326B8"/>
    <w:rsid w:val="00F33076"/>
    <w:rsid w:val="00F330AB"/>
    <w:rsid w:val="00F3321E"/>
    <w:rsid w:val="00F338CA"/>
    <w:rsid w:val="00F33E10"/>
    <w:rsid w:val="00F350E7"/>
    <w:rsid w:val="00F3580C"/>
    <w:rsid w:val="00F35A3E"/>
    <w:rsid w:val="00F35E28"/>
    <w:rsid w:val="00F35E8A"/>
    <w:rsid w:val="00F360A9"/>
    <w:rsid w:val="00F362D0"/>
    <w:rsid w:val="00F36436"/>
    <w:rsid w:val="00F36E89"/>
    <w:rsid w:val="00F3700A"/>
    <w:rsid w:val="00F37072"/>
    <w:rsid w:val="00F400C9"/>
    <w:rsid w:val="00F40CD1"/>
    <w:rsid w:val="00F41081"/>
    <w:rsid w:val="00F410A2"/>
    <w:rsid w:val="00F41411"/>
    <w:rsid w:val="00F41A6F"/>
    <w:rsid w:val="00F41DCE"/>
    <w:rsid w:val="00F4231F"/>
    <w:rsid w:val="00F425C4"/>
    <w:rsid w:val="00F42B6D"/>
    <w:rsid w:val="00F42DDA"/>
    <w:rsid w:val="00F43AC7"/>
    <w:rsid w:val="00F43EEF"/>
    <w:rsid w:val="00F446D3"/>
    <w:rsid w:val="00F448E2"/>
    <w:rsid w:val="00F44D7E"/>
    <w:rsid w:val="00F4509B"/>
    <w:rsid w:val="00F45FCC"/>
    <w:rsid w:val="00F465AF"/>
    <w:rsid w:val="00F46614"/>
    <w:rsid w:val="00F46A39"/>
    <w:rsid w:val="00F46E37"/>
    <w:rsid w:val="00F46F5D"/>
    <w:rsid w:val="00F475AD"/>
    <w:rsid w:val="00F47735"/>
    <w:rsid w:val="00F477AF"/>
    <w:rsid w:val="00F47D0B"/>
    <w:rsid w:val="00F47DF5"/>
    <w:rsid w:val="00F501FC"/>
    <w:rsid w:val="00F50433"/>
    <w:rsid w:val="00F50495"/>
    <w:rsid w:val="00F50EE8"/>
    <w:rsid w:val="00F511A4"/>
    <w:rsid w:val="00F51464"/>
    <w:rsid w:val="00F51A3A"/>
    <w:rsid w:val="00F51CB8"/>
    <w:rsid w:val="00F51CE6"/>
    <w:rsid w:val="00F51F80"/>
    <w:rsid w:val="00F51FFB"/>
    <w:rsid w:val="00F5295F"/>
    <w:rsid w:val="00F52A52"/>
    <w:rsid w:val="00F53239"/>
    <w:rsid w:val="00F534B1"/>
    <w:rsid w:val="00F536C7"/>
    <w:rsid w:val="00F54027"/>
    <w:rsid w:val="00F5402B"/>
    <w:rsid w:val="00F5469F"/>
    <w:rsid w:val="00F5472F"/>
    <w:rsid w:val="00F549D6"/>
    <w:rsid w:val="00F551FC"/>
    <w:rsid w:val="00F556E3"/>
    <w:rsid w:val="00F55864"/>
    <w:rsid w:val="00F55882"/>
    <w:rsid w:val="00F55BC6"/>
    <w:rsid w:val="00F55BDF"/>
    <w:rsid w:val="00F55DC2"/>
    <w:rsid w:val="00F55E0E"/>
    <w:rsid w:val="00F56293"/>
    <w:rsid w:val="00F56C47"/>
    <w:rsid w:val="00F575E0"/>
    <w:rsid w:val="00F60423"/>
    <w:rsid w:val="00F609A8"/>
    <w:rsid w:val="00F60BB1"/>
    <w:rsid w:val="00F61029"/>
    <w:rsid w:val="00F614B1"/>
    <w:rsid w:val="00F61902"/>
    <w:rsid w:val="00F623E0"/>
    <w:rsid w:val="00F62973"/>
    <w:rsid w:val="00F629D4"/>
    <w:rsid w:val="00F638CB"/>
    <w:rsid w:val="00F63998"/>
    <w:rsid w:val="00F63EC3"/>
    <w:rsid w:val="00F63F18"/>
    <w:rsid w:val="00F643DB"/>
    <w:rsid w:val="00F6486C"/>
    <w:rsid w:val="00F64896"/>
    <w:rsid w:val="00F650BD"/>
    <w:rsid w:val="00F65299"/>
    <w:rsid w:val="00F65390"/>
    <w:rsid w:val="00F65674"/>
    <w:rsid w:val="00F65A0F"/>
    <w:rsid w:val="00F65D66"/>
    <w:rsid w:val="00F665A5"/>
    <w:rsid w:val="00F66633"/>
    <w:rsid w:val="00F66763"/>
    <w:rsid w:val="00F6677A"/>
    <w:rsid w:val="00F668FB"/>
    <w:rsid w:val="00F66A3E"/>
    <w:rsid w:val="00F66B89"/>
    <w:rsid w:val="00F66ECE"/>
    <w:rsid w:val="00F67603"/>
    <w:rsid w:val="00F67A65"/>
    <w:rsid w:val="00F67B62"/>
    <w:rsid w:val="00F67CF0"/>
    <w:rsid w:val="00F67F15"/>
    <w:rsid w:val="00F70ACD"/>
    <w:rsid w:val="00F70D35"/>
    <w:rsid w:val="00F70E45"/>
    <w:rsid w:val="00F713B3"/>
    <w:rsid w:val="00F715EA"/>
    <w:rsid w:val="00F71848"/>
    <w:rsid w:val="00F719DD"/>
    <w:rsid w:val="00F727A4"/>
    <w:rsid w:val="00F731AC"/>
    <w:rsid w:val="00F732A7"/>
    <w:rsid w:val="00F732FD"/>
    <w:rsid w:val="00F73BFA"/>
    <w:rsid w:val="00F7448D"/>
    <w:rsid w:val="00F74E0A"/>
    <w:rsid w:val="00F759C8"/>
    <w:rsid w:val="00F759DE"/>
    <w:rsid w:val="00F75CB0"/>
    <w:rsid w:val="00F76EC7"/>
    <w:rsid w:val="00F76ED9"/>
    <w:rsid w:val="00F772F7"/>
    <w:rsid w:val="00F77F18"/>
    <w:rsid w:val="00F81F7E"/>
    <w:rsid w:val="00F82105"/>
    <w:rsid w:val="00F82A86"/>
    <w:rsid w:val="00F832E4"/>
    <w:rsid w:val="00F834B6"/>
    <w:rsid w:val="00F837A4"/>
    <w:rsid w:val="00F838EB"/>
    <w:rsid w:val="00F83AC4"/>
    <w:rsid w:val="00F83E44"/>
    <w:rsid w:val="00F83F7C"/>
    <w:rsid w:val="00F8417F"/>
    <w:rsid w:val="00F84296"/>
    <w:rsid w:val="00F84306"/>
    <w:rsid w:val="00F846A1"/>
    <w:rsid w:val="00F848B2"/>
    <w:rsid w:val="00F848D4"/>
    <w:rsid w:val="00F84941"/>
    <w:rsid w:val="00F849B8"/>
    <w:rsid w:val="00F84A77"/>
    <w:rsid w:val="00F84ADA"/>
    <w:rsid w:val="00F84ECB"/>
    <w:rsid w:val="00F85405"/>
    <w:rsid w:val="00F8543B"/>
    <w:rsid w:val="00F8587D"/>
    <w:rsid w:val="00F85BDF"/>
    <w:rsid w:val="00F85FD3"/>
    <w:rsid w:val="00F86AB7"/>
    <w:rsid w:val="00F86B8F"/>
    <w:rsid w:val="00F86DA1"/>
    <w:rsid w:val="00F87217"/>
    <w:rsid w:val="00F8732C"/>
    <w:rsid w:val="00F87EC8"/>
    <w:rsid w:val="00F922F4"/>
    <w:rsid w:val="00F928F3"/>
    <w:rsid w:val="00F92CD2"/>
    <w:rsid w:val="00F9357F"/>
    <w:rsid w:val="00F939B0"/>
    <w:rsid w:val="00F943BB"/>
    <w:rsid w:val="00F94474"/>
    <w:rsid w:val="00F94A27"/>
    <w:rsid w:val="00F94A64"/>
    <w:rsid w:val="00F94D94"/>
    <w:rsid w:val="00F95419"/>
    <w:rsid w:val="00F95829"/>
    <w:rsid w:val="00F95DCD"/>
    <w:rsid w:val="00F95DFF"/>
    <w:rsid w:val="00F95F3B"/>
    <w:rsid w:val="00F96491"/>
    <w:rsid w:val="00F97292"/>
    <w:rsid w:val="00F97B9F"/>
    <w:rsid w:val="00F97E31"/>
    <w:rsid w:val="00FA0413"/>
    <w:rsid w:val="00FA0CFB"/>
    <w:rsid w:val="00FA109A"/>
    <w:rsid w:val="00FA109B"/>
    <w:rsid w:val="00FA10FC"/>
    <w:rsid w:val="00FA1E2A"/>
    <w:rsid w:val="00FA2310"/>
    <w:rsid w:val="00FA2478"/>
    <w:rsid w:val="00FA26AC"/>
    <w:rsid w:val="00FA2BBF"/>
    <w:rsid w:val="00FA2E5C"/>
    <w:rsid w:val="00FA305C"/>
    <w:rsid w:val="00FA316E"/>
    <w:rsid w:val="00FA31FA"/>
    <w:rsid w:val="00FA3395"/>
    <w:rsid w:val="00FA3A4A"/>
    <w:rsid w:val="00FA4128"/>
    <w:rsid w:val="00FA43B5"/>
    <w:rsid w:val="00FA49B7"/>
    <w:rsid w:val="00FA4F69"/>
    <w:rsid w:val="00FA572A"/>
    <w:rsid w:val="00FA57AE"/>
    <w:rsid w:val="00FA584D"/>
    <w:rsid w:val="00FA5AAB"/>
    <w:rsid w:val="00FA5C76"/>
    <w:rsid w:val="00FA621B"/>
    <w:rsid w:val="00FA6A47"/>
    <w:rsid w:val="00FA706D"/>
    <w:rsid w:val="00FA7585"/>
    <w:rsid w:val="00FA7618"/>
    <w:rsid w:val="00FA782E"/>
    <w:rsid w:val="00FA79C9"/>
    <w:rsid w:val="00FA7AF8"/>
    <w:rsid w:val="00FA7CEB"/>
    <w:rsid w:val="00FB0115"/>
    <w:rsid w:val="00FB043D"/>
    <w:rsid w:val="00FB1EE2"/>
    <w:rsid w:val="00FB2A4A"/>
    <w:rsid w:val="00FB2D34"/>
    <w:rsid w:val="00FB3064"/>
    <w:rsid w:val="00FB322C"/>
    <w:rsid w:val="00FB35A5"/>
    <w:rsid w:val="00FB3BF7"/>
    <w:rsid w:val="00FB3DB7"/>
    <w:rsid w:val="00FB4074"/>
    <w:rsid w:val="00FB44F8"/>
    <w:rsid w:val="00FB4D6F"/>
    <w:rsid w:val="00FB5252"/>
    <w:rsid w:val="00FB579B"/>
    <w:rsid w:val="00FB5AC4"/>
    <w:rsid w:val="00FB5BF2"/>
    <w:rsid w:val="00FB5DEE"/>
    <w:rsid w:val="00FB5FB1"/>
    <w:rsid w:val="00FB6067"/>
    <w:rsid w:val="00FB77D2"/>
    <w:rsid w:val="00FB77E3"/>
    <w:rsid w:val="00FB790E"/>
    <w:rsid w:val="00FB796E"/>
    <w:rsid w:val="00FB7971"/>
    <w:rsid w:val="00FB7EC1"/>
    <w:rsid w:val="00FB7F7D"/>
    <w:rsid w:val="00FC0307"/>
    <w:rsid w:val="00FC056F"/>
    <w:rsid w:val="00FC0791"/>
    <w:rsid w:val="00FC0861"/>
    <w:rsid w:val="00FC099D"/>
    <w:rsid w:val="00FC0E4F"/>
    <w:rsid w:val="00FC1189"/>
    <w:rsid w:val="00FC1662"/>
    <w:rsid w:val="00FC219D"/>
    <w:rsid w:val="00FC26C5"/>
    <w:rsid w:val="00FC2773"/>
    <w:rsid w:val="00FC333B"/>
    <w:rsid w:val="00FC35DA"/>
    <w:rsid w:val="00FC3823"/>
    <w:rsid w:val="00FC4099"/>
    <w:rsid w:val="00FC4122"/>
    <w:rsid w:val="00FC4172"/>
    <w:rsid w:val="00FC4A4C"/>
    <w:rsid w:val="00FC4AA3"/>
    <w:rsid w:val="00FC4ABE"/>
    <w:rsid w:val="00FC4EF1"/>
    <w:rsid w:val="00FC5253"/>
    <w:rsid w:val="00FC56D6"/>
    <w:rsid w:val="00FC6B2F"/>
    <w:rsid w:val="00FC6D3A"/>
    <w:rsid w:val="00FC6FD3"/>
    <w:rsid w:val="00FC70E2"/>
    <w:rsid w:val="00FC74B4"/>
    <w:rsid w:val="00FC7604"/>
    <w:rsid w:val="00FC7784"/>
    <w:rsid w:val="00FC7F6F"/>
    <w:rsid w:val="00FD0060"/>
    <w:rsid w:val="00FD021E"/>
    <w:rsid w:val="00FD0460"/>
    <w:rsid w:val="00FD07C9"/>
    <w:rsid w:val="00FD09E1"/>
    <w:rsid w:val="00FD0C6C"/>
    <w:rsid w:val="00FD0F3C"/>
    <w:rsid w:val="00FD109A"/>
    <w:rsid w:val="00FD10A1"/>
    <w:rsid w:val="00FD18CF"/>
    <w:rsid w:val="00FD18E3"/>
    <w:rsid w:val="00FD1A26"/>
    <w:rsid w:val="00FD1E0C"/>
    <w:rsid w:val="00FD2D60"/>
    <w:rsid w:val="00FD2DD5"/>
    <w:rsid w:val="00FD2EB2"/>
    <w:rsid w:val="00FD34DE"/>
    <w:rsid w:val="00FD3549"/>
    <w:rsid w:val="00FD358D"/>
    <w:rsid w:val="00FD3E37"/>
    <w:rsid w:val="00FD400C"/>
    <w:rsid w:val="00FD4219"/>
    <w:rsid w:val="00FD553D"/>
    <w:rsid w:val="00FD58FB"/>
    <w:rsid w:val="00FD6234"/>
    <w:rsid w:val="00FD672B"/>
    <w:rsid w:val="00FD6A3C"/>
    <w:rsid w:val="00FD6FF3"/>
    <w:rsid w:val="00FD712F"/>
    <w:rsid w:val="00FD7B85"/>
    <w:rsid w:val="00FD7E1B"/>
    <w:rsid w:val="00FD7E9C"/>
    <w:rsid w:val="00FE0797"/>
    <w:rsid w:val="00FE1402"/>
    <w:rsid w:val="00FE145F"/>
    <w:rsid w:val="00FE14FE"/>
    <w:rsid w:val="00FE1BA3"/>
    <w:rsid w:val="00FE1C1E"/>
    <w:rsid w:val="00FE20AF"/>
    <w:rsid w:val="00FE20DB"/>
    <w:rsid w:val="00FE2381"/>
    <w:rsid w:val="00FE2814"/>
    <w:rsid w:val="00FE2ADB"/>
    <w:rsid w:val="00FE2EBF"/>
    <w:rsid w:val="00FE30D8"/>
    <w:rsid w:val="00FE3634"/>
    <w:rsid w:val="00FE3D47"/>
    <w:rsid w:val="00FE4247"/>
    <w:rsid w:val="00FE4C48"/>
    <w:rsid w:val="00FE4EE0"/>
    <w:rsid w:val="00FE50AC"/>
    <w:rsid w:val="00FE50C0"/>
    <w:rsid w:val="00FE51C7"/>
    <w:rsid w:val="00FE5827"/>
    <w:rsid w:val="00FE5DCF"/>
    <w:rsid w:val="00FE609B"/>
    <w:rsid w:val="00FE690F"/>
    <w:rsid w:val="00FE759A"/>
    <w:rsid w:val="00FE78D0"/>
    <w:rsid w:val="00FE7B85"/>
    <w:rsid w:val="00FF00FF"/>
    <w:rsid w:val="00FF058B"/>
    <w:rsid w:val="00FF05A2"/>
    <w:rsid w:val="00FF0B1E"/>
    <w:rsid w:val="00FF0BD5"/>
    <w:rsid w:val="00FF0D64"/>
    <w:rsid w:val="00FF145E"/>
    <w:rsid w:val="00FF17EE"/>
    <w:rsid w:val="00FF1A82"/>
    <w:rsid w:val="00FF1F8C"/>
    <w:rsid w:val="00FF2301"/>
    <w:rsid w:val="00FF2302"/>
    <w:rsid w:val="00FF246A"/>
    <w:rsid w:val="00FF2AF7"/>
    <w:rsid w:val="00FF3ABF"/>
    <w:rsid w:val="00FF3AF3"/>
    <w:rsid w:val="00FF3AF4"/>
    <w:rsid w:val="00FF3E84"/>
    <w:rsid w:val="00FF4136"/>
    <w:rsid w:val="00FF4461"/>
    <w:rsid w:val="00FF463E"/>
    <w:rsid w:val="00FF4923"/>
    <w:rsid w:val="00FF4B70"/>
    <w:rsid w:val="00FF4E9A"/>
    <w:rsid w:val="00FF50A1"/>
    <w:rsid w:val="00FF56F8"/>
    <w:rsid w:val="00FF57DC"/>
    <w:rsid w:val="00FF5B65"/>
    <w:rsid w:val="00FF5F5A"/>
    <w:rsid w:val="00FF61AD"/>
    <w:rsid w:val="00FF65BE"/>
    <w:rsid w:val="00FF69B8"/>
    <w:rsid w:val="00FF6C13"/>
    <w:rsid w:val="00FF6C6F"/>
    <w:rsid w:val="00FF6DAA"/>
    <w:rsid w:val="00FF6DFF"/>
    <w:rsid w:val="00FF7743"/>
    <w:rsid w:val="00FF7902"/>
    <w:rsid w:val="00FF7A9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DA3"/>
  <w15:chartTrackingRefBased/>
  <w15:docId w15:val="{745833E5-D588-4009-B336-3163B8F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3E3"/>
    <w:pPr>
      <w:spacing w:line="252" w:lineRule="auto"/>
    </w:pPr>
    <w:rPr>
      <w:rFonts w:ascii="Calibri" w:eastAsia="Times New Roman" w:hAnsi="Calibri" w:cs="Times New Roman"/>
      <w:kern w:val="0"/>
      <w14:ligatures w14:val="none"/>
    </w:rPr>
  </w:style>
  <w:style w:type="paragraph" w:styleId="Titolo1">
    <w:name w:val="heading 1"/>
    <w:basedOn w:val="Normale"/>
    <w:next w:val="Normale"/>
    <w:link w:val="Titolo1Carattere"/>
    <w:uiPriority w:val="9"/>
    <w:qFormat/>
    <w:rsid w:val="00EC3E34"/>
    <w:pPr>
      <w:ind w:left="142" w:right="-1" w:hanging="142"/>
      <w:jc w:val="center"/>
      <w:outlineLvl w:val="0"/>
    </w:pPr>
    <w:rPr>
      <w:rFonts w:ascii="Times New Roman" w:hAnsi="Times New Roman"/>
      <w:b/>
      <w:bCs/>
      <w:sz w:val="24"/>
      <w:szCs w:val="24"/>
      <w:shd w:val="clear" w:color="auto" w:fill="FFFFFF"/>
    </w:rPr>
  </w:style>
  <w:style w:type="paragraph" w:styleId="Titolo2">
    <w:name w:val="heading 2"/>
    <w:basedOn w:val="Normale"/>
    <w:next w:val="Normale"/>
    <w:link w:val="Titolo2Carattere"/>
    <w:uiPriority w:val="9"/>
    <w:unhideWhenUsed/>
    <w:qFormat/>
    <w:rsid w:val="003B7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E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E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E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E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E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E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E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E34"/>
    <w:rPr>
      <w:rFonts w:ascii="Times New Roman" w:eastAsia="Times New Roman" w:hAnsi="Times New Roman" w:cs="Times New Roman"/>
      <w:b/>
      <w:bCs/>
      <w:kern w:val="0"/>
      <w:sz w:val="24"/>
      <w:szCs w:val="24"/>
      <w14:ligatures w14:val="none"/>
    </w:rPr>
  </w:style>
  <w:style w:type="character" w:customStyle="1" w:styleId="Titolo2Carattere">
    <w:name w:val="Titolo 2 Carattere"/>
    <w:basedOn w:val="Carpredefinitoparagrafo"/>
    <w:link w:val="Titolo2"/>
    <w:uiPriority w:val="9"/>
    <w:rsid w:val="003B7E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E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E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E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E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E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E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E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7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7E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7E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7E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E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E3A"/>
    <w:rPr>
      <w:i/>
      <w:iCs/>
      <w:color w:val="404040" w:themeColor="text1" w:themeTint="BF"/>
    </w:rPr>
  </w:style>
  <w:style w:type="paragraph" w:styleId="Paragrafoelenco">
    <w:name w:val="List Paragraph"/>
    <w:basedOn w:val="Normale"/>
    <w:uiPriority w:val="34"/>
    <w:qFormat/>
    <w:rsid w:val="003B7E3A"/>
    <w:pPr>
      <w:ind w:left="720"/>
      <w:contextualSpacing/>
    </w:pPr>
  </w:style>
  <w:style w:type="character" w:styleId="Enfasiintensa">
    <w:name w:val="Intense Emphasis"/>
    <w:basedOn w:val="Carpredefinitoparagrafo"/>
    <w:uiPriority w:val="21"/>
    <w:qFormat/>
    <w:rsid w:val="003B7E3A"/>
    <w:rPr>
      <w:i/>
      <w:iCs/>
      <w:color w:val="0F4761" w:themeColor="accent1" w:themeShade="BF"/>
    </w:rPr>
  </w:style>
  <w:style w:type="paragraph" w:styleId="Citazioneintensa">
    <w:name w:val="Intense Quote"/>
    <w:basedOn w:val="Normale"/>
    <w:next w:val="Normale"/>
    <w:link w:val="CitazioneintensaCarattere"/>
    <w:uiPriority w:val="30"/>
    <w:qFormat/>
    <w:rsid w:val="003B7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E3A"/>
    <w:rPr>
      <w:i/>
      <w:iCs/>
      <w:color w:val="0F4761" w:themeColor="accent1" w:themeShade="BF"/>
    </w:rPr>
  </w:style>
  <w:style w:type="character" w:styleId="Riferimentointenso">
    <w:name w:val="Intense Reference"/>
    <w:basedOn w:val="Carpredefinitoparagrafo"/>
    <w:uiPriority w:val="32"/>
    <w:qFormat/>
    <w:rsid w:val="003B7E3A"/>
    <w:rPr>
      <w:b/>
      <w:bCs/>
      <w:smallCaps/>
      <w:color w:val="0F4761" w:themeColor="accent1" w:themeShade="BF"/>
      <w:spacing w:val="5"/>
    </w:rPr>
  </w:style>
  <w:style w:type="paragraph" w:styleId="NormaleWeb">
    <w:name w:val="Normal (Web)"/>
    <w:basedOn w:val="Normale"/>
    <w:uiPriority w:val="99"/>
    <w:unhideWhenUsed/>
    <w:rsid w:val="009427E1"/>
    <w:pPr>
      <w:spacing w:line="256" w:lineRule="auto"/>
    </w:pPr>
    <w:rPr>
      <w:rFonts w:ascii="Times New Roman" w:eastAsiaTheme="minorHAnsi" w:hAnsi="Times New Roman"/>
      <w:sz w:val="24"/>
      <w:szCs w:val="24"/>
    </w:rPr>
  </w:style>
  <w:style w:type="paragraph" w:customStyle="1" w:styleId="Default">
    <w:name w:val="Default"/>
    <w:rsid w:val="0028223C"/>
    <w:pPr>
      <w:autoSpaceDE w:val="0"/>
      <w:autoSpaceDN w:val="0"/>
      <w:adjustRightInd w:val="0"/>
      <w:spacing w:after="0" w:line="240" w:lineRule="auto"/>
    </w:pPr>
    <w:rPr>
      <w:rFonts w:ascii="Fira Sans" w:hAnsi="Fira Sans" w:cs="Fira Sans"/>
      <w:color w:val="000000"/>
      <w:kern w:val="0"/>
      <w:sz w:val="24"/>
      <w:szCs w:val="24"/>
    </w:rPr>
  </w:style>
  <w:style w:type="table" w:styleId="Grigliatabella">
    <w:name w:val="Table Grid"/>
    <w:basedOn w:val="Tabellanormale"/>
    <w:uiPriority w:val="59"/>
    <w:rsid w:val="00AF3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0A34"/>
    <w:rPr>
      <w:color w:val="467886" w:themeColor="hyperlink"/>
      <w:u w:val="single"/>
    </w:rPr>
  </w:style>
  <w:style w:type="character" w:styleId="Menzionenonrisolta">
    <w:name w:val="Unresolved Mention"/>
    <w:basedOn w:val="Carpredefinitoparagrafo"/>
    <w:uiPriority w:val="99"/>
    <w:semiHidden/>
    <w:unhideWhenUsed/>
    <w:rsid w:val="0094085C"/>
    <w:rPr>
      <w:color w:val="605E5C"/>
      <w:shd w:val="clear" w:color="auto" w:fill="E1DFDD"/>
    </w:rPr>
  </w:style>
  <w:style w:type="paragraph" w:customStyle="1" w:styleId="xmsonormal">
    <w:name w:val="x_msonormal"/>
    <w:basedOn w:val="Normale"/>
    <w:rsid w:val="00333EBB"/>
    <w:pPr>
      <w:spacing w:before="100" w:beforeAutospacing="1" w:after="100" w:afterAutospacing="1" w:line="240" w:lineRule="auto"/>
    </w:pPr>
    <w:rPr>
      <w:rFonts w:ascii="Times New Roman" w:hAnsi="Times New Roman"/>
      <w:sz w:val="24"/>
      <w:szCs w:val="24"/>
      <w:lang w:eastAsia="it-IT"/>
    </w:rPr>
  </w:style>
  <w:style w:type="paragraph" w:styleId="Testocommento">
    <w:name w:val="annotation text"/>
    <w:basedOn w:val="Normale"/>
    <w:link w:val="TestocommentoCarattere"/>
    <w:uiPriority w:val="99"/>
    <w:unhideWhenUsed/>
    <w:rsid w:val="00E62E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2E5C"/>
    <w:rPr>
      <w:rFonts w:ascii="Calibri" w:eastAsia="Times New Roman" w:hAnsi="Calibri"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E62E5C"/>
    <w:rPr>
      <w:rFonts w:asciiTheme="minorHAnsi" w:eastAsiaTheme="minorHAnsi" w:hAnsiTheme="minorHAnsi" w:cstheme="minorBidi"/>
      <w:b/>
      <w:bCs/>
      <w:kern w:val="2"/>
      <w14:ligatures w14:val="standardContextual"/>
    </w:rPr>
  </w:style>
  <w:style w:type="character" w:customStyle="1" w:styleId="SoggettocommentoCarattere">
    <w:name w:val="Soggetto commento Carattere"/>
    <w:basedOn w:val="TestocommentoCarattere"/>
    <w:link w:val="Soggettocommento"/>
    <w:uiPriority w:val="99"/>
    <w:semiHidden/>
    <w:rsid w:val="00E62E5C"/>
    <w:rPr>
      <w:rFonts w:ascii="Calibri" w:eastAsia="Times New Roman" w:hAnsi="Calibri" w:cs="Times New Roman"/>
      <w:b/>
      <w:bCs/>
      <w:kern w:val="0"/>
      <w:sz w:val="20"/>
      <w:szCs w:val="20"/>
      <w14:ligatures w14:val="none"/>
    </w:rPr>
  </w:style>
  <w:style w:type="paragraph" w:styleId="Intestazione">
    <w:name w:val="header"/>
    <w:basedOn w:val="Normale"/>
    <w:link w:val="IntestazioneCarattere"/>
    <w:uiPriority w:val="99"/>
    <w:unhideWhenUsed/>
    <w:rsid w:val="00E020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039"/>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E020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039"/>
    <w:rPr>
      <w:rFonts w:ascii="Calibri" w:eastAsia="Times New Roman" w:hAnsi="Calibri" w:cs="Times New Roman"/>
      <w:kern w:val="0"/>
      <w14:ligatures w14:val="none"/>
    </w:rPr>
  </w:style>
  <w:style w:type="character" w:styleId="Rimandocommento">
    <w:name w:val="annotation reference"/>
    <w:basedOn w:val="Carpredefinitoparagrafo"/>
    <w:uiPriority w:val="99"/>
    <w:semiHidden/>
    <w:unhideWhenUsed/>
    <w:rsid w:val="009E4C9A"/>
    <w:rPr>
      <w:sz w:val="16"/>
      <w:szCs w:val="16"/>
    </w:rPr>
  </w:style>
  <w:style w:type="paragraph" w:styleId="Testonotaapidipagina">
    <w:name w:val="footnote text"/>
    <w:basedOn w:val="Normale"/>
    <w:link w:val="TestonotaapidipaginaCarattere"/>
    <w:uiPriority w:val="99"/>
    <w:unhideWhenUsed/>
    <w:rsid w:val="00AC4A7B"/>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rsid w:val="00AC4A7B"/>
    <w:rPr>
      <w:sz w:val="20"/>
      <w:szCs w:val="20"/>
    </w:rPr>
  </w:style>
  <w:style w:type="character" w:styleId="Rimandonotaapidipagina">
    <w:name w:val="footnote reference"/>
    <w:basedOn w:val="Carpredefinitoparagrafo"/>
    <w:uiPriority w:val="99"/>
    <w:semiHidden/>
    <w:unhideWhenUsed/>
    <w:rsid w:val="00AC4A7B"/>
    <w:rPr>
      <w:vertAlign w:val="superscript"/>
    </w:rPr>
  </w:style>
  <w:style w:type="character" w:customStyle="1" w:styleId="CorpotestoCarattere">
    <w:name w:val="Corpo testo Carattere"/>
    <w:basedOn w:val="Carpredefinitoparagrafo"/>
    <w:link w:val="Corpotesto"/>
    <w:uiPriority w:val="1"/>
    <w:semiHidden/>
    <w:rsid w:val="000A061E"/>
    <w:rPr>
      <w:rFonts w:ascii="Arial MT" w:eastAsia="Arial MT" w:hAnsi="Arial MT" w:cs="Arial MT"/>
      <w:kern w:val="0"/>
      <w:lang w:val="fr-FR"/>
      <w14:ligatures w14:val="none"/>
    </w:rPr>
  </w:style>
  <w:style w:type="paragraph" w:styleId="Corpotesto">
    <w:name w:val="Body Text"/>
    <w:basedOn w:val="Normale"/>
    <w:link w:val="CorpotestoCarattere"/>
    <w:uiPriority w:val="1"/>
    <w:semiHidden/>
    <w:unhideWhenUsed/>
    <w:qFormat/>
    <w:rsid w:val="000A061E"/>
    <w:pPr>
      <w:widowControl w:val="0"/>
      <w:autoSpaceDE w:val="0"/>
      <w:autoSpaceDN w:val="0"/>
      <w:spacing w:after="0" w:line="240" w:lineRule="auto"/>
      <w:jc w:val="both"/>
    </w:pPr>
    <w:rPr>
      <w:rFonts w:ascii="Arial MT" w:eastAsia="Arial MT" w:hAnsi="Arial MT" w:cs="Arial MT"/>
      <w:lang w:val="fr-FR"/>
    </w:rPr>
  </w:style>
  <w:style w:type="paragraph" w:customStyle="1" w:styleId="pf0">
    <w:name w:val="pf0"/>
    <w:basedOn w:val="Normale"/>
    <w:rsid w:val="000A061E"/>
    <w:pPr>
      <w:spacing w:before="100" w:beforeAutospacing="1" w:after="100" w:afterAutospacing="1" w:line="240" w:lineRule="auto"/>
    </w:pPr>
    <w:rPr>
      <w:rFonts w:ascii="Times New Roman" w:hAnsi="Times New Roman"/>
      <w:sz w:val="24"/>
      <w:szCs w:val="24"/>
      <w:lang w:eastAsia="it-IT"/>
    </w:rPr>
  </w:style>
  <w:style w:type="character" w:customStyle="1" w:styleId="cf01">
    <w:name w:val="cf01"/>
    <w:basedOn w:val="Carpredefinitoparagrafo"/>
    <w:rsid w:val="000A061E"/>
    <w:rPr>
      <w:rFonts w:ascii="Segoe UI" w:hAnsi="Segoe UI" w:cs="Segoe UI" w:hint="default"/>
      <w:sz w:val="18"/>
      <w:szCs w:val="18"/>
    </w:rPr>
  </w:style>
  <w:style w:type="character" w:customStyle="1" w:styleId="TestofumettoCarattere">
    <w:name w:val="Testo fumetto Carattere"/>
    <w:basedOn w:val="Carpredefinitoparagrafo"/>
    <w:link w:val="Testofumetto"/>
    <w:uiPriority w:val="99"/>
    <w:semiHidden/>
    <w:rsid w:val="000A061E"/>
    <w:rPr>
      <w:rFonts w:ascii="Tahoma" w:hAnsi="Tahoma" w:cs="Tahoma"/>
      <w:sz w:val="16"/>
      <w:szCs w:val="16"/>
    </w:rPr>
  </w:style>
  <w:style w:type="paragraph" w:styleId="Testofumetto">
    <w:name w:val="Balloon Text"/>
    <w:basedOn w:val="Normale"/>
    <w:link w:val="TestofumettoCarattere"/>
    <w:uiPriority w:val="99"/>
    <w:semiHidden/>
    <w:unhideWhenUsed/>
    <w:rsid w:val="000A061E"/>
    <w:pPr>
      <w:spacing w:after="0" w:line="240" w:lineRule="auto"/>
    </w:pPr>
    <w:rPr>
      <w:rFonts w:ascii="Tahoma" w:eastAsiaTheme="minorHAnsi" w:hAnsi="Tahoma" w:cs="Tahoma"/>
      <w:kern w:val="2"/>
      <w:sz w:val="16"/>
      <w:szCs w:val="16"/>
      <w14:ligatures w14:val="standardContextual"/>
    </w:rPr>
  </w:style>
  <w:style w:type="paragraph" w:customStyle="1" w:styleId="pf1">
    <w:name w:val="pf1"/>
    <w:basedOn w:val="Normale"/>
    <w:rsid w:val="000A061E"/>
    <w:pPr>
      <w:spacing w:before="100" w:beforeAutospacing="1" w:after="100" w:afterAutospacing="1" w:line="240" w:lineRule="auto"/>
    </w:pPr>
    <w:rPr>
      <w:rFonts w:ascii="Times New Roman" w:hAnsi="Times New Roman"/>
      <w:sz w:val="24"/>
      <w:szCs w:val="24"/>
      <w:lang w:eastAsia="it-IT"/>
    </w:rPr>
  </w:style>
  <w:style w:type="character" w:customStyle="1" w:styleId="cf11">
    <w:name w:val="cf11"/>
    <w:basedOn w:val="Carpredefinitoparagrafo"/>
    <w:rsid w:val="000A061E"/>
    <w:rPr>
      <w:rFonts w:ascii="Segoe UI" w:hAnsi="Segoe UI" w:cs="Segoe UI" w:hint="default"/>
      <w:sz w:val="18"/>
      <w:szCs w:val="18"/>
      <w:u w:val="single"/>
    </w:rPr>
  </w:style>
  <w:style w:type="character" w:customStyle="1" w:styleId="normaltextrun">
    <w:name w:val="normaltextrun"/>
    <w:basedOn w:val="Carpredefinitoparagrafo"/>
    <w:rsid w:val="000A061E"/>
  </w:style>
  <w:style w:type="character" w:customStyle="1" w:styleId="eop">
    <w:name w:val="eop"/>
    <w:basedOn w:val="Carpredefinitoparagrafo"/>
    <w:rsid w:val="000A061E"/>
  </w:style>
  <w:style w:type="paragraph" w:customStyle="1" w:styleId="msonormal0">
    <w:name w:val="msonormal"/>
    <w:basedOn w:val="Normale"/>
    <w:rsid w:val="000A061E"/>
    <w:pPr>
      <w:spacing w:before="100" w:beforeAutospacing="1" w:after="100" w:afterAutospacing="1" w:line="240" w:lineRule="auto"/>
    </w:pPr>
    <w:rPr>
      <w:rFonts w:ascii="Times New Roman" w:hAnsi="Times New Roman"/>
      <w:sz w:val="24"/>
      <w:szCs w:val="24"/>
      <w:lang w:eastAsia="it-IT"/>
    </w:rPr>
  </w:style>
  <w:style w:type="paragraph" w:customStyle="1" w:styleId="xl64">
    <w:name w:val="xl64"/>
    <w:basedOn w:val="Normale"/>
    <w:rsid w:val="000A061E"/>
    <w:pPr>
      <w:spacing w:before="100" w:beforeAutospacing="1" w:after="100" w:afterAutospacing="1" w:line="240" w:lineRule="auto"/>
      <w:jc w:val="center"/>
    </w:pPr>
    <w:rPr>
      <w:rFonts w:ascii="Times New Roman" w:hAnsi="Times New Roman"/>
      <w:sz w:val="24"/>
      <w:szCs w:val="24"/>
      <w:lang w:eastAsia="it-IT"/>
    </w:rPr>
  </w:style>
  <w:style w:type="paragraph" w:customStyle="1" w:styleId="xl65">
    <w:name w:val="xl65"/>
    <w:basedOn w:val="Normale"/>
    <w:rsid w:val="000A061E"/>
    <w:pPr>
      <w:spacing w:before="100" w:beforeAutospacing="1" w:after="100" w:afterAutospacing="1" w:line="240" w:lineRule="auto"/>
    </w:pPr>
    <w:rPr>
      <w:rFonts w:ascii="Times New Roman" w:hAnsi="Times New Roman"/>
      <w:b/>
      <w:bCs/>
      <w:sz w:val="24"/>
      <w:szCs w:val="24"/>
      <w:lang w:eastAsia="it-IT"/>
    </w:rPr>
  </w:style>
  <w:style w:type="paragraph" w:customStyle="1" w:styleId="xl66">
    <w:name w:val="xl66"/>
    <w:basedOn w:val="Normale"/>
    <w:rsid w:val="000A061E"/>
    <w:pPr>
      <w:spacing w:before="100" w:beforeAutospacing="1" w:after="100" w:afterAutospacing="1" w:line="240" w:lineRule="auto"/>
    </w:pPr>
    <w:rPr>
      <w:rFonts w:ascii="Times New Roman" w:hAnsi="Times New Roman"/>
      <w:sz w:val="20"/>
      <w:szCs w:val="20"/>
      <w:lang w:eastAsia="it-IT"/>
    </w:rPr>
  </w:style>
  <w:style w:type="paragraph" w:customStyle="1" w:styleId="xl67">
    <w:name w:val="xl67"/>
    <w:basedOn w:val="Normale"/>
    <w:rsid w:val="000A0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it-IT"/>
    </w:rPr>
  </w:style>
  <w:style w:type="paragraph" w:customStyle="1" w:styleId="xl68">
    <w:name w:val="xl68"/>
    <w:basedOn w:val="Normale"/>
    <w:rsid w:val="000A0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it-IT"/>
    </w:rPr>
  </w:style>
  <w:style w:type="paragraph" w:customStyle="1" w:styleId="xl69">
    <w:name w:val="xl69"/>
    <w:basedOn w:val="Normale"/>
    <w:rsid w:val="000A0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it-IT"/>
    </w:rPr>
  </w:style>
  <w:style w:type="paragraph" w:customStyle="1" w:styleId="xl70">
    <w:name w:val="xl70"/>
    <w:basedOn w:val="Normale"/>
    <w:rsid w:val="000A06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sz w:val="24"/>
      <w:szCs w:val="24"/>
      <w:lang w:eastAsia="it-IT"/>
    </w:rPr>
  </w:style>
  <w:style w:type="paragraph" w:customStyle="1" w:styleId="xl71">
    <w:name w:val="xl71"/>
    <w:basedOn w:val="Normale"/>
    <w:rsid w:val="000A06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lang w:eastAsia="it-IT"/>
    </w:rPr>
  </w:style>
  <w:style w:type="paragraph" w:customStyle="1" w:styleId="font5">
    <w:name w:val="font5"/>
    <w:basedOn w:val="Normale"/>
    <w:rsid w:val="000A061E"/>
    <w:pPr>
      <w:spacing w:before="100" w:beforeAutospacing="1" w:after="100" w:afterAutospacing="1" w:line="240" w:lineRule="auto"/>
    </w:pPr>
    <w:rPr>
      <w:rFonts w:ascii="Times New Roman" w:hAnsi="Times New Roman"/>
      <w:b/>
      <w:bCs/>
      <w:sz w:val="16"/>
      <w:szCs w:val="16"/>
      <w:lang w:eastAsia="it-IT"/>
    </w:rPr>
  </w:style>
  <w:style w:type="paragraph" w:customStyle="1" w:styleId="xl72">
    <w:name w:val="xl72"/>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it-IT"/>
    </w:rPr>
  </w:style>
  <w:style w:type="paragraph" w:customStyle="1" w:styleId="xl73">
    <w:name w:val="xl73"/>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lang w:eastAsia="it-IT"/>
    </w:rPr>
  </w:style>
  <w:style w:type="paragraph" w:customStyle="1" w:styleId="xl74">
    <w:name w:val="xl74"/>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16"/>
      <w:szCs w:val="16"/>
      <w:lang w:eastAsia="it-IT"/>
    </w:rPr>
  </w:style>
  <w:style w:type="paragraph" w:customStyle="1" w:styleId="xl75">
    <w:name w:val="xl75"/>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it-IT"/>
    </w:rPr>
  </w:style>
  <w:style w:type="paragraph" w:customStyle="1" w:styleId="xl76">
    <w:name w:val="xl76"/>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it-IT"/>
    </w:rPr>
  </w:style>
  <w:style w:type="paragraph" w:customStyle="1" w:styleId="xl77">
    <w:name w:val="xl77"/>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it-IT"/>
    </w:rPr>
  </w:style>
  <w:style w:type="paragraph" w:customStyle="1" w:styleId="xl78">
    <w:name w:val="xl78"/>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eastAsia="it-IT"/>
    </w:rPr>
  </w:style>
  <w:style w:type="paragraph" w:customStyle="1" w:styleId="xl79">
    <w:name w:val="xl79"/>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eastAsia="it-IT"/>
    </w:rPr>
  </w:style>
  <w:style w:type="paragraph" w:customStyle="1" w:styleId="xl80">
    <w:name w:val="xl80"/>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it-IT"/>
    </w:rPr>
  </w:style>
  <w:style w:type="paragraph" w:customStyle="1" w:styleId="xl81">
    <w:name w:val="xl81"/>
    <w:basedOn w:val="Normale"/>
    <w:rsid w:val="000A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16"/>
      <w:szCs w:val="16"/>
      <w:lang w:eastAsia="it-IT"/>
    </w:rPr>
  </w:style>
  <w:style w:type="paragraph" w:customStyle="1" w:styleId="Paragrafoelenco1">
    <w:name w:val="Paragrafo elenco1"/>
    <w:basedOn w:val="Normale"/>
    <w:uiPriority w:val="99"/>
    <w:rsid w:val="008A67A4"/>
    <w:pPr>
      <w:spacing w:after="200" w:line="276" w:lineRule="auto"/>
      <w:ind w:left="708"/>
    </w:pPr>
  </w:style>
  <w:style w:type="paragraph" w:styleId="Revisione">
    <w:name w:val="Revision"/>
    <w:hidden/>
    <w:uiPriority w:val="99"/>
    <w:semiHidden/>
    <w:rsid w:val="00840A9B"/>
    <w:pPr>
      <w:spacing w:after="0" w:line="240" w:lineRule="auto"/>
    </w:pPr>
  </w:style>
  <w:style w:type="character" w:styleId="Collegamentovisitato">
    <w:name w:val="FollowedHyperlink"/>
    <w:basedOn w:val="Carpredefinitoparagrafo"/>
    <w:uiPriority w:val="99"/>
    <w:semiHidden/>
    <w:unhideWhenUsed/>
    <w:rsid w:val="00840A9B"/>
    <w:rPr>
      <w:color w:val="954F72"/>
      <w:u w:val="single"/>
    </w:rPr>
  </w:style>
  <w:style w:type="paragraph" w:styleId="Titolosommario">
    <w:name w:val="TOC Heading"/>
    <w:basedOn w:val="Titolo1"/>
    <w:next w:val="Normale"/>
    <w:uiPriority w:val="39"/>
    <w:unhideWhenUsed/>
    <w:qFormat/>
    <w:rsid w:val="00840A9B"/>
    <w:pPr>
      <w:keepNext/>
      <w:keepLines/>
      <w:spacing w:before="240" w:after="0" w:line="259" w:lineRule="auto"/>
      <w:ind w:left="0" w:right="0" w:firstLine="0"/>
      <w:jc w:val="left"/>
      <w:outlineLvl w:val="9"/>
    </w:pPr>
    <w:rPr>
      <w:rFonts w:asciiTheme="majorHAnsi" w:eastAsiaTheme="majorEastAsia" w:hAnsiTheme="majorHAnsi" w:cstheme="majorBidi"/>
      <w:b w:val="0"/>
      <w:bCs w:val="0"/>
      <w:color w:val="0F4761" w:themeColor="accent1" w:themeShade="BF"/>
      <w:sz w:val="32"/>
      <w:szCs w:val="32"/>
      <w:shd w:val="clear" w:color="auto" w:fill="auto"/>
      <w:lang w:eastAsia="it-IT"/>
    </w:rPr>
  </w:style>
  <w:style w:type="paragraph" w:styleId="Sommario1">
    <w:name w:val="toc 1"/>
    <w:basedOn w:val="Normale"/>
    <w:next w:val="Normale"/>
    <w:autoRedefine/>
    <w:uiPriority w:val="39"/>
    <w:unhideWhenUsed/>
    <w:rsid w:val="00840A9B"/>
    <w:pPr>
      <w:spacing w:after="100" w:line="276" w:lineRule="auto"/>
    </w:pPr>
    <w:rPr>
      <w:rFonts w:asciiTheme="minorHAnsi" w:eastAsiaTheme="minorHAnsi" w:hAnsiTheme="minorHAnsi" w:cstheme="minorBidi"/>
      <w:kern w:val="2"/>
      <w14:ligatures w14:val="standardContextual"/>
    </w:rPr>
  </w:style>
  <w:style w:type="paragraph" w:styleId="Sommario2">
    <w:name w:val="toc 2"/>
    <w:basedOn w:val="Normale"/>
    <w:next w:val="Normale"/>
    <w:autoRedefine/>
    <w:uiPriority w:val="39"/>
    <w:unhideWhenUsed/>
    <w:rsid w:val="00840A9B"/>
    <w:pPr>
      <w:spacing w:after="100" w:line="276" w:lineRule="auto"/>
      <w:ind w:left="220"/>
    </w:pPr>
    <w:rPr>
      <w:rFonts w:asciiTheme="minorHAnsi" w:eastAsiaTheme="minorHAnsi" w:hAnsiTheme="minorHAnsi" w:cstheme="minorBidi"/>
      <w:kern w:val="2"/>
      <w14:ligatures w14:val="standardContextual"/>
    </w:rPr>
  </w:style>
  <w:style w:type="character" w:styleId="Testosegnaposto">
    <w:name w:val="Placeholder Text"/>
    <w:basedOn w:val="Carpredefinitoparagrafo"/>
    <w:uiPriority w:val="99"/>
    <w:semiHidden/>
    <w:rsid w:val="00840A9B"/>
    <w:rPr>
      <w:color w:val="666666"/>
    </w:rPr>
  </w:style>
  <w:style w:type="paragraph" w:styleId="Testonotadichiusura">
    <w:name w:val="endnote text"/>
    <w:basedOn w:val="Normale"/>
    <w:link w:val="TestonotadichiusuraCarattere"/>
    <w:uiPriority w:val="99"/>
    <w:semiHidden/>
    <w:unhideWhenUsed/>
    <w:rsid w:val="00840A9B"/>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stonotadichiusuraCarattere">
    <w:name w:val="Testo nota di chiusura Carattere"/>
    <w:basedOn w:val="Carpredefinitoparagrafo"/>
    <w:link w:val="Testonotadichiusura"/>
    <w:uiPriority w:val="99"/>
    <w:semiHidden/>
    <w:rsid w:val="00840A9B"/>
    <w:rPr>
      <w:sz w:val="20"/>
      <w:szCs w:val="20"/>
    </w:rPr>
  </w:style>
  <w:style w:type="character" w:styleId="Rimandonotadichiusura">
    <w:name w:val="endnote reference"/>
    <w:basedOn w:val="Carpredefinitoparagrafo"/>
    <w:uiPriority w:val="99"/>
    <w:semiHidden/>
    <w:unhideWhenUsed/>
    <w:rsid w:val="00840A9B"/>
    <w:rPr>
      <w:vertAlign w:val="superscript"/>
    </w:rPr>
  </w:style>
  <w:style w:type="table" w:customStyle="1" w:styleId="Grigliatabella1">
    <w:name w:val="Griglia tabella1"/>
    <w:basedOn w:val="Tabellanormale"/>
    <w:uiPriority w:val="59"/>
    <w:rsid w:val="00B37D84"/>
    <w:pPr>
      <w:spacing w:after="0" w:line="240" w:lineRule="auto"/>
    </w:pPr>
    <w:rPr>
      <w:rFonts w:ascii="Aptos" w:hAnsi="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5719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5743">
      <w:bodyDiv w:val="1"/>
      <w:marLeft w:val="0"/>
      <w:marRight w:val="0"/>
      <w:marTop w:val="0"/>
      <w:marBottom w:val="0"/>
      <w:divBdr>
        <w:top w:val="none" w:sz="0" w:space="0" w:color="auto"/>
        <w:left w:val="none" w:sz="0" w:space="0" w:color="auto"/>
        <w:bottom w:val="none" w:sz="0" w:space="0" w:color="auto"/>
        <w:right w:val="none" w:sz="0" w:space="0" w:color="auto"/>
      </w:divBdr>
    </w:div>
    <w:div w:id="176622624">
      <w:bodyDiv w:val="1"/>
      <w:marLeft w:val="0"/>
      <w:marRight w:val="0"/>
      <w:marTop w:val="0"/>
      <w:marBottom w:val="0"/>
      <w:divBdr>
        <w:top w:val="none" w:sz="0" w:space="0" w:color="auto"/>
        <w:left w:val="none" w:sz="0" w:space="0" w:color="auto"/>
        <w:bottom w:val="none" w:sz="0" w:space="0" w:color="auto"/>
        <w:right w:val="none" w:sz="0" w:space="0" w:color="auto"/>
      </w:divBdr>
    </w:div>
    <w:div w:id="552931778">
      <w:bodyDiv w:val="1"/>
      <w:marLeft w:val="0"/>
      <w:marRight w:val="0"/>
      <w:marTop w:val="0"/>
      <w:marBottom w:val="0"/>
      <w:divBdr>
        <w:top w:val="none" w:sz="0" w:space="0" w:color="auto"/>
        <w:left w:val="none" w:sz="0" w:space="0" w:color="auto"/>
        <w:bottom w:val="none" w:sz="0" w:space="0" w:color="auto"/>
        <w:right w:val="none" w:sz="0" w:space="0" w:color="auto"/>
      </w:divBdr>
    </w:div>
    <w:div w:id="1066995235">
      <w:bodyDiv w:val="1"/>
      <w:marLeft w:val="0"/>
      <w:marRight w:val="0"/>
      <w:marTop w:val="0"/>
      <w:marBottom w:val="0"/>
      <w:divBdr>
        <w:top w:val="none" w:sz="0" w:space="0" w:color="auto"/>
        <w:left w:val="none" w:sz="0" w:space="0" w:color="auto"/>
        <w:bottom w:val="none" w:sz="0" w:space="0" w:color="auto"/>
        <w:right w:val="none" w:sz="0" w:space="0" w:color="auto"/>
      </w:divBdr>
    </w:div>
    <w:div w:id="2000232050">
      <w:bodyDiv w:val="1"/>
      <w:marLeft w:val="0"/>
      <w:marRight w:val="0"/>
      <w:marTop w:val="0"/>
      <w:marBottom w:val="0"/>
      <w:divBdr>
        <w:top w:val="none" w:sz="0" w:space="0" w:color="auto"/>
        <w:left w:val="none" w:sz="0" w:space="0" w:color="auto"/>
        <w:bottom w:val="none" w:sz="0" w:space="0" w:color="auto"/>
        <w:right w:val="none" w:sz="0" w:space="0" w:color="auto"/>
      </w:divBdr>
    </w:div>
    <w:div w:id="20332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1990_0241.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9ecd3-49dc-4355-a3de-944263e3bf65">
      <Terms xmlns="http://schemas.microsoft.com/office/infopath/2007/PartnerControls"/>
    </lcf76f155ced4ddcb4097134ff3c332f>
    <TaxCatchAll xmlns="3b0d13af-778a-4999-a53a-9a4892815d2e" xsi:nil="true"/>
    <Approver xmlns="b8e9ecd3-49dc-4355-a3de-944263e3bf65" xsi:nil="true"/>
    <_Flow_SignoffStatus xmlns="b8e9ecd3-49dc-4355-a3de-944263e3bf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480A7-4F43-448A-9D00-3D4D74E59492}">
  <ds:schemaRefs>
    <ds:schemaRef ds:uri="http://schemas.openxmlformats.org/officeDocument/2006/bibliography"/>
  </ds:schemaRefs>
</ds:datastoreItem>
</file>

<file path=customXml/itemProps2.xml><?xml version="1.0" encoding="utf-8"?>
<ds:datastoreItem xmlns:ds="http://schemas.openxmlformats.org/officeDocument/2006/customXml" ds:itemID="{C67ECD4B-BA12-4477-915B-D97A3E13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8EB13-6AF5-4F4E-9F90-A7165B6FAA78}">
  <ds:schemaRefs>
    <ds:schemaRef ds:uri="http://purl.org/dc/terms/"/>
    <ds:schemaRef ds:uri="0ac8d3b0-c20b-483f-9fc2-f037e9933da8"/>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5d6926f-ec06-4236-8a5d-3ad17220b55f"/>
    <ds:schemaRef ds:uri="http://schemas.microsoft.com/office/2006/metadata/properties"/>
    <ds:schemaRef ds:uri="http://www.w3.org/XML/1998/namespace"/>
    <ds:schemaRef ds:uri="b8e9ecd3-49dc-4355-a3de-944263e3bf65"/>
    <ds:schemaRef ds:uri="3b0d13af-778a-4999-a53a-9a4892815d2e"/>
  </ds:schemaRefs>
</ds:datastoreItem>
</file>

<file path=customXml/itemProps4.xml><?xml version="1.0" encoding="utf-8"?>
<ds:datastoreItem xmlns:ds="http://schemas.openxmlformats.org/officeDocument/2006/customXml" ds:itemID="{9F47C95E-E8FE-44E4-A8D1-831C02D56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54276</Words>
  <Characters>309378</Characters>
  <Application>Microsoft Office Word</Application>
  <DocSecurity>4</DocSecurity>
  <Lines>2578</Lines>
  <Paragraphs>725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362929</CharactersWithSpaces>
  <SharedDoc>false</SharedDoc>
  <HLinks>
    <vt:vector size="12" baseType="variant">
      <vt:variant>
        <vt:i4>3801119</vt:i4>
      </vt:variant>
      <vt:variant>
        <vt:i4>3</vt:i4>
      </vt:variant>
      <vt:variant>
        <vt:i4>0</vt:i4>
      </vt:variant>
      <vt:variant>
        <vt:i4>5</vt:i4>
      </vt:variant>
      <vt:variant>
        <vt:lpwstr>https://www.bosettiegatti.eu/info/norme/statali/2023_0036.htm</vt:lpwstr>
      </vt:variant>
      <vt:variant>
        <vt:lpwstr>037</vt:lpwstr>
      </vt:variant>
      <vt:variant>
        <vt:i4>2162772</vt:i4>
      </vt:variant>
      <vt:variant>
        <vt:i4>0</vt:i4>
      </vt:variant>
      <vt:variant>
        <vt:i4>0</vt:i4>
      </vt:variant>
      <vt:variant>
        <vt:i4>5</vt:i4>
      </vt:variant>
      <vt:variant>
        <vt:lpwstr>https://www.bosettiegatti.eu/info/norme/statali/1990_0241.htm</vt:lpwstr>
      </vt:variant>
      <vt:variant>
        <vt:lpwstr>14.bis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Scaffidi Lallaro Amelia</dc:creator>
  <cp:keywords/>
  <dc:description/>
  <cp:lastModifiedBy>Sara Meschini</cp:lastModifiedBy>
  <cp:revision>2</cp:revision>
  <dcterms:created xsi:type="dcterms:W3CDTF">2024-10-22T09:49:00Z</dcterms:created>
  <dcterms:modified xsi:type="dcterms:W3CDTF">2024-10-22T09:49:00Z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0x0101004F16424449CBDD40AFEC2B556FC1F80C</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2024-10-21T15:07:23Z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123383d0-5318-42c9-9c68-95b0577034f3</vt:lpwstr>
  </property>
  <property fmtid="{D5CDD505-2E9C-101B-9397-08002B2CF9AE}" pid="10" name="MSIP_Label_5097a60d-5525-435b-8989-8eb48ac0c8cd_ContentBits">
    <vt:lpwstr>0</vt:lpwstr>
  </property>
</Properties>
</file>